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042DC45B" w14:textId="0F3A1349" w:rsidR="00627286" w:rsidRDefault="00627286" w:rsidP="00D37230">
      <w:pPr>
        <w:rPr>
          <w:szCs w:val="24"/>
        </w:rPr>
      </w:pPr>
      <w:r w:rsidRPr="00875913">
        <w:rPr>
          <w:b/>
          <w:bCs/>
          <w:sz w:val="28"/>
          <w:szCs w:val="28"/>
        </w:rPr>
        <w:t>Switchport Analyzer</w:t>
      </w:r>
    </w:p>
    <w:sdt>
      <w:sdtPr>
        <w:rPr>
          <w:rFonts w:eastAsiaTheme="minorHAnsi" w:cstheme="minorBidi"/>
          <w:sz w:val="24"/>
          <w:szCs w:val="22"/>
        </w:rPr>
        <w:id w:val="-818809532"/>
        <w:docPartObj>
          <w:docPartGallery w:val="Table of Contents"/>
          <w:docPartUnique/>
        </w:docPartObj>
      </w:sdtPr>
      <w:sdtEndPr>
        <w:rPr>
          <w:b/>
          <w:bCs/>
          <w:noProof/>
        </w:rPr>
      </w:sdtEndPr>
      <w:sdtContent>
        <w:p w14:paraId="5943610F" w14:textId="42430707" w:rsidR="00104CF7" w:rsidRPr="00104CF7" w:rsidRDefault="00104CF7">
          <w:pPr>
            <w:pStyle w:val="TOCHeading"/>
            <w:rPr>
              <w:sz w:val="24"/>
              <w:szCs w:val="28"/>
            </w:rPr>
          </w:pPr>
          <w:r w:rsidRPr="00104CF7">
            <w:rPr>
              <w:sz w:val="24"/>
              <w:szCs w:val="28"/>
            </w:rPr>
            <w:t>Table of Contents</w:t>
          </w:r>
        </w:p>
        <w:p w14:paraId="298A548B" w14:textId="4A215570" w:rsidR="00104CF7" w:rsidRDefault="00104CF7">
          <w:pPr>
            <w:pStyle w:val="TOC2"/>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7293969" w:history="1">
            <w:r w:rsidRPr="007E632A">
              <w:rPr>
                <w:rStyle w:val="Hyperlink"/>
                <w:noProof/>
              </w:rPr>
              <w:t>Configuration</w:t>
            </w:r>
            <w:r>
              <w:rPr>
                <w:noProof/>
                <w:webHidden/>
              </w:rPr>
              <w:tab/>
            </w:r>
            <w:r>
              <w:rPr>
                <w:noProof/>
                <w:webHidden/>
              </w:rPr>
              <w:fldChar w:fldCharType="begin"/>
            </w:r>
            <w:r>
              <w:rPr>
                <w:noProof/>
                <w:webHidden/>
              </w:rPr>
              <w:instrText xml:space="preserve"> PAGEREF _Toc87293969 \h </w:instrText>
            </w:r>
            <w:r>
              <w:rPr>
                <w:noProof/>
                <w:webHidden/>
              </w:rPr>
            </w:r>
            <w:r>
              <w:rPr>
                <w:noProof/>
                <w:webHidden/>
              </w:rPr>
              <w:fldChar w:fldCharType="separate"/>
            </w:r>
            <w:r>
              <w:rPr>
                <w:noProof/>
                <w:webHidden/>
              </w:rPr>
              <w:t>3</w:t>
            </w:r>
            <w:r>
              <w:rPr>
                <w:noProof/>
                <w:webHidden/>
              </w:rPr>
              <w:fldChar w:fldCharType="end"/>
            </w:r>
          </w:hyperlink>
        </w:p>
        <w:p w14:paraId="3ADA1497" w14:textId="15F7828E" w:rsidR="00104CF7" w:rsidRDefault="00790FDF">
          <w:pPr>
            <w:pStyle w:val="TOC3"/>
            <w:tabs>
              <w:tab w:val="right" w:leader="dot" w:pos="9016"/>
            </w:tabs>
            <w:rPr>
              <w:rFonts w:asciiTheme="minorHAnsi" w:eastAsiaTheme="minorEastAsia" w:hAnsiTheme="minorHAnsi"/>
              <w:noProof/>
              <w:sz w:val="22"/>
              <w:lang w:eastAsia="en-GB"/>
            </w:rPr>
          </w:pPr>
          <w:hyperlink w:anchor="_Toc87293970" w:history="1">
            <w:r w:rsidR="00104CF7" w:rsidRPr="007E632A">
              <w:rPr>
                <w:rStyle w:val="Hyperlink"/>
                <w:noProof/>
              </w:rPr>
              <w:t>Sessions</w:t>
            </w:r>
            <w:r w:rsidR="00104CF7">
              <w:rPr>
                <w:noProof/>
                <w:webHidden/>
              </w:rPr>
              <w:tab/>
            </w:r>
            <w:r w:rsidR="00104CF7">
              <w:rPr>
                <w:noProof/>
                <w:webHidden/>
              </w:rPr>
              <w:fldChar w:fldCharType="begin"/>
            </w:r>
            <w:r w:rsidR="00104CF7">
              <w:rPr>
                <w:noProof/>
                <w:webHidden/>
              </w:rPr>
              <w:instrText xml:space="preserve"> PAGEREF _Toc87293970 \h </w:instrText>
            </w:r>
            <w:r w:rsidR="00104CF7">
              <w:rPr>
                <w:noProof/>
                <w:webHidden/>
              </w:rPr>
            </w:r>
            <w:r w:rsidR="00104CF7">
              <w:rPr>
                <w:noProof/>
                <w:webHidden/>
              </w:rPr>
              <w:fldChar w:fldCharType="separate"/>
            </w:r>
            <w:r w:rsidR="00104CF7">
              <w:rPr>
                <w:noProof/>
                <w:webHidden/>
              </w:rPr>
              <w:t>3</w:t>
            </w:r>
            <w:r w:rsidR="00104CF7">
              <w:rPr>
                <w:noProof/>
                <w:webHidden/>
              </w:rPr>
              <w:fldChar w:fldCharType="end"/>
            </w:r>
          </w:hyperlink>
        </w:p>
        <w:p w14:paraId="5B54B241" w14:textId="7A1AF6EE" w:rsidR="00104CF7" w:rsidRDefault="00790FDF">
          <w:pPr>
            <w:pStyle w:val="TOC3"/>
            <w:tabs>
              <w:tab w:val="right" w:leader="dot" w:pos="9016"/>
            </w:tabs>
            <w:rPr>
              <w:rFonts w:asciiTheme="minorHAnsi" w:eastAsiaTheme="minorEastAsia" w:hAnsiTheme="minorHAnsi"/>
              <w:noProof/>
              <w:sz w:val="22"/>
              <w:lang w:eastAsia="en-GB"/>
            </w:rPr>
          </w:pPr>
          <w:hyperlink w:anchor="_Toc87293971" w:history="1">
            <w:r w:rsidR="00104CF7" w:rsidRPr="007E632A">
              <w:rPr>
                <w:rStyle w:val="Hyperlink"/>
                <w:noProof/>
              </w:rPr>
              <w:t>Verification</w:t>
            </w:r>
            <w:r w:rsidR="00104CF7">
              <w:rPr>
                <w:noProof/>
                <w:webHidden/>
              </w:rPr>
              <w:tab/>
            </w:r>
            <w:r w:rsidR="00104CF7">
              <w:rPr>
                <w:noProof/>
                <w:webHidden/>
              </w:rPr>
              <w:fldChar w:fldCharType="begin"/>
            </w:r>
            <w:r w:rsidR="00104CF7">
              <w:rPr>
                <w:noProof/>
                <w:webHidden/>
              </w:rPr>
              <w:instrText xml:space="preserve"> PAGEREF _Toc87293971 \h </w:instrText>
            </w:r>
            <w:r w:rsidR="00104CF7">
              <w:rPr>
                <w:noProof/>
                <w:webHidden/>
              </w:rPr>
            </w:r>
            <w:r w:rsidR="00104CF7">
              <w:rPr>
                <w:noProof/>
                <w:webHidden/>
              </w:rPr>
              <w:fldChar w:fldCharType="separate"/>
            </w:r>
            <w:r w:rsidR="00104CF7">
              <w:rPr>
                <w:noProof/>
                <w:webHidden/>
              </w:rPr>
              <w:t>3</w:t>
            </w:r>
            <w:r w:rsidR="00104CF7">
              <w:rPr>
                <w:noProof/>
                <w:webHidden/>
              </w:rPr>
              <w:fldChar w:fldCharType="end"/>
            </w:r>
          </w:hyperlink>
        </w:p>
        <w:p w14:paraId="5B4759CD" w14:textId="041E876D" w:rsidR="00104CF7" w:rsidRDefault="00790FDF">
          <w:pPr>
            <w:pStyle w:val="TOC2"/>
            <w:tabs>
              <w:tab w:val="right" w:leader="dot" w:pos="9016"/>
            </w:tabs>
            <w:rPr>
              <w:rFonts w:asciiTheme="minorHAnsi" w:eastAsiaTheme="minorEastAsia" w:hAnsiTheme="minorHAnsi"/>
              <w:noProof/>
              <w:sz w:val="22"/>
              <w:lang w:eastAsia="en-GB"/>
            </w:rPr>
          </w:pPr>
          <w:hyperlink w:anchor="_Toc87293972" w:history="1">
            <w:r w:rsidR="00104CF7" w:rsidRPr="007E632A">
              <w:rPr>
                <w:rStyle w:val="Hyperlink"/>
                <w:noProof/>
              </w:rPr>
              <w:t>Simulation Mode</w:t>
            </w:r>
            <w:r w:rsidR="00104CF7">
              <w:rPr>
                <w:noProof/>
                <w:webHidden/>
              </w:rPr>
              <w:tab/>
            </w:r>
            <w:r w:rsidR="00104CF7">
              <w:rPr>
                <w:noProof/>
                <w:webHidden/>
              </w:rPr>
              <w:fldChar w:fldCharType="begin"/>
            </w:r>
            <w:r w:rsidR="00104CF7">
              <w:rPr>
                <w:noProof/>
                <w:webHidden/>
              </w:rPr>
              <w:instrText xml:space="preserve"> PAGEREF _Toc87293972 \h </w:instrText>
            </w:r>
            <w:r w:rsidR="00104CF7">
              <w:rPr>
                <w:noProof/>
                <w:webHidden/>
              </w:rPr>
            </w:r>
            <w:r w:rsidR="00104CF7">
              <w:rPr>
                <w:noProof/>
                <w:webHidden/>
              </w:rPr>
              <w:fldChar w:fldCharType="separate"/>
            </w:r>
            <w:r w:rsidR="00104CF7">
              <w:rPr>
                <w:noProof/>
                <w:webHidden/>
              </w:rPr>
              <w:t>4</w:t>
            </w:r>
            <w:r w:rsidR="00104CF7">
              <w:rPr>
                <w:noProof/>
                <w:webHidden/>
              </w:rPr>
              <w:fldChar w:fldCharType="end"/>
            </w:r>
          </w:hyperlink>
        </w:p>
        <w:p w14:paraId="08EF589D" w14:textId="4C71BBEB" w:rsidR="00104CF7" w:rsidRDefault="00104CF7">
          <w:r>
            <w:rPr>
              <w:b/>
              <w:bCs/>
              <w:noProof/>
            </w:rPr>
            <w:fldChar w:fldCharType="end"/>
          </w:r>
        </w:p>
      </w:sdtContent>
    </w:sdt>
    <w:p w14:paraId="42028719" w14:textId="578A26A4" w:rsidR="00104CF7" w:rsidRDefault="00104CF7">
      <w:pPr>
        <w:spacing w:after="160" w:line="259" w:lineRule="auto"/>
        <w:jc w:val="left"/>
        <w:rPr>
          <w:szCs w:val="24"/>
        </w:rPr>
      </w:pPr>
      <w:r>
        <w:rPr>
          <w:szCs w:val="24"/>
        </w:rPr>
        <w:br w:type="page"/>
      </w:r>
    </w:p>
    <w:p w14:paraId="2AD7A73C" w14:textId="0B0262F7" w:rsidR="003B176B" w:rsidRDefault="00E93FA0" w:rsidP="00D37230">
      <w:pPr>
        <w:rPr>
          <w:szCs w:val="24"/>
        </w:rPr>
      </w:pPr>
      <w:r>
        <w:rPr>
          <w:szCs w:val="24"/>
        </w:rPr>
        <w:lastRenderedPageBreak/>
        <w:t xml:space="preserve">Imagine a scenario where we want to know what one device is send or receiving as traffic. This may be because for monitory or security purposes. This is possible through the concept of </w:t>
      </w:r>
      <w:r w:rsidRPr="00491E09">
        <w:rPr>
          <w:b/>
          <w:bCs/>
          <w:color w:val="66D9EE" w:themeColor="accent3"/>
          <w:szCs w:val="24"/>
        </w:rPr>
        <w:t>Port Mirroring</w:t>
      </w:r>
      <w:r>
        <w:rPr>
          <w:szCs w:val="24"/>
        </w:rPr>
        <w:t>.</w:t>
      </w:r>
    </w:p>
    <w:p w14:paraId="124B82A0" w14:textId="6A51ECDD" w:rsidR="00E93FA0" w:rsidRDefault="00D90E92" w:rsidP="00E93FA0">
      <w:pPr>
        <w:jc w:val="center"/>
        <w:rPr>
          <w:szCs w:val="24"/>
        </w:rPr>
      </w:pPr>
      <w:r w:rsidRPr="00D90E92">
        <w:rPr>
          <w:noProof/>
          <w:szCs w:val="24"/>
        </w:rPr>
        <w:drawing>
          <wp:inline distT="0" distB="0" distL="0" distR="0" wp14:anchorId="63F8C415" wp14:editId="3A1A7ADD">
            <wp:extent cx="3251318" cy="1750710"/>
            <wp:effectExtent l="0" t="0" r="635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3251318" cy="1750710"/>
                    </a:xfrm>
                    <a:prstGeom prst="rect">
                      <a:avLst/>
                    </a:prstGeom>
                  </pic:spPr>
                </pic:pic>
              </a:graphicData>
            </a:graphic>
          </wp:inline>
        </w:drawing>
      </w:r>
    </w:p>
    <w:p w14:paraId="44CFDBED" w14:textId="7E0CA736" w:rsidR="00E93FA0" w:rsidRDefault="00E93FA0" w:rsidP="00E93FA0">
      <w:pPr>
        <w:rPr>
          <w:szCs w:val="24"/>
        </w:rPr>
      </w:pPr>
      <w:r>
        <w:rPr>
          <w:szCs w:val="24"/>
        </w:rPr>
        <w:t xml:space="preserve">In the above diagram, PC1 is communicating with PC2. We also have another device, the </w:t>
      </w:r>
      <w:r w:rsidRPr="00491E09">
        <w:rPr>
          <w:b/>
          <w:bCs/>
          <w:color w:val="66D9EE" w:themeColor="accent3"/>
          <w:szCs w:val="24"/>
        </w:rPr>
        <w:t>sniffer</w:t>
      </w:r>
      <w:r>
        <w:rPr>
          <w:szCs w:val="24"/>
        </w:rPr>
        <w:t>, attached to a different port in the switch. The switch can now be configured so that all the data that is sent out from the port connected to PC1 and all the data that is received at the port connected to PC1 is copied and sent to the sniffer as well. Note that this does not affect the normal communication between PC1 and PC2 and neither PC is made aware of the fact that there is a sniffer in between.</w:t>
      </w:r>
      <w:r w:rsidR="00926C39">
        <w:rPr>
          <w:szCs w:val="24"/>
        </w:rPr>
        <w:t xml:space="preserve"> However, the sniffer cannot be used for normal communication purposes.</w:t>
      </w:r>
    </w:p>
    <w:p w14:paraId="73D885A4" w14:textId="29DD6B97" w:rsidR="00E93FA0" w:rsidRDefault="00E93FA0" w:rsidP="00E93FA0">
      <w:pPr>
        <w:rPr>
          <w:szCs w:val="24"/>
        </w:rPr>
      </w:pPr>
      <w:r>
        <w:rPr>
          <w:szCs w:val="24"/>
        </w:rPr>
        <w:t xml:space="preserve">In Cisco, the concept of port mirror is used in a feature called </w:t>
      </w:r>
      <w:r w:rsidRPr="00491E09">
        <w:rPr>
          <w:b/>
          <w:bCs/>
          <w:color w:val="66D9EE" w:themeColor="accent3"/>
          <w:szCs w:val="24"/>
        </w:rPr>
        <w:t>Switchport Analyzer</w:t>
      </w:r>
      <w:r>
        <w:rPr>
          <w:szCs w:val="24"/>
        </w:rPr>
        <w:t xml:space="preserve">, or </w:t>
      </w:r>
      <w:r w:rsidRPr="00491E09">
        <w:rPr>
          <w:b/>
          <w:bCs/>
          <w:color w:val="66D9EE" w:themeColor="accent3"/>
          <w:szCs w:val="24"/>
        </w:rPr>
        <w:t>SPAN</w:t>
      </w:r>
      <w:r>
        <w:rPr>
          <w:szCs w:val="24"/>
        </w:rPr>
        <w:t xml:space="preserve">. SPAN can work either with devices that are on the same </w:t>
      </w:r>
      <w:r w:rsidR="00926C39">
        <w:rPr>
          <w:szCs w:val="24"/>
        </w:rPr>
        <w:t>switch</w:t>
      </w:r>
      <w:r>
        <w:rPr>
          <w:szCs w:val="24"/>
        </w:rPr>
        <w:t xml:space="preserve">, called </w:t>
      </w:r>
      <w:r w:rsidRPr="00491E09">
        <w:rPr>
          <w:b/>
          <w:bCs/>
          <w:color w:val="66D9EE" w:themeColor="accent3"/>
          <w:szCs w:val="24"/>
        </w:rPr>
        <w:t>Local SPAN</w:t>
      </w:r>
      <w:r>
        <w:rPr>
          <w:szCs w:val="24"/>
        </w:rPr>
        <w:t xml:space="preserve">, or with devices that are on a different </w:t>
      </w:r>
      <w:r w:rsidR="00926C39">
        <w:rPr>
          <w:szCs w:val="24"/>
        </w:rPr>
        <w:t>switch</w:t>
      </w:r>
      <w:r>
        <w:rPr>
          <w:szCs w:val="24"/>
        </w:rPr>
        <w:t xml:space="preserve">, called </w:t>
      </w:r>
      <w:r w:rsidRPr="00491E09">
        <w:rPr>
          <w:b/>
          <w:bCs/>
          <w:color w:val="66D9EE" w:themeColor="accent3"/>
          <w:szCs w:val="24"/>
        </w:rPr>
        <w:t>Remote SPAN</w:t>
      </w:r>
      <w:r>
        <w:rPr>
          <w:szCs w:val="24"/>
        </w:rPr>
        <w:t>.</w:t>
      </w:r>
    </w:p>
    <w:p w14:paraId="4C32D85C" w14:textId="1DD5D697" w:rsidR="00104CF7" w:rsidRDefault="00104CF7">
      <w:pPr>
        <w:spacing w:after="160" w:line="259" w:lineRule="auto"/>
        <w:jc w:val="left"/>
        <w:rPr>
          <w:szCs w:val="24"/>
        </w:rPr>
      </w:pPr>
      <w:r>
        <w:rPr>
          <w:szCs w:val="24"/>
        </w:rPr>
        <w:br w:type="page"/>
      </w:r>
    </w:p>
    <w:p w14:paraId="7D62843C" w14:textId="6DF63232" w:rsidR="00F5473F" w:rsidRPr="00D90E92" w:rsidRDefault="00F5473F" w:rsidP="00F5473F">
      <w:pPr>
        <w:pStyle w:val="Heading2"/>
      </w:pPr>
      <w:bookmarkStart w:id="0" w:name="_Toc87293969"/>
      <w:r w:rsidRPr="00D90E92">
        <w:lastRenderedPageBreak/>
        <w:t>Configuration</w:t>
      </w:r>
      <w:bookmarkEnd w:id="0"/>
    </w:p>
    <w:p w14:paraId="18F09856" w14:textId="1CA05332" w:rsidR="00F5473F" w:rsidRDefault="00F5473F" w:rsidP="00F5473F">
      <w:r>
        <w:t>There is only a single command required to setup SPAN on a switch.</w:t>
      </w:r>
    </w:p>
    <w:p w14:paraId="54C0C69D" w14:textId="77777777" w:rsidR="00875913" w:rsidRDefault="00875913" w:rsidP="0087591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EEFFFF"/>
          <w:sz w:val="21"/>
          <w:szCs w:val="21"/>
          <w:lang w:eastAsia="en-GB"/>
        </w:rPr>
      </w:pPr>
    </w:p>
    <w:p w14:paraId="504875C9" w14:textId="545ED290" w:rsidR="00875913" w:rsidRDefault="00875913" w:rsidP="0087591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EEFFFF"/>
          <w:sz w:val="21"/>
          <w:szCs w:val="21"/>
          <w:lang w:eastAsia="en-GB"/>
        </w:rPr>
      </w:pPr>
      <w:r w:rsidRPr="00875913">
        <w:rPr>
          <w:rFonts w:ascii="Victor Mono Medium" w:eastAsia="Times New Roman" w:hAnsi="Victor Mono Medium" w:cs="Courier New"/>
          <w:color w:val="EEFFFF"/>
          <w:sz w:val="21"/>
          <w:szCs w:val="21"/>
          <w:lang w:eastAsia="en-GB"/>
        </w:rPr>
        <w:t>S1(config)# monitor session 1 source interface f0/5</w:t>
      </w:r>
      <w:r w:rsidRPr="00875913">
        <w:rPr>
          <w:rFonts w:ascii="Victor Mono Medium" w:eastAsia="Times New Roman" w:hAnsi="Victor Mono Medium" w:cs="Courier New"/>
          <w:color w:val="EEFFFF"/>
          <w:sz w:val="21"/>
          <w:szCs w:val="21"/>
          <w:lang w:eastAsia="en-GB"/>
        </w:rPr>
        <w:br/>
        <w:t>S1(config)# monitor session 1 destination interface f0/6</w:t>
      </w:r>
    </w:p>
    <w:p w14:paraId="303DF7F9" w14:textId="267CC380" w:rsidR="00875913" w:rsidRPr="00875913" w:rsidRDefault="00875913" w:rsidP="0087591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EEFFFF"/>
          <w:sz w:val="21"/>
          <w:szCs w:val="21"/>
          <w:lang w:eastAsia="en-GB"/>
        </w:rPr>
      </w:pPr>
      <w:r>
        <w:rPr>
          <w:rFonts w:ascii="Victor Mono Medium" w:eastAsia="Times New Roman" w:hAnsi="Victor Mono Medium" w:cs="Courier New"/>
          <w:color w:val="EEFFFF"/>
          <w:sz w:val="21"/>
          <w:szCs w:val="21"/>
          <w:lang w:eastAsia="en-GB"/>
        </w:rPr>
        <w:t>CLI</w:t>
      </w:r>
    </w:p>
    <w:p w14:paraId="1A314AEE" w14:textId="1B64CCC2" w:rsidR="00D90E92" w:rsidRDefault="00D90E92" w:rsidP="00875913">
      <w:pPr>
        <w:spacing w:after="0"/>
      </w:pPr>
    </w:p>
    <w:p w14:paraId="050FFE5B" w14:textId="77777777" w:rsidR="00875913" w:rsidRDefault="00875913" w:rsidP="00F5473F"/>
    <w:p w14:paraId="6FC051DB" w14:textId="3C3410B1" w:rsidR="00F5473F" w:rsidRDefault="00F5473F" w:rsidP="00F5473F">
      <w:pPr>
        <w:pStyle w:val="Heading3"/>
      </w:pPr>
      <w:bookmarkStart w:id="1" w:name="_Toc87293970"/>
      <w:r>
        <w:t>Sessions</w:t>
      </w:r>
      <w:bookmarkEnd w:id="1"/>
    </w:p>
    <w:p w14:paraId="3471280C" w14:textId="696EDFDB" w:rsidR="00F5473F" w:rsidRDefault="00F5473F" w:rsidP="00F5473F">
      <w:r>
        <w:t xml:space="preserve">Notice that in the command to setup SPAN, there is a </w:t>
      </w:r>
      <w:r w:rsidRPr="00491E09">
        <w:rPr>
          <w:b/>
          <w:bCs/>
          <w:color w:val="66D9EE" w:themeColor="accent3"/>
        </w:rPr>
        <w:t>session number</w:t>
      </w:r>
      <w:r>
        <w:t xml:space="preserve">. Every association we create between a set of source </w:t>
      </w:r>
      <w:r w:rsidR="00926C39">
        <w:t xml:space="preserve">ports, which can be an individual port, multiple ports or even a VLAN, </w:t>
      </w:r>
      <w:r>
        <w:t>and a destination port is called a session. Each session must be given a different number.</w:t>
      </w:r>
      <w:r w:rsidR="00926C39">
        <w:t xml:space="preserve"> The number of destination ports in a session varies from device to device.</w:t>
      </w:r>
    </w:p>
    <w:p w14:paraId="5D8EC506" w14:textId="73BCCC58" w:rsidR="00926C39" w:rsidRDefault="00926C39" w:rsidP="00F5473F">
      <w:r>
        <w:t xml:space="preserve">In a session, we can mirror the traffic </w:t>
      </w:r>
      <w:r w:rsidRPr="00926C39">
        <w:rPr>
          <w:b/>
          <w:bCs/>
          <w:color w:val="66D9EE" w:themeColor="accent3"/>
        </w:rPr>
        <w:t>entering</w:t>
      </w:r>
      <w:r>
        <w:t xml:space="preserve"> a port, called the </w:t>
      </w:r>
      <w:r w:rsidRPr="00926C39">
        <w:rPr>
          <w:b/>
          <w:bCs/>
          <w:color w:val="66D9EE" w:themeColor="accent3"/>
        </w:rPr>
        <w:t>ingress traffic</w:t>
      </w:r>
      <w:r>
        <w:t xml:space="preserve">, or the traffic </w:t>
      </w:r>
      <w:r w:rsidRPr="00926C39">
        <w:rPr>
          <w:b/>
          <w:bCs/>
          <w:color w:val="66D9EE" w:themeColor="accent3"/>
        </w:rPr>
        <w:t>leaving</w:t>
      </w:r>
      <w:r>
        <w:t xml:space="preserve"> a port, called the </w:t>
      </w:r>
      <w:r w:rsidRPr="00926C39">
        <w:rPr>
          <w:b/>
          <w:bCs/>
          <w:color w:val="66D9EE" w:themeColor="accent3"/>
        </w:rPr>
        <w:t>egress traffic</w:t>
      </w:r>
      <w:r>
        <w:t>. By default, both are mirrored.</w:t>
      </w:r>
    </w:p>
    <w:p w14:paraId="2CF84953" w14:textId="77777777" w:rsidR="00115122" w:rsidRDefault="00115122" w:rsidP="00F5473F"/>
    <w:p w14:paraId="6863F911" w14:textId="426FE8FE" w:rsidR="00115122" w:rsidRDefault="00115122" w:rsidP="00115122">
      <w:pPr>
        <w:pStyle w:val="Heading3"/>
      </w:pPr>
      <w:bookmarkStart w:id="2" w:name="_Toc87293971"/>
      <w:r>
        <w:t>Verification</w:t>
      </w:r>
      <w:bookmarkEnd w:id="2"/>
    </w:p>
    <w:p w14:paraId="5A4A2A3E" w14:textId="59011195" w:rsidR="00115122" w:rsidRDefault="00115122" w:rsidP="00115122">
      <w:r>
        <w:t>We can verify that SPAN is enabled.</w:t>
      </w:r>
    </w:p>
    <w:p w14:paraId="1085B2D1" w14:textId="77777777" w:rsidR="00115122" w:rsidRDefault="00115122" w:rsidP="00115122">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EEFFFF"/>
          <w:sz w:val="21"/>
          <w:szCs w:val="21"/>
          <w:lang w:eastAsia="en-GB"/>
        </w:rPr>
      </w:pPr>
    </w:p>
    <w:p w14:paraId="190C5C3F" w14:textId="723AA591" w:rsidR="00115122" w:rsidRDefault="00115122" w:rsidP="00115122">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EEFFFF"/>
          <w:sz w:val="21"/>
          <w:szCs w:val="21"/>
          <w:lang w:eastAsia="en-GB"/>
        </w:rPr>
      </w:pPr>
      <w:r w:rsidRPr="00875913">
        <w:rPr>
          <w:rFonts w:ascii="Victor Mono Medium" w:eastAsia="Times New Roman" w:hAnsi="Victor Mono Medium" w:cs="Courier New"/>
          <w:color w:val="EEFFFF"/>
          <w:sz w:val="21"/>
          <w:szCs w:val="21"/>
          <w:lang w:eastAsia="en-GB"/>
        </w:rPr>
        <w:t xml:space="preserve">S1# </w:t>
      </w:r>
      <w:r>
        <w:rPr>
          <w:rFonts w:ascii="Victor Mono Medium" w:eastAsia="Times New Roman" w:hAnsi="Victor Mono Medium" w:cs="Courier New"/>
          <w:color w:val="EEFFFF"/>
          <w:sz w:val="21"/>
          <w:szCs w:val="21"/>
          <w:lang w:eastAsia="en-GB"/>
        </w:rPr>
        <w:t>show monitor</w:t>
      </w:r>
    </w:p>
    <w:p w14:paraId="59EAF872" w14:textId="456FCD56" w:rsidR="00115122" w:rsidRPr="00115122" w:rsidRDefault="00115122" w:rsidP="00115122">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EEFFFF"/>
          <w:sz w:val="21"/>
          <w:szCs w:val="21"/>
          <w:lang w:eastAsia="en-GB"/>
        </w:rPr>
      </w:pPr>
      <w:r>
        <w:rPr>
          <w:rFonts w:ascii="Victor Mono Medium" w:eastAsia="Times New Roman" w:hAnsi="Victor Mono Medium" w:cs="Courier New"/>
          <w:color w:val="EEFFFF"/>
          <w:sz w:val="21"/>
          <w:szCs w:val="21"/>
          <w:lang w:eastAsia="en-GB"/>
        </w:rPr>
        <w:t>CLI</w:t>
      </w:r>
    </w:p>
    <w:p w14:paraId="43F14D89" w14:textId="70144DF2" w:rsidR="00D90E92" w:rsidRDefault="00D90E92">
      <w:pPr>
        <w:spacing w:after="160" w:line="259" w:lineRule="auto"/>
        <w:jc w:val="left"/>
      </w:pPr>
      <w:r>
        <w:br w:type="page"/>
      </w:r>
    </w:p>
    <w:p w14:paraId="5DEFEDB6" w14:textId="6D6CF0C9" w:rsidR="00F5473F" w:rsidRPr="00D90E92" w:rsidRDefault="00F5473F" w:rsidP="00F5473F">
      <w:pPr>
        <w:pStyle w:val="Heading2"/>
      </w:pPr>
      <w:bookmarkStart w:id="3" w:name="_Toc87293972"/>
      <w:r w:rsidRPr="00D90E92">
        <w:t>Simulation Mode</w:t>
      </w:r>
      <w:bookmarkEnd w:id="3"/>
    </w:p>
    <w:p w14:paraId="075E51A0" w14:textId="0C45E7A2" w:rsidR="00F5473F" w:rsidRDefault="00A96BAF" w:rsidP="00F5473F">
      <w:r>
        <w:t xml:space="preserve">The packets being sent to the sniffer have a different </w:t>
      </w:r>
      <w:r w:rsidRPr="00491E09">
        <w:rPr>
          <w:b/>
          <w:bCs/>
          <w:color w:val="66D9EE" w:themeColor="accent3"/>
        </w:rPr>
        <w:t>destination address</w:t>
      </w:r>
      <w:r>
        <w:t xml:space="preserve">, so normally, the sniffer should reject those packets. However, there are special </w:t>
      </w:r>
      <w:r w:rsidRPr="00491E09">
        <w:rPr>
          <w:b/>
          <w:bCs/>
          <w:color w:val="66D9EE" w:themeColor="accent3"/>
        </w:rPr>
        <w:t>packet capturing software</w:t>
      </w:r>
      <w:r>
        <w:t xml:space="preserve"> that can be used on the sniffer to ensure those packets are not reject and can later be reviewed.</w:t>
      </w:r>
    </w:p>
    <w:p w14:paraId="70D3F97B" w14:textId="3A6E49F1" w:rsidR="00A96BAF" w:rsidRDefault="00A96BAF" w:rsidP="00F5473F">
      <w:r>
        <w:t xml:space="preserve">Since we are working with Cisco Packet Tracer, we do not have access to such special software. Instead, in order to make sure SPAN is working, we will be using the </w:t>
      </w:r>
      <w:r w:rsidRPr="00491E09">
        <w:rPr>
          <w:b/>
          <w:bCs/>
          <w:color w:val="66D9EE" w:themeColor="accent3"/>
        </w:rPr>
        <w:t>Simulation Mode</w:t>
      </w:r>
      <w:r>
        <w:t>.</w:t>
      </w:r>
    </w:p>
    <w:p w14:paraId="34177114" w14:textId="005B1680" w:rsidR="00D90E92" w:rsidRDefault="00875913" w:rsidP="00875913">
      <w:pPr>
        <w:jc w:val="center"/>
      </w:pPr>
      <w:r w:rsidRPr="00875913">
        <w:rPr>
          <w:noProof/>
        </w:rPr>
        <w:drawing>
          <wp:inline distT="0" distB="0" distL="0" distR="0" wp14:anchorId="417AEA3E" wp14:editId="7B1AC5B4">
            <wp:extent cx="3549455" cy="1902437"/>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549455" cy="1902437"/>
                    </a:xfrm>
                    <a:prstGeom prst="rect">
                      <a:avLst/>
                    </a:prstGeom>
                  </pic:spPr>
                </pic:pic>
              </a:graphicData>
            </a:graphic>
          </wp:inline>
        </w:drawing>
      </w:r>
    </w:p>
    <w:p w14:paraId="0E55F7E7" w14:textId="1393DB7C" w:rsidR="00E65E4A" w:rsidRDefault="00A96BAF" w:rsidP="00E65E4A">
      <w:pPr>
        <w:pStyle w:val="ListParagraph"/>
        <w:numPr>
          <w:ilvl w:val="0"/>
          <w:numId w:val="1"/>
        </w:numPr>
      </w:pPr>
      <w:r>
        <w:t>Setup a network similar to the one show above. The details about what IP addresses or interfaces are being used on the devices are not relevant here. Anything is fine.</w:t>
      </w:r>
    </w:p>
    <w:p w14:paraId="2A57E6BC" w14:textId="77777777" w:rsidR="00E65E4A" w:rsidRDefault="00E65E4A" w:rsidP="00E65E4A">
      <w:pPr>
        <w:pStyle w:val="ListParagraph"/>
      </w:pPr>
    </w:p>
    <w:p w14:paraId="6325F946" w14:textId="7C570A5A" w:rsidR="00A96BAF" w:rsidRDefault="00A96BAF" w:rsidP="00E65E4A">
      <w:pPr>
        <w:pStyle w:val="ListParagraph"/>
        <w:numPr>
          <w:ilvl w:val="0"/>
          <w:numId w:val="1"/>
        </w:numPr>
      </w:pPr>
      <w:r>
        <w:t xml:space="preserve">Next, click on the </w:t>
      </w:r>
      <w:r w:rsidRPr="00491E09">
        <w:rPr>
          <w:rFonts w:ascii="Victor Mono Medium" w:hAnsi="Victor Mono Medium"/>
          <w:color w:val="2ACA7C" w:themeColor="accent6"/>
          <w:sz w:val="21"/>
        </w:rPr>
        <w:t>Simulation</w:t>
      </w:r>
      <w:r>
        <w:t xml:space="preserve"> tab on the bottom right. This brings up a side panel at the bottom of which there is a huge list of filters. Essentially, by default, all packet types are monitored.</w:t>
      </w:r>
      <w:r w:rsidR="00E65E4A">
        <w:t xml:space="preserve"> However, we do not want this. We just want to monitor </w:t>
      </w:r>
      <w:r w:rsidR="00E65E4A" w:rsidRPr="00491E09">
        <w:rPr>
          <w:b/>
          <w:bCs/>
          <w:color w:val="66D9EE" w:themeColor="accent3"/>
        </w:rPr>
        <w:t>ICMP packets</w:t>
      </w:r>
      <w:r w:rsidR="00E65E4A">
        <w:t>, which are the ones used to send pings. To do this, edit the filters and leave only the ICMP filter checked.</w:t>
      </w:r>
    </w:p>
    <w:p w14:paraId="37CD334F" w14:textId="132A9802" w:rsidR="00875913" w:rsidRDefault="00875913">
      <w:pPr>
        <w:spacing w:after="160" w:line="259" w:lineRule="auto"/>
        <w:jc w:val="left"/>
      </w:pPr>
      <w:r>
        <w:br w:type="page"/>
      </w:r>
    </w:p>
    <w:p w14:paraId="323509FE" w14:textId="517C3C53" w:rsidR="00E65E4A" w:rsidRDefault="00E65E4A" w:rsidP="00E65E4A">
      <w:pPr>
        <w:pStyle w:val="ListParagraph"/>
        <w:numPr>
          <w:ilvl w:val="0"/>
          <w:numId w:val="1"/>
        </w:numPr>
      </w:pPr>
      <w:r>
        <w:t xml:space="preserve">Next, click on the </w:t>
      </w:r>
      <w:r w:rsidR="0081797A" w:rsidRPr="00491E09">
        <w:rPr>
          <w:rFonts w:ascii="Victor Mono Medium" w:hAnsi="Victor Mono Medium"/>
          <w:color w:val="2ACA7C" w:themeColor="accent6"/>
          <w:sz w:val="21"/>
        </w:rPr>
        <w:t>Add Simple PDU</w:t>
      </w:r>
      <w:r w:rsidR="0081797A">
        <w:t xml:space="preserve"> button from the menu bar. Then click on PC0 and finally on the router. Normally, the packet would start travelling immediately. Since we using Simulation mode however, we need to click on the </w:t>
      </w:r>
      <w:r w:rsidR="0081797A" w:rsidRPr="00491E09">
        <w:rPr>
          <w:rFonts w:ascii="Victor Mono Medium" w:hAnsi="Victor Mono Medium"/>
          <w:color w:val="2ACA7C" w:themeColor="accent6"/>
          <w:sz w:val="21"/>
        </w:rPr>
        <w:t>Play</w:t>
      </w:r>
      <w:r w:rsidR="0081797A">
        <w:t xml:space="preserve"> button in the Simulation panel or the </w:t>
      </w:r>
      <w:r w:rsidR="0081797A" w:rsidRPr="00491E09">
        <w:rPr>
          <w:rFonts w:ascii="Victor Mono Medium" w:hAnsi="Victor Mono Medium"/>
          <w:color w:val="2ACA7C" w:themeColor="accent6"/>
          <w:sz w:val="21"/>
        </w:rPr>
        <w:t>Next</w:t>
      </w:r>
      <w:r w:rsidR="0081797A">
        <w:t xml:space="preserve"> button to proceed.</w:t>
      </w:r>
    </w:p>
    <w:p w14:paraId="2BD8B9E5" w14:textId="77777777" w:rsidR="0081797A" w:rsidRDefault="0081797A" w:rsidP="0081797A">
      <w:pPr>
        <w:pStyle w:val="ListParagraph"/>
      </w:pPr>
    </w:p>
    <w:p w14:paraId="26231B3D" w14:textId="7C6AD52D" w:rsidR="0081797A" w:rsidRDefault="0081797A" w:rsidP="00E65E4A">
      <w:pPr>
        <w:pStyle w:val="ListParagraph"/>
        <w:numPr>
          <w:ilvl w:val="0"/>
          <w:numId w:val="1"/>
        </w:numPr>
      </w:pPr>
      <w:r>
        <w:t>Notice that the PDU packet travels from PC0 to the switch to the router. We will now setup the switch so that SPAN is enabled. Use the commands specified above to do this.</w:t>
      </w:r>
    </w:p>
    <w:p w14:paraId="57AA4CBB" w14:textId="77777777" w:rsidR="0081797A" w:rsidRDefault="0081797A" w:rsidP="0081797A">
      <w:pPr>
        <w:pStyle w:val="ListParagraph"/>
      </w:pPr>
    </w:p>
    <w:p w14:paraId="2981125D" w14:textId="1D5618CE" w:rsidR="0081797A" w:rsidRPr="00A96BAF" w:rsidRDefault="0081797A" w:rsidP="00E65E4A">
      <w:pPr>
        <w:pStyle w:val="ListParagraph"/>
        <w:numPr>
          <w:ilvl w:val="0"/>
          <w:numId w:val="1"/>
        </w:numPr>
      </w:pPr>
      <w:r>
        <w:t>Once SPAN is set up, send another PDU packet under Simulation mode to see how a copy of the packet is sent to the sniffer as well. The sniffer will of course reject the packet, but that is not relevant.</w:t>
      </w:r>
    </w:p>
    <w:sectPr w:rsidR="0081797A" w:rsidRPr="00A96B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36BBABFB-F0E1-41EB-9789-01F96BEC9AFE}"/>
    <w:embedBold r:id="rId2" w:fontKey="{E3C97BA5-540A-4849-B7DA-5B25D62CA76D}"/>
  </w:font>
  <w:font w:name="Manrope">
    <w:panose1 w:val="00000000000000000000"/>
    <w:charset w:val="00"/>
    <w:family w:val="auto"/>
    <w:pitch w:val="variable"/>
    <w:sig w:usb0="A00002BF" w:usb1="5000206B" w:usb2="00000000" w:usb3="00000000" w:csb0="0000019F" w:csb1="00000000"/>
    <w:embedRegular r:id="rId3" w:fontKey="{CA4A0D47-98BF-4308-AA4B-2181A3671503}"/>
    <w:embedBold r:id="rId4" w:fontKey="{33568A69-7E13-4648-8750-56734E2DAA8A}"/>
  </w:font>
  <w:font w:name="Courier New">
    <w:panose1 w:val="02070309020205020404"/>
    <w:charset w:val="00"/>
    <w:family w:val="modern"/>
    <w:pitch w:val="fixed"/>
    <w:sig w:usb0="E0002EFF" w:usb1="C0007843" w:usb2="00000009" w:usb3="00000000" w:csb0="000001FF" w:csb1="00000000"/>
  </w:font>
  <w:font w:name="Victor Mono Medium">
    <w:panose1 w:val="00000609000000000000"/>
    <w:charset w:val="00"/>
    <w:family w:val="modern"/>
    <w:pitch w:val="fixed"/>
    <w:sig w:usb0="20000287" w:usb1="00001801" w:usb2="00000000" w:usb3="00000000" w:csb0="0000019F" w:csb1="00000000"/>
    <w:embedRegular r:id="rId5" w:fontKey="{1F2E5518-1753-480B-8F90-3091158D7261}"/>
  </w:font>
  <w:font w:name="Calibri Light">
    <w:panose1 w:val="020F0302020204030204"/>
    <w:charset w:val="00"/>
    <w:family w:val="swiss"/>
    <w:pitch w:val="variable"/>
    <w:sig w:usb0="E4002EFF" w:usb1="C000247B" w:usb2="00000009" w:usb3="00000000" w:csb0="000001FF" w:csb1="00000000"/>
    <w:embedRegular r:id="rId6" w:fontKey="{BA4330F7-A3E9-48F6-9A88-B4511326E30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14407"/>
    <w:multiLevelType w:val="hybridMultilevel"/>
    <w:tmpl w:val="33EC73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FA0"/>
    <w:rsid w:val="00104CF7"/>
    <w:rsid w:val="00115122"/>
    <w:rsid w:val="002116A3"/>
    <w:rsid w:val="003B176B"/>
    <w:rsid w:val="00491E09"/>
    <w:rsid w:val="0052736E"/>
    <w:rsid w:val="005331AD"/>
    <w:rsid w:val="00627286"/>
    <w:rsid w:val="0072592C"/>
    <w:rsid w:val="00790FDF"/>
    <w:rsid w:val="0081797A"/>
    <w:rsid w:val="00875913"/>
    <w:rsid w:val="008B01E0"/>
    <w:rsid w:val="00926C39"/>
    <w:rsid w:val="00A96BAF"/>
    <w:rsid w:val="00B34939"/>
    <w:rsid w:val="00D37230"/>
    <w:rsid w:val="00D90E92"/>
    <w:rsid w:val="00E65E4A"/>
    <w:rsid w:val="00E93FA0"/>
    <w:rsid w:val="00F547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90098"/>
  <w15:chartTrackingRefBased/>
  <w15:docId w15:val="{7879FFC2-6CE3-48DD-9472-ED1696402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16A3"/>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2116A3"/>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2116A3"/>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116A3"/>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2116A3"/>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16A3"/>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2116A3"/>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rsid w:val="002116A3"/>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2116A3"/>
    <w:rPr>
      <w:rFonts w:ascii="Manrope" w:eastAsiaTheme="majorEastAsia" w:hAnsi="Manrope" w:cstheme="majorBidi"/>
      <w:iCs/>
      <w:color w:val="FFFFFF" w:themeColor="background1"/>
      <w:sz w:val="24"/>
    </w:rPr>
  </w:style>
  <w:style w:type="paragraph" w:styleId="TOCHeading">
    <w:name w:val="TOC Heading"/>
    <w:basedOn w:val="Heading1"/>
    <w:next w:val="Normal"/>
    <w:uiPriority w:val="39"/>
    <w:unhideWhenUsed/>
    <w:qFormat/>
    <w:rsid w:val="002116A3"/>
    <w:pPr>
      <w:outlineLvl w:val="9"/>
    </w:pPr>
    <w:rPr>
      <w:b w:val="0"/>
    </w:rPr>
  </w:style>
  <w:style w:type="paragraph" w:styleId="TOC1">
    <w:name w:val="toc 1"/>
    <w:basedOn w:val="Normal"/>
    <w:next w:val="Normal"/>
    <w:autoRedefine/>
    <w:uiPriority w:val="39"/>
    <w:semiHidden/>
    <w:unhideWhenUsed/>
    <w:rsid w:val="002116A3"/>
  </w:style>
  <w:style w:type="paragraph" w:styleId="TOC2">
    <w:name w:val="toc 2"/>
    <w:basedOn w:val="Normal"/>
    <w:next w:val="Normal"/>
    <w:autoRedefine/>
    <w:uiPriority w:val="39"/>
    <w:unhideWhenUsed/>
    <w:rsid w:val="002116A3"/>
    <w:pPr>
      <w:ind w:left="238"/>
    </w:pPr>
  </w:style>
  <w:style w:type="paragraph" w:styleId="TOC3">
    <w:name w:val="toc 3"/>
    <w:basedOn w:val="Normal"/>
    <w:next w:val="Normal"/>
    <w:autoRedefine/>
    <w:uiPriority w:val="39"/>
    <w:unhideWhenUsed/>
    <w:rsid w:val="002116A3"/>
    <w:pPr>
      <w:ind w:left="482"/>
    </w:pPr>
  </w:style>
  <w:style w:type="paragraph" w:styleId="ListParagraph">
    <w:name w:val="List Paragraph"/>
    <w:basedOn w:val="Normal"/>
    <w:uiPriority w:val="34"/>
    <w:qFormat/>
    <w:rsid w:val="00E65E4A"/>
    <w:pPr>
      <w:ind w:left="720"/>
      <w:contextualSpacing/>
    </w:pPr>
  </w:style>
  <w:style w:type="paragraph" w:styleId="HTMLPreformatted">
    <w:name w:val="HTML Preformatted"/>
    <w:basedOn w:val="Normal"/>
    <w:link w:val="HTMLPreformattedChar"/>
    <w:uiPriority w:val="99"/>
    <w:semiHidden/>
    <w:unhideWhenUsed/>
    <w:rsid w:val="00875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75913"/>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104CF7"/>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3258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sv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38FCE-2644-47AB-A17C-38BE606C1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581</Words>
  <Characters>3318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Alvi Khan</cp:lastModifiedBy>
  <cp:revision>3</cp:revision>
  <dcterms:created xsi:type="dcterms:W3CDTF">2022-01-08T10:06:00Z</dcterms:created>
  <dcterms:modified xsi:type="dcterms:W3CDTF">2022-01-09T19:09:00Z</dcterms:modified>
</cp:coreProperties>
</file>