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DC2871A" w14:textId="266EB47D" w:rsidR="006F5022" w:rsidRDefault="006F5022" w:rsidP="00851C01">
      <w:pPr>
        <w:pStyle w:val="Title"/>
      </w:pPr>
      <w:r w:rsidRPr="00851C01">
        <w:t>Programmable Peripheral Interface</w:t>
      </w:r>
    </w:p>
    <w:sdt>
      <w:sdtPr>
        <w:rPr>
          <w:rFonts w:eastAsiaTheme="minorHAnsi" w:cstheme="minorBidi"/>
          <w:sz w:val="24"/>
          <w:szCs w:val="22"/>
        </w:rPr>
        <w:id w:val="-976304880"/>
        <w:docPartObj>
          <w:docPartGallery w:val="Table of Contents"/>
          <w:docPartUnique/>
        </w:docPartObj>
      </w:sdtPr>
      <w:sdtEndPr>
        <w:rPr>
          <w:b/>
          <w:bCs/>
          <w:noProof/>
        </w:rPr>
      </w:sdtEndPr>
      <w:sdtContent>
        <w:p w14:paraId="4EE4F019" w14:textId="3F118536" w:rsidR="0089120A" w:rsidRDefault="0089120A">
          <w:pPr>
            <w:pStyle w:val="TOCHeading"/>
          </w:pPr>
          <w:r>
            <w:t>Table of Contents</w:t>
          </w:r>
        </w:p>
        <w:p w14:paraId="6BF12A06" w14:textId="0CFBF106" w:rsidR="0089120A" w:rsidRDefault="0089120A">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240874" w:history="1">
            <w:r w:rsidRPr="003F2741">
              <w:rPr>
                <w:rStyle w:val="Hyperlink"/>
                <w:noProof/>
              </w:rPr>
              <w:t>8155 PPI</w:t>
            </w:r>
            <w:r>
              <w:rPr>
                <w:noProof/>
                <w:webHidden/>
              </w:rPr>
              <w:tab/>
            </w:r>
            <w:r>
              <w:rPr>
                <w:noProof/>
                <w:webHidden/>
              </w:rPr>
              <w:fldChar w:fldCharType="begin"/>
            </w:r>
            <w:r>
              <w:rPr>
                <w:noProof/>
                <w:webHidden/>
              </w:rPr>
              <w:instrText xml:space="preserve"> PAGEREF _Toc100240874 \h </w:instrText>
            </w:r>
            <w:r>
              <w:rPr>
                <w:noProof/>
                <w:webHidden/>
              </w:rPr>
            </w:r>
            <w:r>
              <w:rPr>
                <w:noProof/>
                <w:webHidden/>
              </w:rPr>
              <w:fldChar w:fldCharType="separate"/>
            </w:r>
            <w:r>
              <w:rPr>
                <w:noProof/>
                <w:webHidden/>
              </w:rPr>
              <w:t>3</w:t>
            </w:r>
            <w:r>
              <w:rPr>
                <w:noProof/>
                <w:webHidden/>
              </w:rPr>
              <w:fldChar w:fldCharType="end"/>
            </w:r>
          </w:hyperlink>
        </w:p>
        <w:p w14:paraId="1DE6271C" w14:textId="774478C9" w:rsidR="0089120A" w:rsidRDefault="00592A5D">
          <w:pPr>
            <w:pStyle w:val="TOC3"/>
            <w:tabs>
              <w:tab w:val="right" w:leader="dot" w:pos="9016"/>
            </w:tabs>
            <w:rPr>
              <w:rFonts w:asciiTheme="minorHAnsi" w:eastAsiaTheme="minorEastAsia" w:hAnsiTheme="minorHAnsi"/>
              <w:noProof/>
              <w:color w:val="auto"/>
              <w:sz w:val="22"/>
              <w:lang w:eastAsia="en-GB"/>
            </w:rPr>
          </w:pPr>
          <w:hyperlink w:anchor="_Toc100240875" w:history="1">
            <w:r w:rsidR="0089120A" w:rsidRPr="003F2741">
              <w:rPr>
                <w:rStyle w:val="Hyperlink"/>
                <w:noProof/>
              </w:rPr>
              <w:t>Command Register Format</w:t>
            </w:r>
            <w:r w:rsidR="0089120A">
              <w:rPr>
                <w:noProof/>
                <w:webHidden/>
              </w:rPr>
              <w:tab/>
            </w:r>
            <w:r w:rsidR="0089120A">
              <w:rPr>
                <w:noProof/>
                <w:webHidden/>
              </w:rPr>
              <w:fldChar w:fldCharType="begin"/>
            </w:r>
            <w:r w:rsidR="0089120A">
              <w:rPr>
                <w:noProof/>
                <w:webHidden/>
              </w:rPr>
              <w:instrText xml:space="preserve"> PAGEREF _Toc100240875 \h </w:instrText>
            </w:r>
            <w:r w:rsidR="0089120A">
              <w:rPr>
                <w:noProof/>
                <w:webHidden/>
              </w:rPr>
            </w:r>
            <w:r w:rsidR="0089120A">
              <w:rPr>
                <w:noProof/>
                <w:webHidden/>
              </w:rPr>
              <w:fldChar w:fldCharType="separate"/>
            </w:r>
            <w:r w:rsidR="0089120A">
              <w:rPr>
                <w:noProof/>
                <w:webHidden/>
              </w:rPr>
              <w:t>4</w:t>
            </w:r>
            <w:r w:rsidR="0089120A">
              <w:rPr>
                <w:noProof/>
                <w:webHidden/>
              </w:rPr>
              <w:fldChar w:fldCharType="end"/>
            </w:r>
          </w:hyperlink>
        </w:p>
        <w:p w14:paraId="21772BA0" w14:textId="16837C2F" w:rsidR="0089120A" w:rsidRDefault="00592A5D">
          <w:pPr>
            <w:pStyle w:val="TOC3"/>
            <w:tabs>
              <w:tab w:val="right" w:leader="dot" w:pos="9016"/>
            </w:tabs>
            <w:rPr>
              <w:rFonts w:asciiTheme="minorHAnsi" w:eastAsiaTheme="minorEastAsia" w:hAnsiTheme="minorHAnsi"/>
              <w:noProof/>
              <w:color w:val="auto"/>
              <w:sz w:val="22"/>
              <w:lang w:eastAsia="en-GB"/>
            </w:rPr>
          </w:pPr>
          <w:hyperlink w:anchor="_Toc100240876" w:history="1">
            <w:r w:rsidR="0089120A" w:rsidRPr="003F2741">
              <w:rPr>
                <w:rStyle w:val="Hyperlink"/>
                <w:noProof/>
              </w:rPr>
              <w:t>Handshaking Signals</w:t>
            </w:r>
            <w:r w:rsidR="0089120A">
              <w:rPr>
                <w:noProof/>
                <w:webHidden/>
              </w:rPr>
              <w:tab/>
            </w:r>
            <w:r w:rsidR="0089120A">
              <w:rPr>
                <w:noProof/>
                <w:webHidden/>
              </w:rPr>
              <w:fldChar w:fldCharType="begin"/>
            </w:r>
            <w:r w:rsidR="0089120A">
              <w:rPr>
                <w:noProof/>
                <w:webHidden/>
              </w:rPr>
              <w:instrText xml:space="preserve"> PAGEREF _Toc100240876 \h </w:instrText>
            </w:r>
            <w:r w:rsidR="0089120A">
              <w:rPr>
                <w:noProof/>
                <w:webHidden/>
              </w:rPr>
            </w:r>
            <w:r w:rsidR="0089120A">
              <w:rPr>
                <w:noProof/>
                <w:webHidden/>
              </w:rPr>
              <w:fldChar w:fldCharType="separate"/>
            </w:r>
            <w:r w:rsidR="0089120A">
              <w:rPr>
                <w:noProof/>
                <w:webHidden/>
              </w:rPr>
              <w:t>6</w:t>
            </w:r>
            <w:r w:rsidR="0089120A">
              <w:rPr>
                <w:noProof/>
                <w:webHidden/>
              </w:rPr>
              <w:fldChar w:fldCharType="end"/>
            </w:r>
          </w:hyperlink>
        </w:p>
        <w:p w14:paraId="73D1536B" w14:textId="272FC805" w:rsidR="0089120A" w:rsidRDefault="00592A5D">
          <w:pPr>
            <w:pStyle w:val="TOC2"/>
            <w:tabs>
              <w:tab w:val="right" w:leader="dot" w:pos="9016"/>
            </w:tabs>
            <w:rPr>
              <w:rFonts w:asciiTheme="minorHAnsi" w:eastAsiaTheme="minorEastAsia" w:hAnsiTheme="minorHAnsi"/>
              <w:noProof/>
              <w:color w:val="auto"/>
              <w:sz w:val="22"/>
              <w:lang w:eastAsia="en-GB"/>
            </w:rPr>
          </w:pPr>
          <w:hyperlink w:anchor="_Toc100240877" w:history="1">
            <w:r w:rsidR="0089120A" w:rsidRPr="003F2741">
              <w:rPr>
                <w:rStyle w:val="Hyperlink"/>
                <w:noProof/>
              </w:rPr>
              <w:t>8255 PPI</w:t>
            </w:r>
            <w:r w:rsidR="0089120A">
              <w:rPr>
                <w:noProof/>
                <w:webHidden/>
              </w:rPr>
              <w:tab/>
            </w:r>
            <w:r w:rsidR="0089120A">
              <w:rPr>
                <w:noProof/>
                <w:webHidden/>
              </w:rPr>
              <w:fldChar w:fldCharType="begin"/>
            </w:r>
            <w:r w:rsidR="0089120A">
              <w:rPr>
                <w:noProof/>
                <w:webHidden/>
              </w:rPr>
              <w:instrText xml:space="preserve"> PAGEREF _Toc100240877 \h </w:instrText>
            </w:r>
            <w:r w:rsidR="0089120A">
              <w:rPr>
                <w:noProof/>
                <w:webHidden/>
              </w:rPr>
            </w:r>
            <w:r w:rsidR="0089120A">
              <w:rPr>
                <w:noProof/>
                <w:webHidden/>
              </w:rPr>
              <w:fldChar w:fldCharType="separate"/>
            </w:r>
            <w:r w:rsidR="0089120A">
              <w:rPr>
                <w:noProof/>
                <w:webHidden/>
              </w:rPr>
              <w:t>8</w:t>
            </w:r>
            <w:r w:rsidR="0089120A">
              <w:rPr>
                <w:noProof/>
                <w:webHidden/>
              </w:rPr>
              <w:fldChar w:fldCharType="end"/>
            </w:r>
          </w:hyperlink>
        </w:p>
        <w:p w14:paraId="407A15D9" w14:textId="35520EB7" w:rsidR="0089120A" w:rsidRDefault="00592A5D">
          <w:pPr>
            <w:pStyle w:val="TOC2"/>
            <w:tabs>
              <w:tab w:val="right" w:leader="dot" w:pos="9016"/>
            </w:tabs>
            <w:rPr>
              <w:rFonts w:asciiTheme="minorHAnsi" w:eastAsiaTheme="minorEastAsia" w:hAnsiTheme="minorHAnsi"/>
              <w:noProof/>
              <w:color w:val="auto"/>
              <w:sz w:val="22"/>
              <w:lang w:eastAsia="en-GB"/>
            </w:rPr>
          </w:pPr>
          <w:hyperlink w:anchor="_Toc100240878" w:history="1">
            <w:r w:rsidR="0089120A" w:rsidRPr="003F2741">
              <w:rPr>
                <w:rStyle w:val="Hyperlink"/>
                <w:noProof/>
              </w:rPr>
              <w:t>Pins and Ports</w:t>
            </w:r>
            <w:r w:rsidR="0089120A">
              <w:rPr>
                <w:noProof/>
                <w:webHidden/>
              </w:rPr>
              <w:tab/>
            </w:r>
            <w:r w:rsidR="0089120A">
              <w:rPr>
                <w:noProof/>
                <w:webHidden/>
              </w:rPr>
              <w:fldChar w:fldCharType="begin"/>
            </w:r>
            <w:r w:rsidR="0089120A">
              <w:rPr>
                <w:noProof/>
                <w:webHidden/>
              </w:rPr>
              <w:instrText xml:space="preserve"> PAGEREF _Toc100240878 \h </w:instrText>
            </w:r>
            <w:r w:rsidR="0089120A">
              <w:rPr>
                <w:noProof/>
                <w:webHidden/>
              </w:rPr>
            </w:r>
            <w:r w:rsidR="0089120A">
              <w:rPr>
                <w:noProof/>
                <w:webHidden/>
              </w:rPr>
              <w:fldChar w:fldCharType="separate"/>
            </w:r>
            <w:r w:rsidR="0089120A">
              <w:rPr>
                <w:noProof/>
                <w:webHidden/>
              </w:rPr>
              <w:t>8</w:t>
            </w:r>
            <w:r w:rsidR="0089120A">
              <w:rPr>
                <w:noProof/>
                <w:webHidden/>
              </w:rPr>
              <w:fldChar w:fldCharType="end"/>
            </w:r>
          </w:hyperlink>
        </w:p>
        <w:p w14:paraId="26A507EA" w14:textId="559F95F2" w:rsidR="0089120A" w:rsidRDefault="00592A5D">
          <w:pPr>
            <w:pStyle w:val="TOC2"/>
            <w:tabs>
              <w:tab w:val="right" w:leader="dot" w:pos="9016"/>
            </w:tabs>
            <w:rPr>
              <w:rFonts w:asciiTheme="minorHAnsi" w:eastAsiaTheme="minorEastAsia" w:hAnsiTheme="minorHAnsi"/>
              <w:noProof/>
              <w:color w:val="auto"/>
              <w:sz w:val="22"/>
              <w:lang w:eastAsia="en-GB"/>
            </w:rPr>
          </w:pPr>
          <w:hyperlink w:anchor="_Toc100240879" w:history="1">
            <w:r w:rsidR="0089120A" w:rsidRPr="003F2741">
              <w:rPr>
                <w:rStyle w:val="Hyperlink"/>
                <w:noProof/>
              </w:rPr>
              <w:t>Programming Modes</w:t>
            </w:r>
            <w:r w:rsidR="0089120A">
              <w:rPr>
                <w:noProof/>
                <w:webHidden/>
              </w:rPr>
              <w:tab/>
            </w:r>
            <w:r w:rsidR="0089120A">
              <w:rPr>
                <w:noProof/>
                <w:webHidden/>
              </w:rPr>
              <w:fldChar w:fldCharType="begin"/>
            </w:r>
            <w:r w:rsidR="0089120A">
              <w:rPr>
                <w:noProof/>
                <w:webHidden/>
              </w:rPr>
              <w:instrText xml:space="preserve"> PAGEREF _Toc100240879 \h </w:instrText>
            </w:r>
            <w:r w:rsidR="0089120A">
              <w:rPr>
                <w:noProof/>
                <w:webHidden/>
              </w:rPr>
            </w:r>
            <w:r w:rsidR="0089120A">
              <w:rPr>
                <w:noProof/>
                <w:webHidden/>
              </w:rPr>
              <w:fldChar w:fldCharType="separate"/>
            </w:r>
            <w:r w:rsidR="0089120A">
              <w:rPr>
                <w:noProof/>
                <w:webHidden/>
              </w:rPr>
              <w:t>10</w:t>
            </w:r>
            <w:r w:rsidR="0089120A">
              <w:rPr>
                <w:noProof/>
                <w:webHidden/>
              </w:rPr>
              <w:fldChar w:fldCharType="end"/>
            </w:r>
          </w:hyperlink>
        </w:p>
        <w:p w14:paraId="3FDBC746" w14:textId="75D9C96E" w:rsidR="0089120A" w:rsidRDefault="0089120A">
          <w:r>
            <w:rPr>
              <w:b/>
              <w:bCs/>
              <w:noProof/>
            </w:rPr>
            <w:fldChar w:fldCharType="end"/>
          </w:r>
        </w:p>
      </w:sdtContent>
    </w:sdt>
    <w:p w14:paraId="000ED42A" w14:textId="32811C57" w:rsidR="0089120A" w:rsidRDefault="0089120A">
      <w:pPr>
        <w:spacing w:after="160" w:line="259" w:lineRule="auto"/>
        <w:jc w:val="left"/>
      </w:pPr>
      <w:r>
        <w:br w:type="page"/>
      </w:r>
    </w:p>
    <w:p w14:paraId="50355E69" w14:textId="13DCDCE5" w:rsidR="00084CDF" w:rsidRDefault="006F5022" w:rsidP="00084CDF">
      <w:pPr>
        <w:rPr>
          <w:szCs w:val="24"/>
        </w:rPr>
      </w:pPr>
      <w:r>
        <w:rPr>
          <w:szCs w:val="24"/>
        </w:rPr>
        <w:lastRenderedPageBreak/>
        <w:t xml:space="preserve">The interface between the microprocessor and an I/O device is called an </w:t>
      </w:r>
      <w:r w:rsidRPr="00851C01">
        <w:rPr>
          <w:b/>
          <w:bCs/>
          <w:color w:val="66D9EE" w:themeColor="accent3"/>
          <w:szCs w:val="24"/>
        </w:rPr>
        <w:t>I/O controller</w:t>
      </w:r>
      <w:r>
        <w:rPr>
          <w:szCs w:val="24"/>
        </w:rPr>
        <w:t xml:space="preserve">. I/O controllers are of two types, internal and external. </w:t>
      </w:r>
      <w:r w:rsidRPr="00851C01">
        <w:rPr>
          <w:b/>
          <w:bCs/>
          <w:color w:val="66D9EE" w:themeColor="accent3"/>
          <w:szCs w:val="24"/>
        </w:rPr>
        <w:t>Internal I/O Controllers</w:t>
      </w:r>
      <w:r>
        <w:rPr>
          <w:szCs w:val="24"/>
        </w:rPr>
        <w:t xml:space="preserve"> are built into the motherboard and can be seen if we inspect the motherboard closely. </w:t>
      </w:r>
      <w:r w:rsidRPr="00851C01">
        <w:rPr>
          <w:b/>
          <w:bCs/>
          <w:color w:val="66D9EE" w:themeColor="accent3"/>
          <w:szCs w:val="24"/>
        </w:rPr>
        <w:t>External I/O Controllers</w:t>
      </w:r>
      <w:r>
        <w:rPr>
          <w:szCs w:val="24"/>
        </w:rPr>
        <w:t xml:space="preserve"> use physical ports that we can see </w:t>
      </w:r>
      <w:r w:rsidR="00084CDF">
        <w:rPr>
          <w:szCs w:val="24"/>
        </w:rPr>
        <w:t>and connect peripherals to, such as the USB ports that we use.</w:t>
      </w:r>
    </w:p>
    <w:p w14:paraId="1B12FA43" w14:textId="75C86D4E" w:rsidR="00084CDF" w:rsidRDefault="00084CDF" w:rsidP="00084CDF">
      <w:pPr>
        <w:rPr>
          <w:szCs w:val="24"/>
        </w:rPr>
      </w:pPr>
      <w:r>
        <w:rPr>
          <w:szCs w:val="24"/>
        </w:rPr>
        <w:t xml:space="preserve">We will be examining two different I/O controllers in this chapter, the Intel </w:t>
      </w:r>
      <w:proofErr w:type="gramStart"/>
      <w:r>
        <w:rPr>
          <w:szCs w:val="24"/>
        </w:rPr>
        <w:t>8155</w:t>
      </w:r>
      <w:proofErr w:type="gramEnd"/>
      <w:r>
        <w:rPr>
          <w:szCs w:val="24"/>
        </w:rPr>
        <w:t xml:space="preserve"> and the Intel 8255. I/O controllers can be of several types depending on their functionality. For example, normal I/O operations are handled by a </w:t>
      </w:r>
      <w:r w:rsidRPr="00851C01">
        <w:rPr>
          <w:b/>
          <w:bCs/>
          <w:color w:val="66D9EE" w:themeColor="accent3"/>
          <w:szCs w:val="24"/>
        </w:rPr>
        <w:t>Programmable Peripheral Interface</w:t>
      </w:r>
      <w:r>
        <w:rPr>
          <w:szCs w:val="24"/>
        </w:rPr>
        <w:t xml:space="preserve"> (PPI), interrupts are handled by a Programmable Interrupt Controller (PIC), etc. Both the Intel 8155 and the Intel 8255 are PPIs.</w:t>
      </w:r>
    </w:p>
    <w:p w14:paraId="57FB61A9" w14:textId="26EC497A" w:rsidR="0089120A" w:rsidRDefault="0089120A">
      <w:pPr>
        <w:spacing w:after="160" w:line="259" w:lineRule="auto"/>
        <w:jc w:val="left"/>
        <w:rPr>
          <w:szCs w:val="24"/>
        </w:rPr>
      </w:pPr>
      <w:r>
        <w:rPr>
          <w:szCs w:val="24"/>
        </w:rPr>
        <w:br w:type="page"/>
      </w:r>
    </w:p>
    <w:p w14:paraId="2B8A5DE3" w14:textId="25DB5F88" w:rsidR="00084CDF" w:rsidRDefault="00084CDF" w:rsidP="00084CDF">
      <w:pPr>
        <w:pStyle w:val="Heading2"/>
      </w:pPr>
      <w:bookmarkStart w:id="0" w:name="_Toc100240874"/>
      <w:r>
        <w:lastRenderedPageBreak/>
        <w:t>8155 PPI</w:t>
      </w:r>
      <w:bookmarkEnd w:id="0"/>
    </w:p>
    <w:p w14:paraId="6BEC9E66" w14:textId="2B3CEC66" w:rsidR="00084CDF" w:rsidRPr="00084CDF" w:rsidRDefault="00084CDF" w:rsidP="00084CDF">
      <w:pPr>
        <w:jc w:val="center"/>
      </w:pPr>
      <w:r w:rsidRPr="00084CDF">
        <w:rPr>
          <w:noProof/>
        </w:rPr>
        <w:drawing>
          <wp:inline distT="0" distB="0" distL="0" distR="0" wp14:anchorId="5B45DB5F" wp14:editId="00397EB9">
            <wp:extent cx="2388963" cy="3530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388963" cy="3530747"/>
                    </a:xfrm>
                    <a:prstGeom prst="rect">
                      <a:avLst/>
                    </a:prstGeom>
                  </pic:spPr>
                </pic:pic>
              </a:graphicData>
            </a:graphic>
          </wp:inline>
        </w:drawing>
      </w:r>
    </w:p>
    <w:p w14:paraId="3B734128" w14:textId="6365AF4E" w:rsidR="004D1ED8" w:rsidRDefault="00084CDF" w:rsidP="00084CDF">
      <w:r>
        <w:t xml:space="preserve">The Intel 8155 PPI was designed to be compatible with the </w:t>
      </w:r>
      <w:r w:rsidRPr="00851C01">
        <w:rPr>
          <w:b/>
          <w:bCs/>
          <w:color w:val="66D9EE" w:themeColor="accent3"/>
        </w:rPr>
        <w:t>8085 Microprocessor</w:t>
      </w:r>
      <w:r>
        <w:t xml:space="preserve">. If we examine the pin diagram above, </w:t>
      </w:r>
      <w:r w:rsidR="004D1ED8">
        <w:t xml:space="preserve">we will see that it has 8 address/data line pins AD0 to AD7 along with an ALE pin, since that is how the address and data lines in the 8085 </w:t>
      </w:r>
      <w:proofErr w:type="gramStart"/>
      <w:r w:rsidR="004D1ED8">
        <w:t>work</w:t>
      </w:r>
      <w:proofErr w:type="gramEnd"/>
      <w:r w:rsidR="004D1ED8">
        <w:t>. It also has three ports, Port A and Port B, which are both programmable 8-bit I/O ports, and port C, which is a programmable 6-bit I/O port. In addition to this, it also has a single programmable 14-bit binary counter/timer.</w:t>
      </w:r>
    </w:p>
    <w:p w14:paraId="5B834B67" w14:textId="3A1A7386" w:rsidR="004D1ED8" w:rsidRDefault="004D1ED8" w:rsidP="004D1ED8">
      <w:pPr>
        <w:jc w:val="center"/>
      </w:pPr>
      <w:r w:rsidRPr="004D1ED8">
        <w:rPr>
          <w:noProof/>
        </w:rPr>
        <w:lastRenderedPageBreak/>
        <w:drawing>
          <wp:inline distT="0" distB="0" distL="0" distR="0" wp14:anchorId="72345A89" wp14:editId="2CF4327F">
            <wp:extent cx="3631008" cy="2586692"/>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31008" cy="2586692"/>
                    </a:xfrm>
                    <a:prstGeom prst="rect">
                      <a:avLst/>
                    </a:prstGeom>
                  </pic:spPr>
                </pic:pic>
              </a:graphicData>
            </a:graphic>
          </wp:inline>
        </w:drawing>
      </w:r>
    </w:p>
    <w:p w14:paraId="1E21EEF2" w14:textId="3AA9DFAE" w:rsidR="006C1A28" w:rsidRDefault="004D1ED8" w:rsidP="0089120A">
      <w:r>
        <w:t>If we next examine the block diagram provided above, we will also see that the 8155 PPI has a RAM, which is of 256 x 8 bytes.</w:t>
      </w:r>
    </w:p>
    <w:p w14:paraId="21F6D800" w14:textId="77777777" w:rsidR="0089120A" w:rsidRDefault="0089120A" w:rsidP="0089120A"/>
    <w:p w14:paraId="0820048C" w14:textId="74781942" w:rsidR="001D7D0A" w:rsidRDefault="001D7D0A" w:rsidP="001D7D0A">
      <w:pPr>
        <w:pStyle w:val="Heading3"/>
      </w:pPr>
      <w:bookmarkStart w:id="1" w:name="_Toc100240875"/>
      <w:r>
        <w:t>Command Register Format</w:t>
      </w:r>
      <w:bookmarkEnd w:id="1"/>
    </w:p>
    <w:p w14:paraId="3E6DE46D" w14:textId="16A866A1" w:rsidR="001D7D0A" w:rsidRDefault="001D7D0A" w:rsidP="001D7D0A">
      <w:r>
        <w:t xml:space="preserve">All I/O controllers have a </w:t>
      </w:r>
      <w:r w:rsidRPr="00851C01">
        <w:rPr>
          <w:b/>
          <w:bCs/>
          <w:color w:val="66D9EE" w:themeColor="accent3"/>
        </w:rPr>
        <w:t>command register</w:t>
      </w:r>
      <w:r>
        <w:t>, which is used by the microprocessor to specify how the I/O controller should behave. For the 8155 PPI, the command register is of 8 bits, D0 to D7.</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76"/>
        <w:gridCol w:w="589"/>
        <w:gridCol w:w="567"/>
        <w:gridCol w:w="567"/>
        <w:gridCol w:w="567"/>
        <w:gridCol w:w="567"/>
        <w:gridCol w:w="567"/>
        <w:gridCol w:w="567"/>
      </w:tblGrid>
      <w:tr w:rsidR="00453340" w:rsidRPr="00453340" w14:paraId="596E612D" w14:textId="77777777" w:rsidTr="006C1A28">
        <w:trPr>
          <w:trHeight w:val="567"/>
          <w:jc w:val="center"/>
        </w:trPr>
        <w:tc>
          <w:tcPr>
            <w:tcW w:w="576" w:type="dxa"/>
            <w:vAlign w:val="center"/>
          </w:tcPr>
          <w:p w14:paraId="5B46440E" w14:textId="77777777" w:rsidR="00453340" w:rsidRPr="00453340" w:rsidRDefault="00453340" w:rsidP="00453340">
            <w:pPr>
              <w:spacing w:after="0" w:line="240" w:lineRule="auto"/>
              <w:jc w:val="center"/>
              <w:rPr>
                <w:sz w:val="20"/>
                <w:szCs w:val="18"/>
              </w:rPr>
            </w:pPr>
            <w:r w:rsidRPr="00453340">
              <w:rPr>
                <w:sz w:val="20"/>
                <w:szCs w:val="18"/>
              </w:rPr>
              <w:t>D7</w:t>
            </w:r>
          </w:p>
        </w:tc>
        <w:tc>
          <w:tcPr>
            <w:tcW w:w="589" w:type="dxa"/>
            <w:vAlign w:val="center"/>
          </w:tcPr>
          <w:p w14:paraId="31ADA953" w14:textId="77777777" w:rsidR="00453340" w:rsidRPr="00453340" w:rsidRDefault="00453340" w:rsidP="00453340">
            <w:pPr>
              <w:spacing w:after="0" w:line="240" w:lineRule="auto"/>
              <w:jc w:val="center"/>
              <w:rPr>
                <w:sz w:val="20"/>
                <w:szCs w:val="18"/>
              </w:rPr>
            </w:pPr>
            <w:r w:rsidRPr="00453340">
              <w:rPr>
                <w:sz w:val="20"/>
                <w:szCs w:val="18"/>
              </w:rPr>
              <w:t>D6</w:t>
            </w:r>
          </w:p>
        </w:tc>
        <w:tc>
          <w:tcPr>
            <w:tcW w:w="567" w:type="dxa"/>
            <w:vAlign w:val="center"/>
          </w:tcPr>
          <w:p w14:paraId="6E459FA1" w14:textId="77777777" w:rsidR="00453340" w:rsidRPr="00453340" w:rsidRDefault="00453340" w:rsidP="00453340">
            <w:pPr>
              <w:spacing w:after="0" w:line="240" w:lineRule="auto"/>
              <w:jc w:val="center"/>
              <w:rPr>
                <w:sz w:val="20"/>
                <w:szCs w:val="18"/>
              </w:rPr>
            </w:pPr>
            <w:r w:rsidRPr="00453340">
              <w:rPr>
                <w:sz w:val="20"/>
                <w:szCs w:val="18"/>
              </w:rPr>
              <w:t>D5</w:t>
            </w:r>
          </w:p>
        </w:tc>
        <w:tc>
          <w:tcPr>
            <w:tcW w:w="567" w:type="dxa"/>
            <w:vAlign w:val="center"/>
          </w:tcPr>
          <w:p w14:paraId="0009D276" w14:textId="77777777" w:rsidR="00453340" w:rsidRPr="00453340" w:rsidRDefault="00453340" w:rsidP="00453340">
            <w:pPr>
              <w:spacing w:after="0" w:line="240" w:lineRule="auto"/>
              <w:jc w:val="center"/>
              <w:rPr>
                <w:sz w:val="20"/>
                <w:szCs w:val="18"/>
              </w:rPr>
            </w:pPr>
            <w:r w:rsidRPr="00453340">
              <w:rPr>
                <w:sz w:val="20"/>
                <w:szCs w:val="18"/>
              </w:rPr>
              <w:t>D4</w:t>
            </w:r>
          </w:p>
        </w:tc>
        <w:tc>
          <w:tcPr>
            <w:tcW w:w="567" w:type="dxa"/>
            <w:vAlign w:val="center"/>
          </w:tcPr>
          <w:p w14:paraId="13DBACCC" w14:textId="77777777" w:rsidR="00453340" w:rsidRPr="00453340" w:rsidRDefault="00453340" w:rsidP="00453340">
            <w:pPr>
              <w:spacing w:after="0" w:line="240" w:lineRule="auto"/>
              <w:jc w:val="center"/>
              <w:rPr>
                <w:sz w:val="20"/>
                <w:szCs w:val="18"/>
              </w:rPr>
            </w:pPr>
            <w:r w:rsidRPr="00453340">
              <w:rPr>
                <w:sz w:val="20"/>
                <w:szCs w:val="18"/>
              </w:rPr>
              <w:t>D3</w:t>
            </w:r>
          </w:p>
        </w:tc>
        <w:tc>
          <w:tcPr>
            <w:tcW w:w="567" w:type="dxa"/>
            <w:vAlign w:val="center"/>
          </w:tcPr>
          <w:p w14:paraId="6D80BCDD" w14:textId="77777777" w:rsidR="00453340" w:rsidRPr="00453340" w:rsidRDefault="00453340" w:rsidP="00453340">
            <w:pPr>
              <w:spacing w:after="0" w:line="240" w:lineRule="auto"/>
              <w:jc w:val="center"/>
              <w:rPr>
                <w:sz w:val="20"/>
                <w:szCs w:val="18"/>
              </w:rPr>
            </w:pPr>
            <w:r w:rsidRPr="00453340">
              <w:rPr>
                <w:sz w:val="20"/>
                <w:szCs w:val="18"/>
              </w:rPr>
              <w:t>D2</w:t>
            </w:r>
          </w:p>
        </w:tc>
        <w:tc>
          <w:tcPr>
            <w:tcW w:w="567" w:type="dxa"/>
            <w:vAlign w:val="center"/>
          </w:tcPr>
          <w:p w14:paraId="7EDA5EF7" w14:textId="77777777" w:rsidR="00453340" w:rsidRPr="00453340" w:rsidRDefault="00453340" w:rsidP="00453340">
            <w:pPr>
              <w:spacing w:after="0" w:line="240" w:lineRule="auto"/>
              <w:jc w:val="center"/>
              <w:rPr>
                <w:sz w:val="20"/>
                <w:szCs w:val="18"/>
              </w:rPr>
            </w:pPr>
            <w:r w:rsidRPr="00453340">
              <w:rPr>
                <w:sz w:val="20"/>
                <w:szCs w:val="18"/>
              </w:rPr>
              <w:t>D1</w:t>
            </w:r>
          </w:p>
        </w:tc>
        <w:tc>
          <w:tcPr>
            <w:tcW w:w="567" w:type="dxa"/>
            <w:vAlign w:val="center"/>
          </w:tcPr>
          <w:p w14:paraId="1A7A1B19" w14:textId="77777777" w:rsidR="00453340" w:rsidRPr="00453340" w:rsidRDefault="00453340" w:rsidP="00453340">
            <w:pPr>
              <w:spacing w:after="0" w:line="240" w:lineRule="auto"/>
              <w:jc w:val="center"/>
              <w:rPr>
                <w:sz w:val="20"/>
                <w:szCs w:val="18"/>
              </w:rPr>
            </w:pPr>
            <w:r w:rsidRPr="00453340">
              <w:rPr>
                <w:sz w:val="20"/>
                <w:szCs w:val="18"/>
              </w:rPr>
              <w:t>D0</w:t>
            </w:r>
          </w:p>
        </w:tc>
      </w:tr>
      <w:tr w:rsidR="006C1A28" w:rsidRPr="00453340" w14:paraId="03145330" w14:textId="77777777" w:rsidTr="006C1A28">
        <w:trPr>
          <w:trHeight w:val="850"/>
          <w:jc w:val="center"/>
        </w:trPr>
        <w:tc>
          <w:tcPr>
            <w:tcW w:w="1165" w:type="dxa"/>
            <w:gridSpan w:val="2"/>
            <w:vAlign w:val="center"/>
          </w:tcPr>
          <w:p w14:paraId="4351DD25" w14:textId="77777777" w:rsidR="006C1A28" w:rsidRDefault="006C1A28" w:rsidP="00453340">
            <w:pPr>
              <w:spacing w:after="0" w:line="240" w:lineRule="auto"/>
              <w:jc w:val="center"/>
              <w:rPr>
                <w:sz w:val="20"/>
                <w:szCs w:val="18"/>
              </w:rPr>
            </w:pPr>
            <w:r>
              <w:rPr>
                <w:sz w:val="20"/>
                <w:szCs w:val="18"/>
              </w:rPr>
              <w:t>Timer</w:t>
            </w:r>
          </w:p>
          <w:p w14:paraId="70902702" w14:textId="7F6D6970" w:rsidR="006C1A28" w:rsidRPr="00453340" w:rsidRDefault="006C1A28" w:rsidP="00453340">
            <w:pPr>
              <w:spacing w:after="0" w:line="240" w:lineRule="auto"/>
              <w:jc w:val="center"/>
              <w:rPr>
                <w:sz w:val="20"/>
                <w:szCs w:val="18"/>
              </w:rPr>
            </w:pPr>
            <w:r>
              <w:rPr>
                <w:sz w:val="20"/>
                <w:szCs w:val="18"/>
              </w:rPr>
              <w:t>Command</w:t>
            </w:r>
          </w:p>
        </w:tc>
        <w:tc>
          <w:tcPr>
            <w:tcW w:w="567" w:type="dxa"/>
            <w:vAlign w:val="center"/>
          </w:tcPr>
          <w:p w14:paraId="65357109" w14:textId="77777777" w:rsidR="006C1A28" w:rsidRPr="00453340" w:rsidRDefault="006C1A28" w:rsidP="00453340">
            <w:pPr>
              <w:spacing w:after="0" w:line="240" w:lineRule="auto"/>
              <w:jc w:val="center"/>
              <w:rPr>
                <w:sz w:val="20"/>
                <w:szCs w:val="18"/>
              </w:rPr>
            </w:pPr>
            <w:r w:rsidRPr="00453340">
              <w:rPr>
                <w:sz w:val="20"/>
                <w:szCs w:val="18"/>
              </w:rPr>
              <w:t>IEB</w:t>
            </w:r>
          </w:p>
        </w:tc>
        <w:tc>
          <w:tcPr>
            <w:tcW w:w="567" w:type="dxa"/>
            <w:vAlign w:val="center"/>
          </w:tcPr>
          <w:p w14:paraId="4E3E431B" w14:textId="77777777" w:rsidR="006C1A28" w:rsidRPr="00453340" w:rsidRDefault="006C1A28" w:rsidP="00453340">
            <w:pPr>
              <w:spacing w:after="0" w:line="240" w:lineRule="auto"/>
              <w:jc w:val="center"/>
              <w:rPr>
                <w:sz w:val="20"/>
                <w:szCs w:val="18"/>
              </w:rPr>
            </w:pPr>
            <w:r w:rsidRPr="00453340">
              <w:rPr>
                <w:sz w:val="20"/>
                <w:szCs w:val="18"/>
              </w:rPr>
              <w:t>IEA</w:t>
            </w:r>
          </w:p>
        </w:tc>
        <w:tc>
          <w:tcPr>
            <w:tcW w:w="1134" w:type="dxa"/>
            <w:gridSpan w:val="2"/>
            <w:vAlign w:val="center"/>
          </w:tcPr>
          <w:p w14:paraId="55EE1A7C" w14:textId="51ECC0B7" w:rsidR="006C1A28" w:rsidRPr="00453340" w:rsidRDefault="006C1A28" w:rsidP="00453340">
            <w:pPr>
              <w:spacing w:after="0" w:line="240" w:lineRule="auto"/>
              <w:jc w:val="center"/>
              <w:rPr>
                <w:sz w:val="20"/>
                <w:szCs w:val="18"/>
              </w:rPr>
            </w:pPr>
            <w:r w:rsidRPr="00453340">
              <w:rPr>
                <w:sz w:val="20"/>
                <w:szCs w:val="18"/>
              </w:rPr>
              <w:t>PC</w:t>
            </w:r>
          </w:p>
        </w:tc>
        <w:tc>
          <w:tcPr>
            <w:tcW w:w="567" w:type="dxa"/>
            <w:vAlign w:val="center"/>
          </w:tcPr>
          <w:p w14:paraId="2A7AE442" w14:textId="77777777" w:rsidR="006C1A28" w:rsidRPr="00453340" w:rsidRDefault="006C1A28" w:rsidP="00453340">
            <w:pPr>
              <w:spacing w:after="0" w:line="240" w:lineRule="auto"/>
              <w:jc w:val="center"/>
              <w:rPr>
                <w:sz w:val="20"/>
                <w:szCs w:val="18"/>
              </w:rPr>
            </w:pPr>
            <w:r w:rsidRPr="00453340">
              <w:rPr>
                <w:sz w:val="20"/>
                <w:szCs w:val="18"/>
              </w:rPr>
              <w:t>PB</w:t>
            </w:r>
          </w:p>
        </w:tc>
        <w:tc>
          <w:tcPr>
            <w:tcW w:w="567" w:type="dxa"/>
            <w:vAlign w:val="center"/>
          </w:tcPr>
          <w:p w14:paraId="47939051" w14:textId="77777777" w:rsidR="006C1A28" w:rsidRPr="00453340" w:rsidRDefault="006C1A28" w:rsidP="00453340">
            <w:pPr>
              <w:spacing w:after="0" w:line="240" w:lineRule="auto"/>
              <w:jc w:val="center"/>
              <w:rPr>
                <w:sz w:val="20"/>
                <w:szCs w:val="18"/>
              </w:rPr>
            </w:pPr>
            <w:r w:rsidRPr="00453340">
              <w:rPr>
                <w:sz w:val="20"/>
                <w:szCs w:val="18"/>
              </w:rPr>
              <w:t>PA</w:t>
            </w:r>
          </w:p>
        </w:tc>
      </w:tr>
    </w:tbl>
    <w:p w14:paraId="47AE7AF9" w14:textId="54DDD812" w:rsidR="0089120A" w:rsidRDefault="0089120A" w:rsidP="00453340"/>
    <w:p w14:paraId="5DB717EF" w14:textId="77777777" w:rsidR="0089120A" w:rsidRDefault="0089120A">
      <w:pPr>
        <w:spacing w:after="160" w:line="259" w:lineRule="auto"/>
        <w:jc w:val="left"/>
      </w:pPr>
      <w:r>
        <w:br w:type="page"/>
      </w:r>
    </w:p>
    <w:p w14:paraId="01EBDFB4" w14:textId="31DCAC83" w:rsidR="001D7D0A" w:rsidRDefault="001D7D0A" w:rsidP="001D7D0A">
      <w:pPr>
        <w:pStyle w:val="ListParagraph"/>
        <w:numPr>
          <w:ilvl w:val="0"/>
          <w:numId w:val="1"/>
        </w:numPr>
      </w:pPr>
      <w:r>
        <w:lastRenderedPageBreak/>
        <w:t>The bits D0 and D1 are used by ports A and B respectively. A 0 bit defines that the port should be used to input data while a 1 bit defines that the port should be used to output data.</w:t>
      </w:r>
      <w:r w:rsidR="00A42A4E">
        <w:t xml:space="preserve"> For example, if we have a keyboard connected to port A and a 7-segment display connected to port B, then the values of D</w:t>
      </w:r>
      <w:r w:rsidR="0020092F">
        <w:t xml:space="preserve">1 </w:t>
      </w:r>
      <w:r w:rsidR="00A42A4E">
        <w:t>and D</w:t>
      </w:r>
      <w:r w:rsidR="0020092F">
        <w:t>0</w:t>
      </w:r>
      <w:r w:rsidR="00A42A4E">
        <w:t xml:space="preserve"> would be </w:t>
      </w:r>
      <w:r w:rsidR="0020092F">
        <w:t>1</w:t>
      </w:r>
      <w:r w:rsidR="00A42A4E">
        <w:t xml:space="preserve"> and </w:t>
      </w:r>
      <w:r w:rsidR="0020092F">
        <w:t>0</w:t>
      </w:r>
      <w:r w:rsidR="00A42A4E">
        <w:t xml:space="preserve"> respectively.</w:t>
      </w:r>
    </w:p>
    <w:p w14:paraId="678352FF" w14:textId="1E9F5C91" w:rsidR="001D7D0A" w:rsidRDefault="001D7D0A" w:rsidP="00A42A4E">
      <w:pPr>
        <w:pStyle w:val="ListParagraph"/>
      </w:pPr>
    </w:p>
    <w:p w14:paraId="4AFE3245" w14:textId="499A0151" w:rsidR="00A42A4E" w:rsidRDefault="00A42A4E" w:rsidP="001D7D0A">
      <w:pPr>
        <w:pStyle w:val="ListParagraph"/>
        <w:numPr>
          <w:ilvl w:val="0"/>
          <w:numId w:val="1"/>
        </w:numPr>
      </w:pPr>
      <w:r>
        <w:t>The bits D2 and D3 are used by port C. Port C is used for handshaking signals, which we will be examine separately a little later.</w:t>
      </w:r>
    </w:p>
    <w:p w14:paraId="62D6E617" w14:textId="77777777" w:rsidR="00A42A4E" w:rsidRDefault="00A42A4E" w:rsidP="00A42A4E">
      <w:pPr>
        <w:pStyle w:val="ListParagraph"/>
      </w:pPr>
    </w:p>
    <w:p w14:paraId="34315000" w14:textId="11F6B20E" w:rsidR="00A42A4E" w:rsidRDefault="00A42A4E" w:rsidP="001D7D0A">
      <w:pPr>
        <w:pStyle w:val="ListParagraph"/>
        <w:numPr>
          <w:ilvl w:val="0"/>
          <w:numId w:val="1"/>
        </w:numPr>
      </w:pPr>
      <w:r>
        <w:t xml:space="preserve">The bits D4 and D5 are used as interrupt enable pins for ports A and B respectively. A 0 bit defines </w:t>
      </w:r>
      <w:proofErr w:type="gramStart"/>
      <w:r>
        <w:t>that interrupts</w:t>
      </w:r>
      <w:proofErr w:type="gramEnd"/>
      <w:r>
        <w:t xml:space="preserve"> are disabled while a 1 bit defines that interrupts are enabled.</w:t>
      </w:r>
    </w:p>
    <w:p w14:paraId="2AF205FB" w14:textId="77777777" w:rsidR="00A42A4E" w:rsidRDefault="00A42A4E" w:rsidP="00A42A4E">
      <w:pPr>
        <w:pStyle w:val="ListParagraph"/>
      </w:pPr>
    </w:p>
    <w:p w14:paraId="40197032" w14:textId="38082BA7" w:rsidR="00A42A4E" w:rsidRDefault="00A42A4E" w:rsidP="001D7D0A">
      <w:pPr>
        <w:pStyle w:val="ListParagraph"/>
        <w:numPr>
          <w:ilvl w:val="0"/>
          <w:numId w:val="1"/>
        </w:numPr>
      </w:pPr>
      <w:r>
        <w:t>The bits D6 and D7 are used by the timer. We will be studying timers in a different lecture, where we will examine how these pins work.</w:t>
      </w:r>
    </w:p>
    <w:p w14:paraId="2C7F85A7" w14:textId="79D2DD80" w:rsidR="00A42A4E" w:rsidRDefault="00266725" w:rsidP="00A42A4E">
      <w:r>
        <w:t xml:space="preserve">Below, we have some program code for the example mentioned above (with a single keyboard and a single 7-segment display). Note that the </w:t>
      </w:r>
      <w:r w:rsidRPr="00851C01">
        <w:rPr>
          <w:b/>
          <w:bCs/>
          <w:color w:val="66D9EE" w:themeColor="accent3"/>
        </w:rPr>
        <w:t>port addresses</w:t>
      </w:r>
      <w:r>
        <w:t xml:space="preserve"> used by the control register, port A and port B are 20h, 21h and 22h respectively.</w:t>
      </w:r>
    </w:p>
    <w:p w14:paraId="15F20BD2" w14:textId="77777777" w:rsidR="0020092F" w:rsidRPr="0020092F" w:rsidRDefault="0020092F" w:rsidP="0020092F">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F97583"/>
          <w:sz w:val="21"/>
          <w:szCs w:val="21"/>
          <w:lang w:eastAsia="en-GB"/>
        </w:rPr>
      </w:pPr>
    </w:p>
    <w:p w14:paraId="3F973F1D" w14:textId="123FD68C" w:rsidR="0020092F" w:rsidRPr="0020092F" w:rsidRDefault="0020092F" w:rsidP="0020092F">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959DA5"/>
          <w:sz w:val="21"/>
          <w:szCs w:val="21"/>
          <w:lang w:eastAsia="en-GB"/>
        </w:rPr>
      </w:pPr>
      <w:r w:rsidRPr="0020092F">
        <w:rPr>
          <w:rFonts w:ascii="Victor Mono" w:eastAsia="Times New Roman" w:hAnsi="Victor Mono" w:cs="Courier New"/>
          <w:color w:val="F97583"/>
          <w:sz w:val="21"/>
          <w:szCs w:val="21"/>
          <w:lang w:eastAsia="en-GB"/>
        </w:rPr>
        <w:t xml:space="preserve">MVI </w:t>
      </w:r>
      <w:r w:rsidRPr="0020092F">
        <w:rPr>
          <w:rFonts w:ascii="Victor Mono" w:eastAsia="Times New Roman" w:hAnsi="Victor Mono" w:cs="Courier New"/>
          <w:color w:val="D1D5DA"/>
          <w:sz w:val="21"/>
          <w:szCs w:val="21"/>
          <w:lang w:eastAsia="en-GB"/>
        </w:rPr>
        <w:t xml:space="preserve">A, </w:t>
      </w:r>
      <w:r w:rsidRPr="0020092F">
        <w:rPr>
          <w:rFonts w:ascii="Victor Mono" w:eastAsia="Times New Roman" w:hAnsi="Victor Mono" w:cs="Courier New"/>
          <w:color w:val="79B8FF"/>
          <w:sz w:val="21"/>
          <w:szCs w:val="21"/>
          <w:lang w:eastAsia="en-GB"/>
        </w:rPr>
        <w:t xml:space="preserve">02     </w:t>
      </w:r>
      <w:proofErr w:type="gramStart"/>
      <w:r w:rsidRPr="0020092F">
        <w:rPr>
          <w:rFonts w:ascii="Victor Mono" w:eastAsia="Times New Roman" w:hAnsi="Victor Mono" w:cs="Courier New"/>
          <w:color w:val="79B8FF"/>
          <w:sz w:val="21"/>
          <w:szCs w:val="21"/>
          <w:lang w:eastAsia="en-GB"/>
        </w:rPr>
        <w:t xml:space="preserve">  </w:t>
      </w:r>
      <w:r w:rsidRPr="0020092F">
        <w:rPr>
          <w:rFonts w:ascii="Victor Mono" w:eastAsia="Times New Roman" w:hAnsi="Victor Mono" w:cs="Courier New"/>
          <w:color w:val="959DA5"/>
          <w:sz w:val="21"/>
          <w:szCs w:val="21"/>
          <w:lang w:eastAsia="en-GB"/>
        </w:rPr>
        <w:t>;</w:t>
      </w:r>
      <w:proofErr w:type="gramEnd"/>
      <w:r w:rsidRPr="0020092F">
        <w:rPr>
          <w:rFonts w:ascii="Victor Mono" w:eastAsia="Times New Roman" w:hAnsi="Victor Mono" w:cs="Courier New"/>
          <w:color w:val="959DA5"/>
          <w:sz w:val="21"/>
          <w:szCs w:val="21"/>
          <w:lang w:eastAsia="en-GB"/>
        </w:rPr>
        <w:t xml:space="preserve"> move 00000010 to the accumulator</w:t>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F97583"/>
          <w:sz w:val="21"/>
          <w:szCs w:val="21"/>
          <w:lang w:eastAsia="en-GB"/>
        </w:rPr>
        <w:t xml:space="preserve">OUT </w:t>
      </w:r>
      <w:r w:rsidRPr="0020092F">
        <w:rPr>
          <w:rFonts w:ascii="Victor Mono" w:eastAsia="Times New Roman" w:hAnsi="Victor Mono" w:cs="Courier New"/>
          <w:color w:val="79B8FF"/>
          <w:sz w:val="21"/>
          <w:szCs w:val="21"/>
          <w:lang w:eastAsia="en-GB"/>
        </w:rPr>
        <w:t>20</w:t>
      </w:r>
      <w:r>
        <w:rPr>
          <w:rFonts w:ascii="Victor Mono" w:eastAsia="Times New Roman" w:hAnsi="Victor Mono" w:cs="Courier New"/>
          <w:color w:val="79B8FF"/>
          <w:sz w:val="21"/>
          <w:szCs w:val="21"/>
          <w:lang w:eastAsia="en-GB"/>
        </w:rPr>
        <w:t>h</w:t>
      </w:r>
      <w:r w:rsidRPr="0020092F">
        <w:rPr>
          <w:rFonts w:ascii="Victor Mono" w:eastAsia="Times New Roman" w:hAnsi="Victor Mono" w:cs="Courier New"/>
          <w:color w:val="D1D5DA"/>
          <w:sz w:val="21"/>
          <w:szCs w:val="21"/>
          <w:lang w:eastAsia="en-GB"/>
        </w:rPr>
        <w:t xml:space="preserve">         </w:t>
      </w:r>
      <w:r w:rsidRPr="0020092F">
        <w:rPr>
          <w:rFonts w:ascii="Victor Mono" w:eastAsia="Times New Roman" w:hAnsi="Victor Mono" w:cs="Courier New"/>
          <w:color w:val="959DA5"/>
          <w:sz w:val="21"/>
          <w:szCs w:val="21"/>
          <w:lang w:eastAsia="en-GB"/>
        </w:rPr>
        <w:t>; set value of control register to 00000010</w:t>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F97583"/>
          <w:sz w:val="21"/>
          <w:szCs w:val="21"/>
          <w:lang w:eastAsia="en-GB"/>
        </w:rPr>
        <w:t xml:space="preserve">IN </w:t>
      </w:r>
      <w:r w:rsidRPr="0020092F">
        <w:rPr>
          <w:rFonts w:ascii="Victor Mono" w:eastAsia="Times New Roman" w:hAnsi="Victor Mono" w:cs="Courier New"/>
          <w:color w:val="79B8FF"/>
          <w:sz w:val="21"/>
          <w:szCs w:val="21"/>
          <w:lang w:eastAsia="en-GB"/>
        </w:rPr>
        <w:t>21</w:t>
      </w:r>
      <w:r>
        <w:rPr>
          <w:rFonts w:ascii="Victor Mono" w:eastAsia="Times New Roman" w:hAnsi="Victor Mono" w:cs="Courier New"/>
          <w:color w:val="79B8FF"/>
          <w:sz w:val="21"/>
          <w:szCs w:val="21"/>
          <w:lang w:eastAsia="en-GB"/>
        </w:rPr>
        <w:t>h</w:t>
      </w:r>
      <w:r w:rsidRPr="0020092F">
        <w:rPr>
          <w:rFonts w:ascii="Victor Mono" w:eastAsia="Times New Roman" w:hAnsi="Victor Mono" w:cs="Courier New"/>
          <w:color w:val="D1D5DA"/>
          <w:sz w:val="21"/>
          <w:szCs w:val="21"/>
          <w:lang w:eastAsia="en-GB"/>
        </w:rPr>
        <w:t xml:space="preserve">          </w:t>
      </w:r>
      <w:r w:rsidRPr="0020092F">
        <w:rPr>
          <w:rFonts w:ascii="Victor Mono" w:eastAsia="Times New Roman" w:hAnsi="Victor Mono" w:cs="Courier New"/>
          <w:color w:val="959DA5"/>
          <w:sz w:val="21"/>
          <w:szCs w:val="21"/>
          <w:lang w:eastAsia="en-GB"/>
        </w:rPr>
        <w:t>; get input from Port A</w:t>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F97583"/>
          <w:sz w:val="21"/>
          <w:szCs w:val="21"/>
          <w:lang w:eastAsia="en-GB"/>
        </w:rPr>
        <w:t xml:space="preserve">MOV </w:t>
      </w:r>
      <w:r w:rsidRPr="0020092F">
        <w:rPr>
          <w:rFonts w:ascii="Victor Mono" w:eastAsia="Times New Roman" w:hAnsi="Victor Mono" w:cs="Courier New"/>
          <w:color w:val="D1D5DA"/>
          <w:sz w:val="21"/>
          <w:szCs w:val="21"/>
          <w:lang w:eastAsia="en-GB"/>
        </w:rPr>
        <w:t>A, [</w:t>
      </w:r>
      <w:r w:rsidRPr="0020092F">
        <w:rPr>
          <w:rFonts w:ascii="Victor Mono" w:eastAsia="Times New Roman" w:hAnsi="Victor Mono" w:cs="Courier New"/>
          <w:color w:val="79B8FF"/>
          <w:sz w:val="21"/>
          <w:szCs w:val="21"/>
          <w:lang w:eastAsia="en-GB"/>
        </w:rPr>
        <w:t>0021</w:t>
      </w:r>
      <w:r>
        <w:rPr>
          <w:rFonts w:ascii="Victor Mono" w:eastAsia="Times New Roman" w:hAnsi="Victor Mono" w:cs="Courier New"/>
          <w:color w:val="79B8FF"/>
          <w:sz w:val="21"/>
          <w:szCs w:val="21"/>
          <w:lang w:eastAsia="en-GB"/>
        </w:rPr>
        <w:t>h</w:t>
      </w:r>
      <w:r w:rsidRPr="0020092F">
        <w:rPr>
          <w:rFonts w:ascii="Victor Mono" w:eastAsia="Times New Roman" w:hAnsi="Victor Mono" w:cs="Courier New"/>
          <w:color w:val="D1D5DA"/>
          <w:sz w:val="21"/>
          <w:szCs w:val="21"/>
          <w:lang w:eastAsia="en-GB"/>
        </w:rPr>
        <w:t xml:space="preserve">]  </w:t>
      </w:r>
      <w:r w:rsidRPr="0020092F">
        <w:rPr>
          <w:rFonts w:ascii="Victor Mono" w:eastAsia="Times New Roman" w:hAnsi="Victor Mono" w:cs="Courier New"/>
          <w:color w:val="959DA5"/>
          <w:sz w:val="21"/>
          <w:szCs w:val="21"/>
          <w:lang w:eastAsia="en-GB"/>
        </w:rPr>
        <w:t>; move Port A data to accumulator</w:t>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959DA5"/>
          <w:sz w:val="21"/>
          <w:szCs w:val="21"/>
          <w:lang w:eastAsia="en-GB"/>
        </w:rPr>
        <w:br/>
        <w:t>; instructions to convert keyboard input to 7-segment display output</w:t>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959DA5"/>
          <w:sz w:val="21"/>
          <w:szCs w:val="21"/>
          <w:lang w:eastAsia="en-GB"/>
        </w:rPr>
        <w:br/>
      </w:r>
      <w:r w:rsidRPr="0020092F">
        <w:rPr>
          <w:rFonts w:ascii="Victor Mono" w:eastAsia="Times New Roman" w:hAnsi="Victor Mono" w:cs="Courier New"/>
          <w:color w:val="F97583"/>
          <w:sz w:val="21"/>
          <w:szCs w:val="21"/>
          <w:lang w:eastAsia="en-GB"/>
        </w:rPr>
        <w:t xml:space="preserve">OUT </w:t>
      </w:r>
      <w:r w:rsidRPr="0020092F">
        <w:rPr>
          <w:rFonts w:ascii="Victor Mono" w:eastAsia="Times New Roman" w:hAnsi="Victor Mono" w:cs="Courier New"/>
          <w:color w:val="79B8FF"/>
          <w:sz w:val="21"/>
          <w:szCs w:val="21"/>
          <w:lang w:eastAsia="en-GB"/>
        </w:rPr>
        <w:t>22</w:t>
      </w:r>
      <w:r>
        <w:rPr>
          <w:rFonts w:ascii="Victor Mono" w:eastAsia="Times New Roman" w:hAnsi="Victor Mono" w:cs="Courier New"/>
          <w:color w:val="79B8FF"/>
          <w:sz w:val="21"/>
          <w:szCs w:val="21"/>
          <w:lang w:eastAsia="en-GB"/>
        </w:rPr>
        <w:t>h</w:t>
      </w:r>
      <w:r w:rsidRPr="0020092F">
        <w:rPr>
          <w:rFonts w:ascii="Victor Mono" w:eastAsia="Times New Roman" w:hAnsi="Victor Mono" w:cs="Courier New"/>
          <w:color w:val="D1D5DA"/>
          <w:sz w:val="21"/>
          <w:szCs w:val="21"/>
          <w:lang w:eastAsia="en-GB"/>
        </w:rPr>
        <w:t xml:space="preserve">         </w:t>
      </w:r>
      <w:r w:rsidRPr="0020092F">
        <w:rPr>
          <w:rFonts w:ascii="Victor Mono" w:eastAsia="Times New Roman" w:hAnsi="Victor Mono" w:cs="Courier New"/>
          <w:color w:val="959DA5"/>
          <w:sz w:val="21"/>
          <w:szCs w:val="21"/>
          <w:lang w:eastAsia="en-GB"/>
        </w:rPr>
        <w:t>; output data from accumulator to port B</w:t>
      </w:r>
    </w:p>
    <w:p w14:paraId="567E04C0" w14:textId="22D1C54E" w:rsidR="0020092F" w:rsidRPr="0020092F" w:rsidRDefault="0020092F" w:rsidP="0020092F">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Cs w:val="24"/>
          <w:lang w:eastAsia="en-GB"/>
        </w:rPr>
      </w:pPr>
      <w:r w:rsidRPr="0020092F">
        <w:rPr>
          <w:rFonts w:ascii="Victor Mono" w:eastAsia="Times New Roman" w:hAnsi="Victor Mono" w:cs="Courier New"/>
          <w:color w:val="D1D5DA"/>
          <w:sz w:val="21"/>
          <w:szCs w:val="21"/>
          <w:lang w:eastAsia="en-GB"/>
        </w:rPr>
        <w:t>ASSEMBLY</w:t>
      </w:r>
    </w:p>
    <w:p w14:paraId="29887562" w14:textId="0D397F3F" w:rsidR="0020092F" w:rsidRDefault="0020092F" w:rsidP="00B6582C">
      <w:pPr>
        <w:spacing w:after="0"/>
      </w:pPr>
    </w:p>
    <w:p w14:paraId="71D33AEC" w14:textId="77777777" w:rsidR="006C1A28" w:rsidRDefault="006C1A28" w:rsidP="00A42A4E"/>
    <w:p w14:paraId="13E50D36" w14:textId="0A9AA66E" w:rsidR="00266725" w:rsidRDefault="00266725" w:rsidP="00266725">
      <w:pPr>
        <w:pStyle w:val="Heading3"/>
      </w:pPr>
      <w:bookmarkStart w:id="2" w:name="_Toc100240876"/>
      <w:r>
        <w:lastRenderedPageBreak/>
        <w:t>Handshaking Signals</w:t>
      </w:r>
      <w:bookmarkEnd w:id="2"/>
    </w:p>
    <w:p w14:paraId="69EF909E" w14:textId="1DFD391B" w:rsidR="00266725" w:rsidRDefault="00266725" w:rsidP="00266725">
      <w:r w:rsidRPr="00851C01">
        <w:rPr>
          <w:b/>
          <w:bCs/>
          <w:color w:val="66D9EE" w:themeColor="accent3"/>
        </w:rPr>
        <w:t>Handshaking signals</w:t>
      </w:r>
      <w:r>
        <w:t xml:space="preserve"> can be divided into two categories, input handshaking signals and output handshaking signals.</w:t>
      </w:r>
    </w:p>
    <w:p w14:paraId="16847736" w14:textId="2774457C" w:rsidR="00266725" w:rsidRDefault="00266725" w:rsidP="00266725">
      <w:r>
        <w:t xml:space="preserve">There are two </w:t>
      </w:r>
      <w:r w:rsidRPr="00851C01">
        <w:rPr>
          <w:b/>
          <w:bCs/>
          <w:color w:val="66D9EE" w:themeColor="accent3"/>
        </w:rPr>
        <w:t>input handshaking signals</w:t>
      </w:r>
      <w:r>
        <w:t xml:space="preserve">, </w:t>
      </w:r>
      <w:r w:rsidR="0003052A">
        <w:t>S</w:t>
      </w:r>
      <w:r>
        <w:t xml:space="preserve">trobe (STB) </w:t>
      </w:r>
      <w:r w:rsidR="0003052A">
        <w:t>and Input Buffer Full (IBF). When a peripheral device has input data to send, it places the data on the data line and sends an STB signal to the 8155 PPI. If the input buffer of the 8155 PPI is full, it sends an IBF signal to the peripheral device, instructing it to not send the next byte. Next, it sends an INTR signal to the microprocessor, essentially asking the microprocessor to read the data in its input buffer.</w:t>
      </w:r>
    </w:p>
    <w:p w14:paraId="329A5E8B" w14:textId="4D8DDE5F" w:rsidR="0003052A" w:rsidRDefault="0003052A" w:rsidP="0003052A">
      <w:pPr>
        <w:jc w:val="center"/>
      </w:pPr>
      <w:r w:rsidRPr="0003052A">
        <w:rPr>
          <w:noProof/>
        </w:rPr>
        <w:drawing>
          <wp:inline distT="0" distB="0" distL="0" distR="0" wp14:anchorId="54EC8E98" wp14:editId="4BC617ED">
            <wp:extent cx="4903975" cy="113639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916101" cy="1139203"/>
                    </a:xfrm>
                    <a:prstGeom prst="rect">
                      <a:avLst/>
                    </a:prstGeom>
                  </pic:spPr>
                </pic:pic>
              </a:graphicData>
            </a:graphic>
          </wp:inline>
        </w:drawing>
      </w:r>
    </w:p>
    <w:p w14:paraId="5698BC80" w14:textId="573D3C8E" w:rsidR="0003052A" w:rsidRDefault="0003052A" w:rsidP="0003052A">
      <w:r>
        <w:t xml:space="preserve">There are also two </w:t>
      </w:r>
      <w:r w:rsidRPr="00851C01">
        <w:rPr>
          <w:b/>
          <w:bCs/>
          <w:color w:val="66D9EE" w:themeColor="accent3"/>
        </w:rPr>
        <w:t>output handshaking signals</w:t>
      </w:r>
      <w:r>
        <w:t xml:space="preserve">, Output Buffer Full (OBF) and an ACK signal. When the microprocessor sends data to the 8155 PPI to forward to a peripheral device, the data is placed in the output buffer of the 8155 PPI. Once this buffer is full, the 8155 PPI sends an OBF signal to the peripheral device, asking it to </w:t>
      </w:r>
      <w:r w:rsidR="00256841">
        <w:t>read the data from the output buffer via the data lines. Once the data has been read, the peripheral device sends back an ACK signal, at which point the 8155 PPI sends an INTR signal to the microprocessor, basically asking it to send the next byte.</w:t>
      </w:r>
    </w:p>
    <w:p w14:paraId="6348F571" w14:textId="6ADF14AC" w:rsidR="00256841" w:rsidRDefault="00256841" w:rsidP="00256841">
      <w:pPr>
        <w:jc w:val="center"/>
      </w:pPr>
      <w:r w:rsidRPr="00256841">
        <w:rPr>
          <w:noProof/>
        </w:rPr>
        <w:drawing>
          <wp:inline distT="0" distB="0" distL="0" distR="0" wp14:anchorId="6315B1CA" wp14:editId="3979FA8B">
            <wp:extent cx="5018023" cy="1162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037475" cy="1167329"/>
                    </a:xfrm>
                    <a:prstGeom prst="rect">
                      <a:avLst/>
                    </a:prstGeom>
                  </pic:spPr>
                </pic:pic>
              </a:graphicData>
            </a:graphic>
          </wp:inline>
        </w:drawing>
      </w:r>
    </w:p>
    <w:p w14:paraId="789E8960" w14:textId="1F5B9DF6" w:rsidR="00256841" w:rsidRDefault="00256841" w:rsidP="00256841">
      <w:r>
        <w:lastRenderedPageBreak/>
        <w:t xml:space="preserve">As mentioned before, </w:t>
      </w:r>
      <w:r w:rsidRPr="00851C01">
        <w:rPr>
          <w:b/>
          <w:bCs/>
          <w:color w:val="66D9EE" w:themeColor="accent3"/>
        </w:rPr>
        <w:t>Port C</w:t>
      </w:r>
      <w:r>
        <w:t xml:space="preserve"> is used for handshaking signals using the bits D2 and D3. The details of this are provided in the table below:</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655"/>
        <w:gridCol w:w="621"/>
        <w:gridCol w:w="719"/>
        <w:gridCol w:w="658"/>
        <w:gridCol w:w="621"/>
        <w:gridCol w:w="722"/>
      </w:tblGrid>
      <w:tr w:rsidR="0055138B" w:rsidRPr="0055138B" w14:paraId="2754B346" w14:textId="77777777" w:rsidTr="0055138B">
        <w:trPr>
          <w:trHeight w:val="567"/>
          <w:jc w:val="center"/>
        </w:trPr>
        <w:tc>
          <w:tcPr>
            <w:tcW w:w="567" w:type="dxa"/>
            <w:vAlign w:val="center"/>
          </w:tcPr>
          <w:p w14:paraId="2242232E" w14:textId="77777777" w:rsidR="0055138B" w:rsidRPr="00851C01" w:rsidRDefault="0055138B" w:rsidP="0055138B">
            <w:pPr>
              <w:spacing w:after="0" w:line="240" w:lineRule="auto"/>
              <w:jc w:val="center"/>
              <w:rPr>
                <w:b/>
                <w:bCs/>
                <w:sz w:val="20"/>
                <w:szCs w:val="18"/>
              </w:rPr>
            </w:pPr>
            <w:r w:rsidRPr="00851C01">
              <w:rPr>
                <w:b/>
                <w:bCs/>
                <w:sz w:val="20"/>
                <w:szCs w:val="18"/>
              </w:rPr>
              <w:t>D3</w:t>
            </w:r>
          </w:p>
        </w:tc>
        <w:tc>
          <w:tcPr>
            <w:tcW w:w="567" w:type="dxa"/>
            <w:vAlign w:val="center"/>
          </w:tcPr>
          <w:p w14:paraId="5E4C64D7" w14:textId="77777777" w:rsidR="0055138B" w:rsidRPr="00851C01" w:rsidRDefault="0055138B" w:rsidP="0055138B">
            <w:pPr>
              <w:spacing w:after="0" w:line="240" w:lineRule="auto"/>
              <w:jc w:val="center"/>
              <w:rPr>
                <w:b/>
                <w:bCs/>
                <w:sz w:val="20"/>
                <w:szCs w:val="18"/>
              </w:rPr>
            </w:pPr>
            <w:r w:rsidRPr="00851C01">
              <w:rPr>
                <w:b/>
                <w:bCs/>
                <w:sz w:val="20"/>
                <w:szCs w:val="18"/>
              </w:rPr>
              <w:t>D2</w:t>
            </w:r>
          </w:p>
        </w:tc>
        <w:tc>
          <w:tcPr>
            <w:tcW w:w="0" w:type="auto"/>
            <w:vAlign w:val="center"/>
          </w:tcPr>
          <w:p w14:paraId="33C570BC" w14:textId="77777777" w:rsidR="0055138B" w:rsidRPr="00851C01" w:rsidRDefault="0055138B" w:rsidP="0055138B">
            <w:pPr>
              <w:spacing w:after="0" w:line="240" w:lineRule="auto"/>
              <w:jc w:val="center"/>
              <w:rPr>
                <w:b/>
                <w:bCs/>
                <w:sz w:val="20"/>
                <w:szCs w:val="18"/>
              </w:rPr>
            </w:pPr>
            <w:r w:rsidRPr="00851C01">
              <w:rPr>
                <w:b/>
                <w:bCs/>
                <w:sz w:val="20"/>
                <w:szCs w:val="18"/>
              </w:rPr>
              <w:t>PC5</w:t>
            </w:r>
          </w:p>
        </w:tc>
        <w:tc>
          <w:tcPr>
            <w:tcW w:w="0" w:type="auto"/>
            <w:vAlign w:val="center"/>
          </w:tcPr>
          <w:p w14:paraId="3882B3F7" w14:textId="77777777" w:rsidR="0055138B" w:rsidRPr="00851C01" w:rsidRDefault="0055138B" w:rsidP="0055138B">
            <w:pPr>
              <w:spacing w:after="0" w:line="240" w:lineRule="auto"/>
              <w:jc w:val="center"/>
              <w:rPr>
                <w:b/>
                <w:bCs/>
                <w:sz w:val="20"/>
                <w:szCs w:val="18"/>
              </w:rPr>
            </w:pPr>
            <w:r w:rsidRPr="00851C01">
              <w:rPr>
                <w:b/>
                <w:bCs/>
                <w:sz w:val="20"/>
                <w:szCs w:val="18"/>
              </w:rPr>
              <w:t>PC4</w:t>
            </w:r>
          </w:p>
        </w:tc>
        <w:tc>
          <w:tcPr>
            <w:tcW w:w="0" w:type="auto"/>
            <w:vAlign w:val="center"/>
          </w:tcPr>
          <w:p w14:paraId="093ED224" w14:textId="77777777" w:rsidR="0055138B" w:rsidRPr="00851C01" w:rsidRDefault="0055138B" w:rsidP="0055138B">
            <w:pPr>
              <w:spacing w:after="0" w:line="240" w:lineRule="auto"/>
              <w:jc w:val="center"/>
              <w:rPr>
                <w:b/>
                <w:bCs/>
                <w:sz w:val="20"/>
                <w:szCs w:val="18"/>
              </w:rPr>
            </w:pPr>
            <w:r w:rsidRPr="00851C01">
              <w:rPr>
                <w:b/>
                <w:bCs/>
                <w:sz w:val="20"/>
                <w:szCs w:val="18"/>
              </w:rPr>
              <w:t>PC3</w:t>
            </w:r>
          </w:p>
        </w:tc>
        <w:tc>
          <w:tcPr>
            <w:tcW w:w="0" w:type="auto"/>
            <w:vAlign w:val="center"/>
          </w:tcPr>
          <w:p w14:paraId="4A106686" w14:textId="77777777" w:rsidR="0055138B" w:rsidRPr="00851C01" w:rsidRDefault="0055138B" w:rsidP="0055138B">
            <w:pPr>
              <w:spacing w:after="0" w:line="240" w:lineRule="auto"/>
              <w:jc w:val="center"/>
              <w:rPr>
                <w:b/>
                <w:bCs/>
                <w:sz w:val="20"/>
                <w:szCs w:val="18"/>
              </w:rPr>
            </w:pPr>
            <w:r w:rsidRPr="00851C01">
              <w:rPr>
                <w:b/>
                <w:bCs/>
                <w:sz w:val="20"/>
                <w:szCs w:val="18"/>
              </w:rPr>
              <w:t>PC2</w:t>
            </w:r>
          </w:p>
        </w:tc>
        <w:tc>
          <w:tcPr>
            <w:tcW w:w="0" w:type="auto"/>
            <w:vAlign w:val="center"/>
          </w:tcPr>
          <w:p w14:paraId="723A0C67" w14:textId="77777777" w:rsidR="0055138B" w:rsidRPr="00851C01" w:rsidRDefault="0055138B" w:rsidP="0055138B">
            <w:pPr>
              <w:spacing w:after="0" w:line="240" w:lineRule="auto"/>
              <w:jc w:val="center"/>
              <w:rPr>
                <w:b/>
                <w:bCs/>
                <w:sz w:val="20"/>
                <w:szCs w:val="18"/>
              </w:rPr>
            </w:pPr>
            <w:r w:rsidRPr="00851C01">
              <w:rPr>
                <w:b/>
                <w:bCs/>
                <w:sz w:val="20"/>
                <w:szCs w:val="18"/>
              </w:rPr>
              <w:t>PC1</w:t>
            </w:r>
          </w:p>
        </w:tc>
        <w:tc>
          <w:tcPr>
            <w:tcW w:w="0" w:type="auto"/>
            <w:vAlign w:val="center"/>
          </w:tcPr>
          <w:p w14:paraId="37FAB092" w14:textId="77777777" w:rsidR="0055138B" w:rsidRPr="00851C01" w:rsidRDefault="0055138B" w:rsidP="0055138B">
            <w:pPr>
              <w:spacing w:after="0" w:line="240" w:lineRule="auto"/>
              <w:jc w:val="center"/>
              <w:rPr>
                <w:b/>
                <w:bCs/>
                <w:sz w:val="20"/>
                <w:szCs w:val="18"/>
              </w:rPr>
            </w:pPr>
            <w:r w:rsidRPr="00851C01">
              <w:rPr>
                <w:b/>
                <w:bCs/>
                <w:sz w:val="20"/>
                <w:szCs w:val="18"/>
              </w:rPr>
              <w:t>PC0</w:t>
            </w:r>
          </w:p>
        </w:tc>
      </w:tr>
      <w:tr w:rsidR="0055138B" w:rsidRPr="0055138B" w14:paraId="6C9491F0" w14:textId="77777777" w:rsidTr="0055138B">
        <w:trPr>
          <w:trHeight w:val="567"/>
          <w:jc w:val="center"/>
        </w:trPr>
        <w:tc>
          <w:tcPr>
            <w:tcW w:w="567" w:type="dxa"/>
            <w:vAlign w:val="center"/>
          </w:tcPr>
          <w:p w14:paraId="776E3CEC" w14:textId="77777777" w:rsidR="0055138B" w:rsidRPr="0055138B" w:rsidRDefault="0055138B" w:rsidP="0055138B">
            <w:pPr>
              <w:spacing w:after="0" w:line="240" w:lineRule="auto"/>
              <w:jc w:val="center"/>
              <w:rPr>
                <w:sz w:val="20"/>
                <w:szCs w:val="18"/>
              </w:rPr>
            </w:pPr>
            <w:r w:rsidRPr="0055138B">
              <w:rPr>
                <w:sz w:val="20"/>
                <w:szCs w:val="18"/>
              </w:rPr>
              <w:t>0</w:t>
            </w:r>
          </w:p>
        </w:tc>
        <w:tc>
          <w:tcPr>
            <w:tcW w:w="567" w:type="dxa"/>
            <w:vAlign w:val="center"/>
          </w:tcPr>
          <w:p w14:paraId="5B242849" w14:textId="77777777" w:rsidR="0055138B" w:rsidRPr="0055138B" w:rsidRDefault="0055138B" w:rsidP="0055138B">
            <w:pPr>
              <w:spacing w:after="0" w:line="240" w:lineRule="auto"/>
              <w:jc w:val="center"/>
              <w:rPr>
                <w:sz w:val="20"/>
                <w:szCs w:val="18"/>
              </w:rPr>
            </w:pPr>
            <w:r w:rsidRPr="0055138B">
              <w:rPr>
                <w:sz w:val="20"/>
                <w:szCs w:val="18"/>
              </w:rPr>
              <w:t>0</w:t>
            </w:r>
          </w:p>
        </w:tc>
        <w:tc>
          <w:tcPr>
            <w:tcW w:w="0" w:type="auto"/>
            <w:vAlign w:val="center"/>
          </w:tcPr>
          <w:p w14:paraId="152A70C8" w14:textId="3A1ED5A0" w:rsidR="0055138B" w:rsidRPr="0055138B" w:rsidRDefault="0055138B" w:rsidP="0055138B">
            <w:pPr>
              <w:spacing w:after="0" w:line="240" w:lineRule="auto"/>
              <w:jc w:val="center"/>
              <w:rPr>
                <w:sz w:val="20"/>
                <w:szCs w:val="18"/>
              </w:rPr>
            </w:pPr>
            <w:r>
              <w:rPr>
                <w:sz w:val="20"/>
                <w:szCs w:val="18"/>
              </w:rPr>
              <w:t>IN</w:t>
            </w:r>
          </w:p>
        </w:tc>
        <w:tc>
          <w:tcPr>
            <w:tcW w:w="0" w:type="auto"/>
            <w:vAlign w:val="center"/>
          </w:tcPr>
          <w:p w14:paraId="18357097" w14:textId="3BF98054" w:rsidR="0055138B" w:rsidRPr="0055138B" w:rsidRDefault="0055138B" w:rsidP="0055138B">
            <w:pPr>
              <w:spacing w:after="0" w:line="240" w:lineRule="auto"/>
              <w:jc w:val="center"/>
              <w:rPr>
                <w:sz w:val="20"/>
                <w:szCs w:val="18"/>
              </w:rPr>
            </w:pPr>
            <w:r>
              <w:rPr>
                <w:sz w:val="20"/>
                <w:szCs w:val="18"/>
              </w:rPr>
              <w:t>IN</w:t>
            </w:r>
          </w:p>
        </w:tc>
        <w:tc>
          <w:tcPr>
            <w:tcW w:w="0" w:type="auto"/>
            <w:vAlign w:val="center"/>
          </w:tcPr>
          <w:p w14:paraId="552D12B7" w14:textId="0637EF65" w:rsidR="0055138B" w:rsidRPr="0055138B" w:rsidRDefault="0055138B" w:rsidP="0055138B">
            <w:pPr>
              <w:spacing w:after="0" w:line="240" w:lineRule="auto"/>
              <w:jc w:val="center"/>
              <w:rPr>
                <w:sz w:val="20"/>
                <w:szCs w:val="18"/>
              </w:rPr>
            </w:pPr>
            <w:r>
              <w:rPr>
                <w:sz w:val="20"/>
                <w:szCs w:val="18"/>
              </w:rPr>
              <w:t>IN</w:t>
            </w:r>
          </w:p>
        </w:tc>
        <w:tc>
          <w:tcPr>
            <w:tcW w:w="0" w:type="auto"/>
            <w:vAlign w:val="center"/>
          </w:tcPr>
          <w:p w14:paraId="3D33E9B8" w14:textId="15D896B5" w:rsidR="0055138B" w:rsidRPr="0055138B" w:rsidRDefault="0055138B" w:rsidP="0055138B">
            <w:pPr>
              <w:spacing w:after="0" w:line="240" w:lineRule="auto"/>
              <w:jc w:val="center"/>
              <w:rPr>
                <w:sz w:val="20"/>
                <w:szCs w:val="18"/>
              </w:rPr>
            </w:pPr>
            <w:r>
              <w:rPr>
                <w:sz w:val="20"/>
                <w:szCs w:val="18"/>
              </w:rPr>
              <w:t>IN</w:t>
            </w:r>
          </w:p>
        </w:tc>
        <w:tc>
          <w:tcPr>
            <w:tcW w:w="0" w:type="auto"/>
            <w:vAlign w:val="center"/>
          </w:tcPr>
          <w:p w14:paraId="0B9A1F9F" w14:textId="5BD8BD04" w:rsidR="0055138B" w:rsidRPr="0055138B" w:rsidRDefault="0055138B" w:rsidP="0055138B">
            <w:pPr>
              <w:spacing w:after="0" w:line="240" w:lineRule="auto"/>
              <w:jc w:val="center"/>
              <w:rPr>
                <w:sz w:val="20"/>
                <w:szCs w:val="18"/>
              </w:rPr>
            </w:pPr>
            <w:r>
              <w:rPr>
                <w:sz w:val="20"/>
                <w:szCs w:val="18"/>
              </w:rPr>
              <w:t>IN</w:t>
            </w:r>
          </w:p>
        </w:tc>
        <w:tc>
          <w:tcPr>
            <w:tcW w:w="0" w:type="auto"/>
            <w:vAlign w:val="center"/>
          </w:tcPr>
          <w:p w14:paraId="32BBE031" w14:textId="129CB118" w:rsidR="0055138B" w:rsidRPr="0055138B" w:rsidRDefault="0055138B" w:rsidP="0055138B">
            <w:pPr>
              <w:spacing w:after="0" w:line="240" w:lineRule="auto"/>
              <w:jc w:val="center"/>
              <w:rPr>
                <w:sz w:val="20"/>
                <w:szCs w:val="18"/>
              </w:rPr>
            </w:pPr>
            <w:r>
              <w:rPr>
                <w:sz w:val="20"/>
                <w:szCs w:val="18"/>
              </w:rPr>
              <w:t>IN</w:t>
            </w:r>
          </w:p>
        </w:tc>
      </w:tr>
      <w:tr w:rsidR="0055138B" w:rsidRPr="0055138B" w14:paraId="0FBD5D94" w14:textId="77777777" w:rsidTr="0055138B">
        <w:trPr>
          <w:trHeight w:val="567"/>
          <w:jc w:val="center"/>
        </w:trPr>
        <w:tc>
          <w:tcPr>
            <w:tcW w:w="567" w:type="dxa"/>
            <w:vAlign w:val="center"/>
          </w:tcPr>
          <w:p w14:paraId="1AAF91BC" w14:textId="77777777" w:rsidR="0055138B" w:rsidRPr="0055138B" w:rsidRDefault="0055138B" w:rsidP="0055138B">
            <w:pPr>
              <w:spacing w:after="0" w:line="240" w:lineRule="auto"/>
              <w:jc w:val="center"/>
              <w:rPr>
                <w:sz w:val="20"/>
                <w:szCs w:val="18"/>
              </w:rPr>
            </w:pPr>
            <w:r w:rsidRPr="0055138B">
              <w:rPr>
                <w:sz w:val="20"/>
                <w:szCs w:val="18"/>
              </w:rPr>
              <w:t>0</w:t>
            </w:r>
          </w:p>
        </w:tc>
        <w:tc>
          <w:tcPr>
            <w:tcW w:w="567" w:type="dxa"/>
            <w:vAlign w:val="center"/>
          </w:tcPr>
          <w:p w14:paraId="5C76A25A" w14:textId="77777777" w:rsidR="0055138B" w:rsidRPr="0055138B" w:rsidRDefault="0055138B" w:rsidP="0055138B">
            <w:pPr>
              <w:spacing w:after="0" w:line="240" w:lineRule="auto"/>
              <w:jc w:val="center"/>
              <w:rPr>
                <w:sz w:val="20"/>
                <w:szCs w:val="18"/>
              </w:rPr>
            </w:pPr>
            <w:r w:rsidRPr="0055138B">
              <w:rPr>
                <w:sz w:val="20"/>
                <w:szCs w:val="18"/>
              </w:rPr>
              <w:t>1</w:t>
            </w:r>
          </w:p>
        </w:tc>
        <w:tc>
          <w:tcPr>
            <w:tcW w:w="0" w:type="auto"/>
            <w:vAlign w:val="center"/>
          </w:tcPr>
          <w:p w14:paraId="4E3F345B" w14:textId="56C584F9"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69C862D8" w14:textId="018CFACB"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4784E5DD" w14:textId="2C34DEC5"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5073309E" w14:textId="711C4E4D"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6E1CF55D" w14:textId="7A8D9E40"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67FDD410" w14:textId="1F0A5202" w:rsidR="0055138B" w:rsidRPr="0055138B" w:rsidRDefault="0055138B" w:rsidP="0055138B">
            <w:pPr>
              <w:spacing w:after="0" w:line="240" w:lineRule="auto"/>
              <w:jc w:val="center"/>
              <w:rPr>
                <w:sz w:val="20"/>
                <w:szCs w:val="18"/>
              </w:rPr>
            </w:pPr>
            <w:r>
              <w:rPr>
                <w:sz w:val="20"/>
                <w:szCs w:val="18"/>
              </w:rPr>
              <w:t>OUT</w:t>
            </w:r>
          </w:p>
        </w:tc>
      </w:tr>
      <w:tr w:rsidR="0055138B" w:rsidRPr="0055138B" w14:paraId="0447A1DF" w14:textId="77777777" w:rsidTr="0055138B">
        <w:trPr>
          <w:trHeight w:val="567"/>
          <w:jc w:val="center"/>
        </w:trPr>
        <w:tc>
          <w:tcPr>
            <w:tcW w:w="567" w:type="dxa"/>
            <w:vAlign w:val="center"/>
          </w:tcPr>
          <w:p w14:paraId="6EBBC297" w14:textId="77777777" w:rsidR="0055138B" w:rsidRPr="0055138B" w:rsidRDefault="0055138B" w:rsidP="0055138B">
            <w:pPr>
              <w:spacing w:after="0" w:line="240" w:lineRule="auto"/>
              <w:jc w:val="center"/>
              <w:rPr>
                <w:sz w:val="20"/>
                <w:szCs w:val="18"/>
              </w:rPr>
            </w:pPr>
            <w:r w:rsidRPr="0055138B">
              <w:rPr>
                <w:sz w:val="20"/>
                <w:szCs w:val="18"/>
              </w:rPr>
              <w:t>1</w:t>
            </w:r>
          </w:p>
        </w:tc>
        <w:tc>
          <w:tcPr>
            <w:tcW w:w="567" w:type="dxa"/>
            <w:vAlign w:val="center"/>
          </w:tcPr>
          <w:p w14:paraId="3425142A" w14:textId="77777777" w:rsidR="0055138B" w:rsidRPr="0055138B" w:rsidRDefault="0055138B" w:rsidP="0055138B">
            <w:pPr>
              <w:spacing w:after="0" w:line="240" w:lineRule="auto"/>
              <w:jc w:val="center"/>
              <w:rPr>
                <w:sz w:val="20"/>
                <w:szCs w:val="18"/>
              </w:rPr>
            </w:pPr>
            <w:r w:rsidRPr="0055138B">
              <w:rPr>
                <w:sz w:val="20"/>
                <w:szCs w:val="18"/>
              </w:rPr>
              <w:t>0</w:t>
            </w:r>
          </w:p>
        </w:tc>
        <w:tc>
          <w:tcPr>
            <w:tcW w:w="0" w:type="auto"/>
            <w:vAlign w:val="center"/>
          </w:tcPr>
          <w:p w14:paraId="0D836C19" w14:textId="2D2B8068"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05D6B096" w14:textId="4EB4D62C"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18411222" w14:textId="49319745" w:rsidR="0055138B" w:rsidRPr="0055138B" w:rsidRDefault="0055138B" w:rsidP="0055138B">
            <w:pPr>
              <w:spacing w:after="0" w:line="240" w:lineRule="auto"/>
              <w:jc w:val="center"/>
              <w:rPr>
                <w:sz w:val="20"/>
                <w:szCs w:val="18"/>
              </w:rPr>
            </w:pPr>
            <w:r>
              <w:rPr>
                <w:sz w:val="20"/>
                <w:szCs w:val="18"/>
              </w:rPr>
              <w:t>OUT</w:t>
            </w:r>
          </w:p>
        </w:tc>
        <w:tc>
          <w:tcPr>
            <w:tcW w:w="0" w:type="auto"/>
            <w:vAlign w:val="center"/>
          </w:tcPr>
          <w:p w14:paraId="13615934" w14:textId="5E954C05" w:rsidR="0055138B" w:rsidRPr="0055138B" w:rsidRDefault="0055138B" w:rsidP="0055138B">
            <w:pPr>
              <w:spacing w:after="0" w:line="240" w:lineRule="auto"/>
              <w:jc w:val="center"/>
              <w:rPr>
                <w:sz w:val="20"/>
                <w:szCs w:val="18"/>
              </w:rPr>
            </w:pPr>
            <w:r>
              <w:rPr>
                <w:sz w:val="20"/>
                <w:szCs w:val="18"/>
              </w:rPr>
              <w:t>STB</w:t>
            </w:r>
            <w:r>
              <w:rPr>
                <w:sz w:val="20"/>
                <w:szCs w:val="18"/>
                <w:vertAlign w:val="subscript"/>
              </w:rPr>
              <w:t>A</w:t>
            </w:r>
          </w:p>
        </w:tc>
        <w:tc>
          <w:tcPr>
            <w:tcW w:w="0" w:type="auto"/>
            <w:vAlign w:val="center"/>
          </w:tcPr>
          <w:p w14:paraId="18A7D1DF" w14:textId="37A7B804" w:rsidR="0055138B" w:rsidRPr="0055138B" w:rsidRDefault="0055138B" w:rsidP="0055138B">
            <w:pPr>
              <w:spacing w:after="0" w:line="240" w:lineRule="auto"/>
              <w:jc w:val="center"/>
              <w:rPr>
                <w:sz w:val="20"/>
                <w:szCs w:val="18"/>
              </w:rPr>
            </w:pPr>
            <w:r>
              <w:rPr>
                <w:sz w:val="20"/>
                <w:szCs w:val="18"/>
              </w:rPr>
              <w:t>BF</w:t>
            </w:r>
            <w:r>
              <w:rPr>
                <w:sz w:val="20"/>
                <w:szCs w:val="18"/>
                <w:vertAlign w:val="subscript"/>
              </w:rPr>
              <w:t>A</w:t>
            </w:r>
          </w:p>
        </w:tc>
        <w:tc>
          <w:tcPr>
            <w:tcW w:w="0" w:type="auto"/>
            <w:vAlign w:val="center"/>
          </w:tcPr>
          <w:p w14:paraId="792B1167" w14:textId="2257AD88" w:rsidR="0055138B" w:rsidRPr="0055138B" w:rsidRDefault="0055138B" w:rsidP="0055138B">
            <w:pPr>
              <w:spacing w:after="0" w:line="240" w:lineRule="auto"/>
              <w:jc w:val="center"/>
              <w:rPr>
                <w:sz w:val="20"/>
                <w:szCs w:val="18"/>
                <w:vertAlign w:val="subscript"/>
              </w:rPr>
            </w:pPr>
            <w:r>
              <w:rPr>
                <w:sz w:val="20"/>
                <w:szCs w:val="18"/>
              </w:rPr>
              <w:t>INTR</w:t>
            </w:r>
            <w:r>
              <w:rPr>
                <w:sz w:val="20"/>
                <w:szCs w:val="18"/>
                <w:vertAlign w:val="subscript"/>
              </w:rPr>
              <w:t>A</w:t>
            </w:r>
          </w:p>
        </w:tc>
      </w:tr>
      <w:tr w:rsidR="0055138B" w:rsidRPr="0055138B" w14:paraId="49A00564" w14:textId="77777777" w:rsidTr="0055138B">
        <w:trPr>
          <w:trHeight w:val="567"/>
          <w:jc w:val="center"/>
        </w:trPr>
        <w:tc>
          <w:tcPr>
            <w:tcW w:w="567" w:type="dxa"/>
            <w:vAlign w:val="center"/>
          </w:tcPr>
          <w:p w14:paraId="4B198875" w14:textId="77777777" w:rsidR="0055138B" w:rsidRPr="0055138B" w:rsidRDefault="0055138B" w:rsidP="0055138B">
            <w:pPr>
              <w:spacing w:after="0" w:line="240" w:lineRule="auto"/>
              <w:jc w:val="center"/>
              <w:rPr>
                <w:sz w:val="20"/>
                <w:szCs w:val="18"/>
              </w:rPr>
            </w:pPr>
            <w:r w:rsidRPr="0055138B">
              <w:rPr>
                <w:sz w:val="20"/>
                <w:szCs w:val="18"/>
              </w:rPr>
              <w:t>1</w:t>
            </w:r>
          </w:p>
        </w:tc>
        <w:tc>
          <w:tcPr>
            <w:tcW w:w="567" w:type="dxa"/>
            <w:vAlign w:val="center"/>
          </w:tcPr>
          <w:p w14:paraId="2D94BCEF" w14:textId="77777777" w:rsidR="0055138B" w:rsidRPr="0055138B" w:rsidRDefault="0055138B" w:rsidP="0055138B">
            <w:pPr>
              <w:spacing w:after="0" w:line="240" w:lineRule="auto"/>
              <w:jc w:val="center"/>
              <w:rPr>
                <w:sz w:val="20"/>
                <w:szCs w:val="18"/>
              </w:rPr>
            </w:pPr>
            <w:r w:rsidRPr="0055138B">
              <w:rPr>
                <w:sz w:val="20"/>
                <w:szCs w:val="18"/>
              </w:rPr>
              <w:t>1</w:t>
            </w:r>
          </w:p>
        </w:tc>
        <w:tc>
          <w:tcPr>
            <w:tcW w:w="0" w:type="auto"/>
            <w:vAlign w:val="center"/>
          </w:tcPr>
          <w:p w14:paraId="3E20DACA" w14:textId="3F0FE3DE" w:rsidR="0055138B" w:rsidRPr="0055138B" w:rsidRDefault="0055138B" w:rsidP="0055138B">
            <w:pPr>
              <w:spacing w:after="0" w:line="240" w:lineRule="auto"/>
              <w:jc w:val="center"/>
              <w:rPr>
                <w:sz w:val="20"/>
                <w:szCs w:val="18"/>
              </w:rPr>
            </w:pPr>
            <w:r>
              <w:rPr>
                <w:sz w:val="20"/>
                <w:szCs w:val="18"/>
              </w:rPr>
              <w:t>STB</w:t>
            </w:r>
            <w:r>
              <w:rPr>
                <w:sz w:val="20"/>
                <w:szCs w:val="18"/>
                <w:vertAlign w:val="subscript"/>
              </w:rPr>
              <w:t>B</w:t>
            </w:r>
          </w:p>
        </w:tc>
        <w:tc>
          <w:tcPr>
            <w:tcW w:w="0" w:type="auto"/>
            <w:vAlign w:val="center"/>
          </w:tcPr>
          <w:p w14:paraId="0D76598B" w14:textId="44B9409E" w:rsidR="0055138B" w:rsidRPr="0055138B" w:rsidRDefault="0055138B" w:rsidP="0055138B">
            <w:pPr>
              <w:spacing w:after="0" w:line="240" w:lineRule="auto"/>
              <w:jc w:val="center"/>
              <w:rPr>
                <w:sz w:val="20"/>
                <w:szCs w:val="18"/>
              </w:rPr>
            </w:pPr>
            <w:r>
              <w:rPr>
                <w:sz w:val="20"/>
                <w:szCs w:val="18"/>
              </w:rPr>
              <w:t>BF</w:t>
            </w:r>
            <w:r>
              <w:rPr>
                <w:sz w:val="20"/>
                <w:szCs w:val="18"/>
                <w:vertAlign w:val="subscript"/>
              </w:rPr>
              <w:t>B</w:t>
            </w:r>
          </w:p>
        </w:tc>
        <w:tc>
          <w:tcPr>
            <w:tcW w:w="0" w:type="auto"/>
            <w:vAlign w:val="center"/>
          </w:tcPr>
          <w:p w14:paraId="1055DB07" w14:textId="0FBAFA0D" w:rsidR="0055138B" w:rsidRPr="0055138B" w:rsidRDefault="0055138B" w:rsidP="0055138B">
            <w:pPr>
              <w:spacing w:after="0" w:line="240" w:lineRule="auto"/>
              <w:jc w:val="center"/>
              <w:rPr>
                <w:sz w:val="20"/>
                <w:szCs w:val="18"/>
              </w:rPr>
            </w:pPr>
            <w:r>
              <w:rPr>
                <w:sz w:val="20"/>
                <w:szCs w:val="18"/>
              </w:rPr>
              <w:t>INTR</w:t>
            </w:r>
            <w:r>
              <w:rPr>
                <w:sz w:val="20"/>
                <w:szCs w:val="18"/>
                <w:vertAlign w:val="subscript"/>
              </w:rPr>
              <w:t>B</w:t>
            </w:r>
          </w:p>
        </w:tc>
        <w:tc>
          <w:tcPr>
            <w:tcW w:w="0" w:type="auto"/>
            <w:vAlign w:val="center"/>
          </w:tcPr>
          <w:p w14:paraId="48C0517E" w14:textId="589401AF" w:rsidR="0055138B" w:rsidRPr="0055138B" w:rsidRDefault="0055138B" w:rsidP="0055138B">
            <w:pPr>
              <w:spacing w:after="0" w:line="240" w:lineRule="auto"/>
              <w:jc w:val="center"/>
              <w:rPr>
                <w:sz w:val="20"/>
                <w:szCs w:val="18"/>
              </w:rPr>
            </w:pPr>
            <w:r>
              <w:rPr>
                <w:sz w:val="20"/>
                <w:szCs w:val="18"/>
              </w:rPr>
              <w:t>STB</w:t>
            </w:r>
            <w:r>
              <w:rPr>
                <w:sz w:val="20"/>
                <w:szCs w:val="18"/>
                <w:vertAlign w:val="subscript"/>
              </w:rPr>
              <w:t>A</w:t>
            </w:r>
          </w:p>
        </w:tc>
        <w:tc>
          <w:tcPr>
            <w:tcW w:w="0" w:type="auto"/>
            <w:vAlign w:val="center"/>
          </w:tcPr>
          <w:p w14:paraId="15032039" w14:textId="31B4454A" w:rsidR="0055138B" w:rsidRPr="0055138B" w:rsidRDefault="0055138B" w:rsidP="0055138B">
            <w:pPr>
              <w:spacing w:after="0" w:line="240" w:lineRule="auto"/>
              <w:jc w:val="center"/>
              <w:rPr>
                <w:sz w:val="20"/>
                <w:szCs w:val="18"/>
              </w:rPr>
            </w:pPr>
            <w:r>
              <w:rPr>
                <w:sz w:val="20"/>
                <w:szCs w:val="18"/>
              </w:rPr>
              <w:t>BF</w:t>
            </w:r>
            <w:r>
              <w:rPr>
                <w:sz w:val="20"/>
                <w:szCs w:val="18"/>
                <w:vertAlign w:val="subscript"/>
              </w:rPr>
              <w:t>A</w:t>
            </w:r>
          </w:p>
        </w:tc>
        <w:tc>
          <w:tcPr>
            <w:tcW w:w="0" w:type="auto"/>
            <w:vAlign w:val="center"/>
          </w:tcPr>
          <w:p w14:paraId="33F7EF31" w14:textId="3CD724B9" w:rsidR="0055138B" w:rsidRPr="0055138B" w:rsidRDefault="0055138B" w:rsidP="0055138B">
            <w:pPr>
              <w:spacing w:after="0" w:line="240" w:lineRule="auto"/>
              <w:jc w:val="center"/>
              <w:rPr>
                <w:sz w:val="20"/>
                <w:szCs w:val="18"/>
              </w:rPr>
            </w:pPr>
            <w:r>
              <w:rPr>
                <w:sz w:val="20"/>
                <w:szCs w:val="18"/>
              </w:rPr>
              <w:t>INTR</w:t>
            </w:r>
            <w:r>
              <w:rPr>
                <w:sz w:val="20"/>
                <w:szCs w:val="18"/>
                <w:vertAlign w:val="subscript"/>
              </w:rPr>
              <w:t>A</w:t>
            </w:r>
          </w:p>
        </w:tc>
      </w:tr>
    </w:tbl>
    <w:p w14:paraId="0A8959C3" w14:textId="2AECDE6B" w:rsidR="00180C4F" w:rsidRDefault="00180C4F">
      <w:pPr>
        <w:spacing w:after="160" w:line="259" w:lineRule="auto"/>
        <w:jc w:val="left"/>
      </w:pPr>
    </w:p>
    <w:p w14:paraId="2DA94610" w14:textId="2DA7698F" w:rsidR="00256841" w:rsidRDefault="00256841" w:rsidP="00256841">
      <w:pPr>
        <w:pStyle w:val="ListParagraph"/>
        <w:numPr>
          <w:ilvl w:val="0"/>
          <w:numId w:val="1"/>
        </w:numPr>
      </w:pPr>
      <w:r>
        <w:t>If D</w:t>
      </w:r>
      <w:r w:rsidR="00482AAF">
        <w:t>3</w:t>
      </w:r>
      <w:r>
        <w:t xml:space="preserve"> and D</w:t>
      </w:r>
      <w:r w:rsidR="00482AAF">
        <w:t>2</w:t>
      </w:r>
      <w:r>
        <w:t xml:space="preserve"> are set to 0 and 0 respectively, port C is being used as a </w:t>
      </w:r>
      <w:r w:rsidRPr="00851C01">
        <w:rPr>
          <w:b/>
          <w:bCs/>
          <w:color w:val="66D9EE" w:themeColor="accent3"/>
        </w:rPr>
        <w:t>6-bit input port</w:t>
      </w:r>
      <w:r>
        <w:t>.</w:t>
      </w:r>
    </w:p>
    <w:p w14:paraId="2EBF5C12" w14:textId="2D7FFC77" w:rsidR="00256841" w:rsidRDefault="00256841" w:rsidP="00256841">
      <w:pPr>
        <w:pStyle w:val="ListParagraph"/>
      </w:pPr>
    </w:p>
    <w:p w14:paraId="5798430D" w14:textId="2267EDC2" w:rsidR="00256841" w:rsidRDefault="00256841" w:rsidP="00256841">
      <w:pPr>
        <w:pStyle w:val="ListParagraph"/>
        <w:numPr>
          <w:ilvl w:val="0"/>
          <w:numId w:val="1"/>
        </w:numPr>
      </w:pPr>
      <w:r>
        <w:t>If D</w:t>
      </w:r>
      <w:r w:rsidR="00482AAF">
        <w:t>3</w:t>
      </w:r>
      <w:r>
        <w:t xml:space="preserve"> and D</w:t>
      </w:r>
      <w:r w:rsidR="00482AAF">
        <w:t>2</w:t>
      </w:r>
      <w:r>
        <w:t xml:space="preserve"> are set to </w:t>
      </w:r>
      <w:r w:rsidR="00482AAF">
        <w:t>0</w:t>
      </w:r>
      <w:r>
        <w:t xml:space="preserve"> and </w:t>
      </w:r>
      <w:r w:rsidR="00482AAF">
        <w:t>1</w:t>
      </w:r>
      <w:r>
        <w:t xml:space="preserve"> respectively, port C is being used as a </w:t>
      </w:r>
      <w:r w:rsidRPr="00851C01">
        <w:rPr>
          <w:b/>
          <w:bCs/>
          <w:color w:val="66D9EE" w:themeColor="accent3"/>
        </w:rPr>
        <w:t>6-bit output port</w:t>
      </w:r>
      <w:r>
        <w:t>.</w:t>
      </w:r>
    </w:p>
    <w:p w14:paraId="0F63B46F" w14:textId="77777777" w:rsidR="00256841" w:rsidRDefault="00256841" w:rsidP="00256841">
      <w:pPr>
        <w:pStyle w:val="ListParagraph"/>
      </w:pPr>
    </w:p>
    <w:p w14:paraId="303CC957" w14:textId="77777777" w:rsidR="00482AAF" w:rsidRDefault="00256841" w:rsidP="00256841">
      <w:pPr>
        <w:pStyle w:val="ListParagraph"/>
        <w:numPr>
          <w:ilvl w:val="0"/>
          <w:numId w:val="1"/>
        </w:numPr>
      </w:pPr>
      <w:r>
        <w:t>If D</w:t>
      </w:r>
      <w:r w:rsidR="00482AAF">
        <w:t xml:space="preserve">3 </w:t>
      </w:r>
      <w:r>
        <w:t>and D</w:t>
      </w:r>
      <w:r w:rsidR="00482AAF">
        <w:t>2</w:t>
      </w:r>
      <w:r>
        <w:t xml:space="preserve"> are set to </w:t>
      </w:r>
      <w:r w:rsidR="00482AAF">
        <w:t xml:space="preserve">1 and 0 respectively, the higher 3 bits of port C are being used as a </w:t>
      </w:r>
      <w:r w:rsidR="00482AAF" w:rsidRPr="00851C01">
        <w:rPr>
          <w:b/>
          <w:bCs/>
          <w:color w:val="66D9EE" w:themeColor="accent3"/>
        </w:rPr>
        <w:t>3-bit output port</w:t>
      </w:r>
      <w:r w:rsidR="00482AAF">
        <w:t>, while the lower 3 bits are being used for handshaking signals for port A in the order STB, IBF/OBF and INTR.</w:t>
      </w:r>
    </w:p>
    <w:p w14:paraId="2704E227" w14:textId="77777777" w:rsidR="00482AAF" w:rsidRDefault="00482AAF" w:rsidP="00482AAF">
      <w:pPr>
        <w:pStyle w:val="ListParagraph"/>
      </w:pPr>
    </w:p>
    <w:p w14:paraId="4B93E048" w14:textId="2794BA76" w:rsidR="0089120A" w:rsidRDefault="00482AAF" w:rsidP="0089120A">
      <w:pPr>
        <w:pStyle w:val="ListParagraph"/>
        <w:numPr>
          <w:ilvl w:val="0"/>
          <w:numId w:val="1"/>
        </w:numPr>
      </w:pPr>
      <w:r>
        <w:t>If D3 and D2 are set to 1 and 1 respectively, the higher 3 bits of port C are being used for handshaking signals for port B in the order STB, IBF/OBF and INTR and the lower 3 bits of port C are being used for handshaking signals for port A, as before.</w:t>
      </w:r>
    </w:p>
    <w:p w14:paraId="0FC1F6E5" w14:textId="1D7890F2" w:rsidR="0089120A" w:rsidRDefault="0089120A" w:rsidP="0089120A"/>
    <w:p w14:paraId="1A4D28D4" w14:textId="77777777" w:rsidR="0089120A" w:rsidRDefault="0089120A" w:rsidP="0089120A">
      <w:pPr>
        <w:pStyle w:val="Heading2"/>
      </w:pPr>
      <w:bookmarkStart w:id="3" w:name="_Toc100240877"/>
      <w:r>
        <w:lastRenderedPageBreak/>
        <w:t>8255 PPI</w:t>
      </w:r>
      <w:bookmarkEnd w:id="3"/>
    </w:p>
    <w:p w14:paraId="1D240C68" w14:textId="77777777" w:rsidR="0089120A" w:rsidRDefault="0089120A" w:rsidP="0089120A">
      <w:r>
        <w:t xml:space="preserve">The </w:t>
      </w:r>
      <w:r w:rsidRPr="00DF1D48">
        <w:rPr>
          <w:b/>
          <w:bCs/>
          <w:color w:val="66D9EE" w:themeColor="accent3"/>
        </w:rPr>
        <w:t>8255 PPI</w:t>
      </w:r>
      <w:r>
        <w:t xml:space="preserve"> has several noticeable differences. Firstly, it does not have a </w:t>
      </w:r>
      <w:r w:rsidRPr="00DF1D48">
        <w:rPr>
          <w:b/>
          <w:bCs/>
          <w:color w:val="66D9EE" w:themeColor="accent3"/>
        </w:rPr>
        <w:t>timer</w:t>
      </w:r>
      <w:r>
        <w:t xml:space="preserve"> built in and uses an external one if required. Secondly, it is more </w:t>
      </w:r>
      <w:r w:rsidRPr="00DF1D48">
        <w:rPr>
          <w:b/>
          <w:bCs/>
          <w:color w:val="66D9EE" w:themeColor="accent3"/>
        </w:rPr>
        <w:t>structured</w:t>
      </w:r>
      <w:r>
        <w:t xml:space="preserve">, as we will soon see. Finally, it has a </w:t>
      </w:r>
      <w:r w:rsidRPr="00DF1D48">
        <w:rPr>
          <w:b/>
          <w:bCs/>
          <w:color w:val="66D9EE" w:themeColor="accent3"/>
        </w:rPr>
        <w:t>bi-directional port</w:t>
      </w:r>
      <w:r>
        <w:t>.</w:t>
      </w:r>
    </w:p>
    <w:p w14:paraId="0AFCBEE3" w14:textId="77777777" w:rsidR="0089120A" w:rsidRDefault="0089120A" w:rsidP="0089120A"/>
    <w:p w14:paraId="1D33BA6C" w14:textId="77777777" w:rsidR="0089120A" w:rsidRDefault="0089120A" w:rsidP="0089120A">
      <w:pPr>
        <w:pStyle w:val="Heading3"/>
      </w:pPr>
      <w:bookmarkStart w:id="4" w:name="_Toc100240878"/>
      <w:r>
        <w:t>Pins and Ports</w:t>
      </w:r>
      <w:bookmarkEnd w:id="4"/>
    </w:p>
    <w:p w14:paraId="64837E4D" w14:textId="77777777" w:rsidR="0089120A" w:rsidRDefault="0089120A" w:rsidP="0089120A">
      <w:pPr>
        <w:jc w:val="center"/>
      </w:pPr>
      <w:r>
        <w:rPr>
          <w:noProof/>
        </w:rPr>
        <w:drawing>
          <wp:inline distT="0" distB="0" distL="0" distR="0" wp14:anchorId="4BD88BDB" wp14:editId="4D7A3C01">
            <wp:extent cx="5489911" cy="305125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496209" cy="3054760"/>
                    </a:xfrm>
                    <a:prstGeom prst="rect">
                      <a:avLst/>
                    </a:prstGeom>
                  </pic:spPr>
                </pic:pic>
              </a:graphicData>
            </a:graphic>
          </wp:inline>
        </w:drawing>
      </w:r>
    </w:p>
    <w:p w14:paraId="23912B3D" w14:textId="77777777" w:rsidR="0089120A" w:rsidRDefault="0089120A" w:rsidP="0089120A">
      <w:r>
        <w:t xml:space="preserve">As can be seen in the </w:t>
      </w:r>
      <w:r w:rsidRPr="00DF1D48">
        <w:rPr>
          <w:b/>
          <w:bCs/>
          <w:color w:val="66D9EE" w:themeColor="accent3"/>
        </w:rPr>
        <w:t>block diagram</w:t>
      </w:r>
      <w:r>
        <w:t xml:space="preserve"> above, the ports of the 8255 are divided into </w:t>
      </w:r>
      <w:r w:rsidRPr="00DF1D48">
        <w:rPr>
          <w:b/>
          <w:bCs/>
          <w:color w:val="66D9EE" w:themeColor="accent3"/>
        </w:rPr>
        <w:t>two groups</w:t>
      </w:r>
      <w:r>
        <w:t xml:space="preserve">, Group A and Group B. </w:t>
      </w:r>
      <w:r w:rsidRPr="00DF1D48">
        <w:rPr>
          <w:b/>
          <w:bCs/>
          <w:color w:val="66D9EE" w:themeColor="accent3"/>
        </w:rPr>
        <w:t>Group A</w:t>
      </w:r>
      <w:r>
        <w:t xml:space="preserve"> consists of Port A, which uses PA0 to PA7, and the upper four bits of Port C, PC4 to PC7. </w:t>
      </w:r>
      <w:r w:rsidRPr="00DF1D48">
        <w:rPr>
          <w:b/>
          <w:bCs/>
          <w:color w:val="66D9EE" w:themeColor="accent3"/>
        </w:rPr>
        <w:t>Group B</w:t>
      </w:r>
      <w:r>
        <w:t xml:space="preserve"> consist of Port B, which uses PB0 to PB7, and the lower four bits of Port C, PC0 to PC3. Additionally, there is a </w:t>
      </w:r>
      <w:r w:rsidRPr="00DF1D48">
        <w:rPr>
          <w:b/>
          <w:bCs/>
          <w:color w:val="66D9EE" w:themeColor="accent3"/>
        </w:rPr>
        <w:t>command register</w:t>
      </w:r>
      <w:r>
        <w:t>, also of 8 bits.</w:t>
      </w:r>
    </w:p>
    <w:p w14:paraId="13347FC8" w14:textId="77777777" w:rsidR="0089120A" w:rsidRDefault="0089120A" w:rsidP="0089120A">
      <w:pPr>
        <w:spacing w:after="160" w:line="259" w:lineRule="auto"/>
        <w:jc w:val="left"/>
      </w:pPr>
      <w:r>
        <w:br w:type="page"/>
      </w:r>
    </w:p>
    <w:p w14:paraId="6016CD1B" w14:textId="77777777" w:rsidR="0089120A" w:rsidRDefault="0089120A" w:rsidP="0089120A">
      <w:r>
        <w:lastRenderedPageBreak/>
        <w:t>The ports have the following addresses:</w:t>
      </w:r>
    </w:p>
    <w:p w14:paraId="65C78083" w14:textId="77777777" w:rsidR="0089120A" w:rsidRDefault="0089120A" w:rsidP="0089120A">
      <w:pPr>
        <w:pStyle w:val="ListParagraph"/>
        <w:numPr>
          <w:ilvl w:val="0"/>
          <w:numId w:val="2"/>
        </w:numPr>
      </w:pPr>
      <w:r>
        <w:t>60h for Port A</w:t>
      </w:r>
    </w:p>
    <w:p w14:paraId="319A1D86" w14:textId="77777777" w:rsidR="0089120A" w:rsidRDefault="0089120A" w:rsidP="0089120A">
      <w:pPr>
        <w:pStyle w:val="ListParagraph"/>
        <w:numPr>
          <w:ilvl w:val="0"/>
          <w:numId w:val="2"/>
        </w:numPr>
      </w:pPr>
      <w:r>
        <w:t>61h for Port B</w:t>
      </w:r>
    </w:p>
    <w:p w14:paraId="006B61CB" w14:textId="77777777" w:rsidR="0089120A" w:rsidRDefault="0089120A" w:rsidP="0089120A">
      <w:pPr>
        <w:pStyle w:val="ListParagraph"/>
        <w:numPr>
          <w:ilvl w:val="0"/>
          <w:numId w:val="2"/>
        </w:numPr>
      </w:pPr>
      <w:r>
        <w:t>62h for Port C</w:t>
      </w:r>
    </w:p>
    <w:p w14:paraId="3293607E" w14:textId="77777777" w:rsidR="0089120A" w:rsidRDefault="0089120A" w:rsidP="0089120A">
      <w:pPr>
        <w:pStyle w:val="ListParagraph"/>
        <w:numPr>
          <w:ilvl w:val="0"/>
          <w:numId w:val="2"/>
        </w:numPr>
      </w:pPr>
      <w:r>
        <w:t>63h for the control register</w:t>
      </w:r>
    </w:p>
    <w:p w14:paraId="5AE9A102" w14:textId="77777777" w:rsidR="0089120A" w:rsidRDefault="0089120A" w:rsidP="0089120A">
      <w:r>
        <w:t xml:space="preserve">Both ports A and B can act as 8-bit input or output ports, while port C is divided into 2 </w:t>
      </w:r>
      <w:r w:rsidRPr="00DF1D48">
        <w:rPr>
          <w:b/>
          <w:bCs/>
          <w:color w:val="66D9EE" w:themeColor="accent3"/>
        </w:rPr>
        <w:t>nibbles</w:t>
      </w:r>
      <w:r>
        <w:t xml:space="preserve"> (4 bits), each of which can be used as a separate input or output port.</w:t>
      </w:r>
    </w:p>
    <w:p w14:paraId="4FD2A9E5" w14:textId="77777777" w:rsidR="0089120A" w:rsidRDefault="0089120A" w:rsidP="0089120A"/>
    <w:p w14:paraId="5FCCA861" w14:textId="77777777" w:rsidR="0089120A" w:rsidRDefault="0089120A" w:rsidP="0089120A">
      <w:pPr>
        <w:rPr>
          <w:rFonts w:eastAsiaTheme="minorEastAsia"/>
        </w:rPr>
      </w:pPr>
      <w:r>
        <w:t xml:space="preserve">The 8255 works with the </w:t>
      </w:r>
      <w:r w:rsidRPr="00DF1D48">
        <w:rPr>
          <w:b/>
          <w:bCs/>
          <w:color w:val="66D9EE" w:themeColor="accent3"/>
        </w:rPr>
        <w:t xml:space="preserve">8086 </w:t>
      </w:r>
      <w:proofErr w:type="gramStart"/>
      <w:r w:rsidRPr="00DF1D48">
        <w:rPr>
          <w:b/>
          <w:bCs/>
          <w:color w:val="66D9EE" w:themeColor="accent3"/>
        </w:rPr>
        <w:t>microprocessor</w:t>
      </w:r>
      <w:proofErr w:type="gramEnd"/>
      <w:r>
        <w:t xml:space="preserve">. It is possible to place </w:t>
      </w:r>
      <w:r w:rsidRPr="00DF1D48">
        <w:rPr>
          <w:b/>
          <w:bCs/>
          <w:color w:val="66D9EE" w:themeColor="accent3"/>
        </w:rPr>
        <w:t>multiple 8255 PPIs</w:t>
      </w:r>
      <w:r>
        <w:t xml:space="preserve"> in the same system. A total of 8 pins are available to select a chip, from A0 to A7. The pins A2 to A7 are used to select a chip, meaning we can have up to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Pr>
          <w:rFonts w:eastAsiaTheme="minorEastAsia"/>
        </w:rPr>
        <w:t xml:space="preserve"> separate 8255 PPIs in the same system. Once we have selected a chip, we can use the A0 and A1 pins to select one of the </w:t>
      </w:r>
      <w:r w:rsidRPr="00DF1D48">
        <w:rPr>
          <w:rFonts w:eastAsiaTheme="minorEastAsia"/>
          <w:b/>
          <w:bCs/>
          <w:color w:val="66D9EE" w:themeColor="accent3"/>
        </w:rPr>
        <w:t>ports</w:t>
      </w:r>
      <w:r>
        <w:rPr>
          <w:rFonts w:eastAsiaTheme="minorEastAsia"/>
        </w:rPr>
        <w:t xml:space="preserve"> or the control register.</w:t>
      </w:r>
    </w:p>
    <w:p w14:paraId="49648A8C" w14:textId="77777777" w:rsidR="0089120A" w:rsidRDefault="0089120A" w:rsidP="0089120A">
      <w:pPr>
        <w:rPr>
          <w:rFonts w:eastAsiaTheme="minorEastAsia"/>
        </w:rPr>
      </w:pPr>
      <w:r>
        <w:rPr>
          <w:rFonts w:eastAsiaTheme="minorEastAsia"/>
        </w:rPr>
        <w:t xml:space="preserve">Notice that we can directly use these pins to select a chip and a port, without specifying an address. Thus, we are not using </w:t>
      </w:r>
      <w:proofErr w:type="gramStart"/>
      <w:r>
        <w:rPr>
          <w:rFonts w:eastAsiaTheme="minorEastAsia"/>
        </w:rPr>
        <w:t>memory-mapped</w:t>
      </w:r>
      <w:proofErr w:type="gramEnd"/>
      <w:r>
        <w:rPr>
          <w:rFonts w:eastAsiaTheme="minorEastAsia"/>
        </w:rPr>
        <w:t xml:space="preserve"> I/O, but rather </w:t>
      </w:r>
      <w:r w:rsidRPr="00DF1D48">
        <w:rPr>
          <w:rFonts w:eastAsiaTheme="minorEastAsia"/>
          <w:b/>
          <w:bCs/>
          <w:color w:val="66D9EE" w:themeColor="accent3"/>
        </w:rPr>
        <w:t>isolated I/O</w:t>
      </w:r>
      <w:r>
        <w:rPr>
          <w:rFonts w:eastAsiaTheme="minorEastAsia"/>
        </w:rPr>
        <w:t>. We have the choice of using either isolated I/O or memory mapped I/O using the IO/M pin.</w:t>
      </w:r>
    </w:p>
    <w:p w14:paraId="3123F99F" w14:textId="77777777" w:rsidR="0089120A" w:rsidRDefault="0089120A" w:rsidP="0089120A">
      <w:pPr>
        <w:spacing w:after="160" w:line="259" w:lineRule="auto"/>
        <w:jc w:val="left"/>
        <w:rPr>
          <w:rFonts w:eastAsiaTheme="minorEastAsia"/>
        </w:rPr>
      </w:pPr>
      <w:r>
        <w:rPr>
          <w:rFonts w:eastAsiaTheme="minorEastAsia"/>
        </w:rPr>
        <w:br w:type="page"/>
      </w:r>
    </w:p>
    <w:p w14:paraId="4C2C1DA8" w14:textId="77777777" w:rsidR="0089120A" w:rsidRDefault="0089120A" w:rsidP="0089120A">
      <w:pPr>
        <w:pStyle w:val="Heading3"/>
      </w:pPr>
      <w:bookmarkStart w:id="5" w:name="_Toc100240879"/>
      <w:r>
        <w:lastRenderedPageBreak/>
        <w:t>Programming Modes</w:t>
      </w:r>
      <w:bookmarkEnd w:id="5"/>
    </w:p>
    <w:p w14:paraId="537A8827" w14:textId="77777777" w:rsidR="0089120A" w:rsidRDefault="0089120A" w:rsidP="0089120A">
      <w:r>
        <w:t>The 8255 can work in one of three programming modes:</w:t>
      </w:r>
    </w:p>
    <w:p w14:paraId="1EC61D02" w14:textId="77777777" w:rsidR="0089120A" w:rsidRDefault="0089120A" w:rsidP="0089120A">
      <w:pPr>
        <w:pStyle w:val="ListParagraph"/>
        <w:numPr>
          <w:ilvl w:val="0"/>
          <w:numId w:val="2"/>
        </w:numPr>
      </w:pPr>
      <w:r w:rsidRPr="00DF1D48">
        <w:rPr>
          <w:b/>
          <w:bCs/>
          <w:color w:val="66D9EE" w:themeColor="accent3"/>
        </w:rPr>
        <w:t xml:space="preserve">Mode </w:t>
      </w:r>
      <w:r>
        <w:rPr>
          <w:b/>
          <w:bCs/>
          <w:color w:val="66D9EE" w:themeColor="accent3"/>
        </w:rPr>
        <w:t>0</w:t>
      </w:r>
      <w:r>
        <w:t xml:space="preserve"> – In this mode, all three ports are being used for basic I/O operations.</w:t>
      </w:r>
    </w:p>
    <w:p w14:paraId="31538B3A" w14:textId="77777777" w:rsidR="0089120A" w:rsidRPr="00562A02" w:rsidRDefault="0089120A" w:rsidP="0089120A">
      <w:pPr>
        <w:pStyle w:val="ListParagraph"/>
      </w:pPr>
    </w:p>
    <w:p w14:paraId="6D10FE11" w14:textId="77777777" w:rsidR="0089120A" w:rsidRDefault="0089120A" w:rsidP="0089120A">
      <w:pPr>
        <w:pStyle w:val="ListParagraph"/>
        <w:numPr>
          <w:ilvl w:val="0"/>
          <w:numId w:val="2"/>
        </w:numPr>
      </w:pPr>
      <w:r w:rsidRPr="00DF1D48">
        <w:rPr>
          <w:b/>
          <w:bCs/>
          <w:color w:val="66D9EE" w:themeColor="accent3"/>
        </w:rPr>
        <w:t xml:space="preserve">Mode </w:t>
      </w:r>
      <w:r>
        <w:rPr>
          <w:b/>
          <w:bCs/>
          <w:color w:val="66D9EE" w:themeColor="accent3"/>
        </w:rPr>
        <w:t>1</w:t>
      </w:r>
      <w:r>
        <w:t xml:space="preserve"> – In this mode, ports A and B are being used for basic I/O operations, while port C is being used for handshaking signals. The pins of port C work groupwise, with pins PC4 to PC7 providing the handshaking signals for Port A and pins PC0 to PC3 providing the handshaking signals for Port B.</w:t>
      </w:r>
    </w:p>
    <w:p w14:paraId="3FEFD5C0" w14:textId="77777777" w:rsidR="0089120A" w:rsidRDefault="0089120A" w:rsidP="0089120A">
      <w:pPr>
        <w:pStyle w:val="ListParagraph"/>
      </w:pPr>
    </w:p>
    <w:p w14:paraId="6EE7FF17" w14:textId="77777777" w:rsidR="0089120A" w:rsidRDefault="0089120A" w:rsidP="0089120A">
      <w:pPr>
        <w:pStyle w:val="ListParagraph"/>
        <w:numPr>
          <w:ilvl w:val="0"/>
          <w:numId w:val="2"/>
        </w:numPr>
      </w:pPr>
      <w:r w:rsidRPr="00DF1D48">
        <w:rPr>
          <w:b/>
          <w:bCs/>
          <w:color w:val="66D9EE" w:themeColor="accent3"/>
        </w:rPr>
        <w:t xml:space="preserve">Mode </w:t>
      </w:r>
      <w:r>
        <w:rPr>
          <w:b/>
          <w:bCs/>
          <w:color w:val="66D9EE" w:themeColor="accent3"/>
        </w:rPr>
        <w:t>2</w:t>
      </w:r>
      <w:r>
        <w:t xml:space="preserve"> – In this mode, port A is being used for bi-directional I/O operations while port B is being used for </w:t>
      </w:r>
      <w:proofErr w:type="spellStart"/>
      <w:r>
        <w:t>uni</w:t>
      </w:r>
      <w:proofErr w:type="spellEnd"/>
      <w:r>
        <w:t>-directional I/O operations. Port C is divided with pins PC3 to PC7 providing handshaking signals for Port A and PC0 to PC2 providing handshaking signals for port B. Notice that in this specific case only, PC3 does not maintain its group.</w:t>
      </w:r>
    </w:p>
    <w:p w14:paraId="5531F51D" w14:textId="77777777" w:rsidR="0089120A" w:rsidRDefault="0089120A" w:rsidP="0089120A">
      <w:pPr>
        <w:pStyle w:val="ListParagraph"/>
      </w:pPr>
    </w:p>
    <w:p w14:paraId="789538C4" w14:textId="77777777" w:rsidR="0089120A" w:rsidRDefault="0089120A" w:rsidP="0089120A">
      <w:r>
        <w:t xml:space="preserve">We specify which mode each port will be working in using a </w:t>
      </w:r>
      <w:r w:rsidRPr="00DF1D48">
        <w:rPr>
          <w:b/>
          <w:bCs/>
          <w:color w:val="66D9EE" w:themeColor="accent3"/>
        </w:rPr>
        <w:t>command byte</w:t>
      </w:r>
      <w:r>
        <w:t>, as shown below:</w:t>
      </w:r>
    </w:p>
    <w:p w14:paraId="0FAFB23D" w14:textId="77777777" w:rsidR="0089120A" w:rsidRDefault="0089120A" w:rsidP="0089120A">
      <w:pPr>
        <w:jc w:val="center"/>
      </w:pPr>
      <w:r w:rsidRPr="00472E6D">
        <w:rPr>
          <w:noProof/>
        </w:rPr>
        <w:drawing>
          <wp:inline distT="0" distB="0" distL="0" distR="0" wp14:anchorId="655CDE55" wp14:editId="36CA5944">
            <wp:extent cx="4871432" cy="2439094"/>
            <wp:effectExtent l="0" t="0" r="571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71432" cy="2439094"/>
                    </a:xfrm>
                    <a:prstGeom prst="rect">
                      <a:avLst/>
                    </a:prstGeom>
                  </pic:spPr>
                </pic:pic>
              </a:graphicData>
            </a:graphic>
          </wp:inline>
        </w:drawing>
      </w:r>
    </w:p>
    <w:p w14:paraId="62558B86" w14:textId="77777777" w:rsidR="0089120A" w:rsidRDefault="0089120A" w:rsidP="0089120A">
      <w:r>
        <w:lastRenderedPageBreak/>
        <w:t>A few examples should make this easier to understand.</w:t>
      </w:r>
    </w:p>
    <w:p w14:paraId="06D68AD2" w14:textId="77777777" w:rsidR="0089120A" w:rsidRDefault="0089120A" w:rsidP="0089120A">
      <w:r>
        <w:t>Example 1:</w:t>
      </w:r>
    </w:p>
    <w:p w14:paraId="6F98466B" w14:textId="77777777" w:rsidR="0089120A" w:rsidRDefault="0089120A" w:rsidP="0089120A">
      <w:r>
        <w:t xml:space="preserve">Suppose we want to work in </w:t>
      </w:r>
      <w:r w:rsidRPr="00DF1D48">
        <w:rPr>
          <w:b/>
          <w:bCs/>
          <w:color w:val="66D9EE" w:themeColor="accent3"/>
        </w:rPr>
        <w:t>mode 1</w:t>
      </w:r>
      <w:r>
        <w:t>, and both ports A and B are working as input ports. The command byte will be:</w:t>
      </w:r>
      <w:r>
        <w:tab/>
      </w:r>
    </w:p>
    <w:p w14:paraId="3FD2768D" w14:textId="77777777" w:rsidR="0089120A" w:rsidRDefault="0089120A" w:rsidP="0089120A">
      <w:pPr>
        <w:jc w:val="center"/>
      </w:pPr>
      <w:r>
        <w:t>1</w:t>
      </w:r>
      <w:r>
        <w:tab/>
        <w:t>0</w:t>
      </w:r>
      <w:r>
        <w:tab/>
        <w:t>1</w:t>
      </w:r>
      <w:r>
        <w:tab/>
        <w:t>1</w:t>
      </w:r>
      <w:r>
        <w:tab/>
        <w:t>X</w:t>
      </w:r>
      <w:r>
        <w:tab/>
        <w:t>1</w:t>
      </w:r>
      <w:r>
        <w:tab/>
        <w:t>1</w:t>
      </w:r>
      <w:r>
        <w:tab/>
        <w:t>X</w:t>
      </w:r>
    </w:p>
    <w:p w14:paraId="081AC67C" w14:textId="77777777" w:rsidR="0089120A" w:rsidRDefault="0089120A" w:rsidP="0089120A">
      <w:r>
        <w:t xml:space="preserve">The first byte from the left is always 1. The second and third bytes are set to 0 and 1 </w:t>
      </w:r>
      <w:proofErr w:type="gramStart"/>
      <w:r>
        <w:t>respectively, since</w:t>
      </w:r>
      <w:proofErr w:type="gramEnd"/>
      <w:r>
        <w:t xml:space="preserve"> Port A will work in mode 1. The fourth byte is set to 1 since Port A is acting as in input port. Since we are in mode 1, port C is working with handshaking signals. Thus, the fifth and eight bits don’t </w:t>
      </w:r>
      <w:proofErr w:type="gramStart"/>
      <w:r>
        <w:t>actually matter</w:t>
      </w:r>
      <w:proofErr w:type="gramEnd"/>
      <w:r>
        <w:t>. The sixth and seventh bits are both set to 1 since port B is working in mode 1 and as an input port.</w:t>
      </w:r>
    </w:p>
    <w:p w14:paraId="063D2C90" w14:textId="77777777" w:rsidR="0089120A" w:rsidRDefault="0089120A" w:rsidP="0089120A">
      <w:pPr>
        <w:jc w:val="center"/>
      </w:pPr>
      <w:r w:rsidRPr="00472E6D">
        <w:rPr>
          <w:noProof/>
        </w:rPr>
        <w:drawing>
          <wp:inline distT="0" distB="0" distL="0" distR="0" wp14:anchorId="0BCF5F3F" wp14:editId="2D85A9B0">
            <wp:extent cx="2115391"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29576" cy="3816371"/>
                    </a:xfrm>
                    <a:prstGeom prst="rect">
                      <a:avLst/>
                    </a:prstGeom>
                  </pic:spPr>
                </pic:pic>
              </a:graphicData>
            </a:graphic>
          </wp:inline>
        </w:drawing>
      </w:r>
    </w:p>
    <w:p w14:paraId="73E3358D" w14:textId="77777777" w:rsidR="0089120A" w:rsidRDefault="0089120A" w:rsidP="0089120A">
      <w:r>
        <w:lastRenderedPageBreak/>
        <w:t xml:space="preserve">A </w:t>
      </w:r>
      <w:r w:rsidRPr="00DF1D48">
        <w:rPr>
          <w:b/>
          <w:bCs/>
          <w:color w:val="66D9EE" w:themeColor="accent3"/>
        </w:rPr>
        <w:t>timing diagram</w:t>
      </w:r>
      <w:r>
        <w:t xml:space="preserve"> for this example is provided below. This is a generic timing diagram that can be assumed to be for either port A or port B in this example.</w:t>
      </w:r>
    </w:p>
    <w:p w14:paraId="6E8A46A0" w14:textId="77777777" w:rsidR="0089120A" w:rsidRDefault="0089120A" w:rsidP="0089120A">
      <w:pPr>
        <w:jc w:val="center"/>
      </w:pPr>
      <w:r w:rsidRPr="00671877">
        <w:rPr>
          <w:noProof/>
        </w:rPr>
        <w:drawing>
          <wp:inline distT="0" distB="0" distL="0" distR="0" wp14:anchorId="7BCB8872" wp14:editId="4A3E7081">
            <wp:extent cx="4391200" cy="4953000"/>
            <wp:effectExtent l="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407965" cy="4971910"/>
                    </a:xfrm>
                    <a:prstGeom prst="rect">
                      <a:avLst/>
                    </a:prstGeom>
                  </pic:spPr>
                </pic:pic>
              </a:graphicData>
            </a:graphic>
          </wp:inline>
        </w:drawing>
      </w:r>
    </w:p>
    <w:p w14:paraId="49C45140" w14:textId="77777777" w:rsidR="0089120A" w:rsidRDefault="0089120A" w:rsidP="0089120A">
      <w:r>
        <w:t>As can be see, an STB signal is sent by the port to start with. At the same time, data is placed on the data buffer. Once the data has been read, an IBF signal is sent out, which causes the port to stop sending data. An interrupt is sent to the microprocessor, which comes and reads the data.</w:t>
      </w:r>
    </w:p>
    <w:p w14:paraId="0B6DD819" w14:textId="77777777" w:rsidR="0089120A" w:rsidRPr="00671877" w:rsidRDefault="0089120A" w:rsidP="0089120A">
      <w:r>
        <w:t>A similar case can be drawn up for output signals instead.</w:t>
      </w:r>
    </w:p>
    <w:p w14:paraId="1007F460" w14:textId="77777777" w:rsidR="0089120A" w:rsidRDefault="0089120A" w:rsidP="0089120A"/>
    <w:p w14:paraId="1C36D0AF" w14:textId="77777777" w:rsidR="0089120A" w:rsidRDefault="0089120A" w:rsidP="0089120A">
      <w:r>
        <w:lastRenderedPageBreak/>
        <w:t>Example 2:</w:t>
      </w:r>
    </w:p>
    <w:p w14:paraId="7DF079D3" w14:textId="77777777" w:rsidR="0089120A" w:rsidRDefault="0089120A" w:rsidP="0089120A">
      <w:r>
        <w:t xml:space="preserve">If we are working in </w:t>
      </w:r>
      <w:r w:rsidRPr="00DF1D48">
        <w:rPr>
          <w:b/>
          <w:bCs/>
          <w:color w:val="66D9EE" w:themeColor="accent3"/>
        </w:rPr>
        <w:t>mode 2</w:t>
      </w:r>
      <w:r>
        <w:t xml:space="preserve">, Port A is simultaneously acting as an input and an output device. Because of this, it requires both the IBF and the OBF signals at the same time, which results in a total of 5 different handshaking signals. </w:t>
      </w:r>
      <w:proofErr w:type="gramStart"/>
      <w:r>
        <w:t>This is why</w:t>
      </w:r>
      <w:proofErr w:type="gramEnd"/>
      <w:r>
        <w:t xml:space="preserve"> we had to borrow one from group B.</w:t>
      </w:r>
    </w:p>
    <w:p w14:paraId="355D5F85" w14:textId="57104688" w:rsidR="0089120A" w:rsidRPr="0003052A" w:rsidRDefault="0089120A" w:rsidP="0089120A">
      <w:r>
        <w:t>Other than this, all the details remain the same. We can still use the remaining three port C pins for either basic I/O operations or for handshaking signals for port B.</w:t>
      </w:r>
    </w:p>
    <w:sectPr w:rsidR="0089120A" w:rsidRPr="000305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1B33B329-C419-403D-8679-01CE46EBB766}"/>
    <w:embedBold r:id="rId2" w:fontKey="{CB419C8D-684B-493D-B9BB-A842809836C2}"/>
  </w:font>
  <w:font w:name="Victor Mono Medium">
    <w:panose1 w:val="00000609000000000000"/>
    <w:charset w:val="00"/>
    <w:family w:val="modern"/>
    <w:pitch w:val="fixed"/>
    <w:sig w:usb0="20000287" w:usb1="00001801" w:usb2="00000000" w:usb3="00000000" w:csb0="0000019F" w:csb1="00000000"/>
  </w:font>
  <w:font w:name="Victor Mono">
    <w:panose1 w:val="00000509000000000000"/>
    <w:charset w:val="00"/>
    <w:family w:val="modern"/>
    <w:pitch w:val="fixed"/>
    <w:sig w:usb0="20000287" w:usb1="00001801" w:usb2="00000000" w:usb3="00000000" w:csb0="0000019F" w:csb1="00000000"/>
    <w:embedRegular r:id="rId3" w:fontKey="{8F0D31D3-9BBA-4CE5-8855-39F09DA2E068}"/>
  </w:font>
  <w:font w:name="Cambria Math">
    <w:panose1 w:val="02040503050406030204"/>
    <w:charset w:val="00"/>
    <w:family w:val="roman"/>
    <w:pitch w:val="variable"/>
    <w:sig w:usb0="E00006FF" w:usb1="420024FF" w:usb2="02000000" w:usb3="00000000" w:csb0="0000019F" w:csb1="00000000"/>
    <w:embedItalic r:id="rId4" w:fontKey="{CA8C9E4F-0071-4B02-9DCA-767BF59E1752}"/>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E3E9C"/>
    <w:multiLevelType w:val="hybridMultilevel"/>
    <w:tmpl w:val="362247AA"/>
    <w:lvl w:ilvl="0" w:tplc="6A524152">
      <w:start w:val="815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8E6656"/>
    <w:multiLevelType w:val="hybridMultilevel"/>
    <w:tmpl w:val="A23454B0"/>
    <w:lvl w:ilvl="0" w:tplc="8E0AC010">
      <w:start w:val="825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13548">
    <w:abstractNumId w:val="0"/>
  </w:num>
  <w:num w:numId="2" w16cid:durableId="751657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022"/>
    <w:rsid w:val="0003052A"/>
    <w:rsid w:val="00084CDF"/>
    <w:rsid w:val="00180C4F"/>
    <w:rsid w:val="001D7D0A"/>
    <w:rsid w:val="0020055A"/>
    <w:rsid w:val="0020092F"/>
    <w:rsid w:val="00256841"/>
    <w:rsid w:val="00266725"/>
    <w:rsid w:val="003B176B"/>
    <w:rsid w:val="00453340"/>
    <w:rsid w:val="00482AAF"/>
    <w:rsid w:val="004D1ED8"/>
    <w:rsid w:val="0052736E"/>
    <w:rsid w:val="0055138B"/>
    <w:rsid w:val="00592A5D"/>
    <w:rsid w:val="006C1A28"/>
    <w:rsid w:val="006F5022"/>
    <w:rsid w:val="00851C01"/>
    <w:rsid w:val="0089120A"/>
    <w:rsid w:val="008B01E0"/>
    <w:rsid w:val="00A42A4E"/>
    <w:rsid w:val="00B237E4"/>
    <w:rsid w:val="00B6582C"/>
    <w:rsid w:val="00B750FD"/>
    <w:rsid w:val="00D37230"/>
    <w:rsid w:val="00DB37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92E5B"/>
  <w15:chartTrackingRefBased/>
  <w15:docId w15:val="{399DD622-D64F-4ED1-898A-81BDE1F0C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A5D"/>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592A5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92A5D"/>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2A5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92A5D"/>
    <w:pPr>
      <w:keepNext/>
      <w:keepLines/>
      <w:outlineLvl w:val="3"/>
    </w:pPr>
    <w:rPr>
      <w:rFonts w:eastAsiaTheme="majorEastAsia" w:cstheme="majorBidi"/>
      <w:iCs/>
    </w:rPr>
  </w:style>
  <w:style w:type="character" w:default="1" w:styleId="DefaultParagraphFont">
    <w:name w:val="Default Paragraph Font"/>
    <w:uiPriority w:val="1"/>
    <w:semiHidden/>
    <w:unhideWhenUsed/>
    <w:rsid w:val="00592A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92A5D"/>
  </w:style>
  <w:style w:type="character" w:customStyle="1" w:styleId="Heading1Char">
    <w:name w:val="Heading 1 Char"/>
    <w:basedOn w:val="DefaultParagraphFont"/>
    <w:link w:val="Heading1"/>
    <w:uiPriority w:val="9"/>
    <w:rsid w:val="00592A5D"/>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592A5D"/>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592A5D"/>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592A5D"/>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592A5D"/>
    <w:pPr>
      <w:outlineLvl w:val="9"/>
    </w:pPr>
    <w:rPr>
      <w:b w:val="0"/>
    </w:rPr>
  </w:style>
  <w:style w:type="paragraph" w:styleId="TOC1">
    <w:name w:val="toc 1"/>
    <w:basedOn w:val="Normal"/>
    <w:next w:val="Normal"/>
    <w:autoRedefine/>
    <w:uiPriority w:val="39"/>
    <w:semiHidden/>
    <w:unhideWhenUsed/>
    <w:rsid w:val="00592A5D"/>
  </w:style>
  <w:style w:type="paragraph" w:styleId="TOC2">
    <w:name w:val="toc 2"/>
    <w:basedOn w:val="Normal"/>
    <w:next w:val="Normal"/>
    <w:autoRedefine/>
    <w:uiPriority w:val="39"/>
    <w:unhideWhenUsed/>
    <w:rsid w:val="00592A5D"/>
    <w:pPr>
      <w:ind w:left="238"/>
    </w:pPr>
  </w:style>
  <w:style w:type="paragraph" w:styleId="TOC3">
    <w:name w:val="toc 3"/>
    <w:basedOn w:val="Normal"/>
    <w:next w:val="Normal"/>
    <w:autoRedefine/>
    <w:uiPriority w:val="39"/>
    <w:unhideWhenUsed/>
    <w:rsid w:val="00592A5D"/>
    <w:pPr>
      <w:ind w:left="482"/>
    </w:pPr>
  </w:style>
  <w:style w:type="paragraph" w:styleId="ListParagraph">
    <w:name w:val="List Paragraph"/>
    <w:basedOn w:val="Normal"/>
    <w:uiPriority w:val="34"/>
    <w:qFormat/>
    <w:rsid w:val="001D7D0A"/>
    <w:pPr>
      <w:ind w:left="720"/>
      <w:contextualSpacing/>
    </w:pPr>
  </w:style>
  <w:style w:type="paragraph" w:styleId="HTMLPreformatted">
    <w:name w:val="HTML Preformatted"/>
    <w:basedOn w:val="Normal"/>
    <w:link w:val="HTMLPreformattedChar"/>
    <w:uiPriority w:val="99"/>
    <w:semiHidden/>
    <w:unhideWhenUsed/>
    <w:rsid w:val="0020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092F"/>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592A5D"/>
    <w:rPr>
      <w:b/>
      <w:bCs/>
      <w:sz w:val="32"/>
      <w:szCs w:val="28"/>
    </w:rPr>
  </w:style>
  <w:style w:type="character" w:customStyle="1" w:styleId="TitleChar">
    <w:name w:val="Title Char"/>
    <w:basedOn w:val="DefaultParagraphFont"/>
    <w:link w:val="Title"/>
    <w:uiPriority w:val="10"/>
    <w:rsid w:val="00592A5D"/>
    <w:rPr>
      <w:rFonts w:ascii="Manrope" w:hAnsi="Manrope"/>
      <w:b/>
      <w:bCs/>
      <w:color w:val="FFFFFF" w:themeColor="background1"/>
      <w:sz w:val="32"/>
      <w:szCs w:val="28"/>
    </w:rPr>
  </w:style>
  <w:style w:type="table" w:styleId="TableGrid">
    <w:name w:val="Table Grid"/>
    <w:basedOn w:val="TableNormal"/>
    <w:uiPriority w:val="39"/>
    <w:rsid w:val="00453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138B"/>
    <w:rPr>
      <w:color w:val="808080"/>
    </w:rPr>
  </w:style>
  <w:style w:type="paragraph" w:customStyle="1" w:styleId="Code">
    <w:name w:val="Code"/>
    <w:basedOn w:val="Normal"/>
    <w:link w:val="CodeChar"/>
    <w:qFormat/>
    <w:rsid w:val="00592A5D"/>
    <w:rPr>
      <w:rFonts w:ascii="Victor Mono Medium" w:hAnsi="Victor Mono Medium"/>
      <w:sz w:val="21"/>
      <w:szCs w:val="24"/>
      <w:lang w:val="en-US"/>
    </w:rPr>
  </w:style>
  <w:style w:type="character" w:customStyle="1" w:styleId="CodeChar">
    <w:name w:val="Code Char"/>
    <w:basedOn w:val="DefaultParagraphFont"/>
    <w:link w:val="Code"/>
    <w:rsid w:val="00592A5D"/>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592A5D"/>
    <w:rPr>
      <w:rFonts w:ascii="Victor Mono Medium" w:hAnsi="Victor Mono Medium"/>
      <w:sz w:val="21"/>
    </w:rPr>
  </w:style>
  <w:style w:type="character" w:styleId="Hyperlink">
    <w:name w:val="Hyperlink"/>
    <w:basedOn w:val="DefaultParagraphFont"/>
    <w:uiPriority w:val="99"/>
    <w:unhideWhenUsed/>
    <w:rsid w:val="0089120A"/>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00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EB5D4-6DBC-4F9D-BFCC-2D2DEB665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2021-12-25T13:01:00Z</dcterms:created>
  <dcterms:modified xsi:type="dcterms:W3CDTF">2022-06-19T14:29:00Z</dcterms:modified>
</cp:coreProperties>
</file>