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2C1BFE2C" w14:textId="0B891FDD" w:rsidR="003B176B" w:rsidRDefault="0060537E" w:rsidP="0060537E">
      <w:pPr>
        <w:pStyle w:val="Title"/>
      </w:pPr>
      <w:r w:rsidRPr="001B3C8B">
        <w:t>Programmable DMA Controller</w:t>
      </w:r>
    </w:p>
    <w:sdt>
      <w:sdtPr>
        <w:rPr>
          <w:rFonts w:eastAsiaTheme="minorHAnsi" w:cstheme="minorBidi"/>
          <w:sz w:val="24"/>
          <w:szCs w:val="22"/>
        </w:rPr>
        <w:id w:val="-5152297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BE1978" w14:textId="0D1776D6" w:rsidR="00404B3F" w:rsidRDefault="00404B3F">
          <w:pPr>
            <w:pStyle w:val="TOCHeading"/>
          </w:pPr>
          <w:r>
            <w:t>Table of Contents</w:t>
          </w:r>
        </w:p>
        <w:p w14:paraId="0318010D" w14:textId="71771AC0" w:rsidR="00404B3F" w:rsidRDefault="00404B3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53120" w:history="1">
            <w:r w:rsidRPr="00F45D9C">
              <w:rPr>
                <w:rStyle w:val="Hyperlink"/>
                <w:noProof/>
              </w:rPr>
              <w:t>DMA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_Toc106753120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D090B" w14:textId="17823B1E" w:rsidR="00404B3F" w:rsidRDefault="00735B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6753121" w:history="1">
            <w:r w:rsidR="00404B3F" w:rsidRPr="00F45D9C">
              <w:rPr>
                <w:rStyle w:val="Hyperlink"/>
                <w:noProof/>
              </w:rPr>
              <w:t>8237 DMA Controller</w:t>
            </w:r>
            <w:r w:rsidR="00404B3F">
              <w:rPr>
                <w:noProof/>
                <w:webHidden/>
              </w:rPr>
              <w:tab/>
            </w:r>
            <w:r w:rsidR="00404B3F">
              <w:rPr>
                <w:noProof/>
                <w:webHidden/>
              </w:rPr>
              <w:fldChar w:fldCharType="begin"/>
            </w:r>
            <w:r w:rsidR="00404B3F">
              <w:rPr>
                <w:noProof/>
                <w:webHidden/>
              </w:rPr>
              <w:instrText xml:space="preserve"> PAGEREF _Toc106753121 \h </w:instrText>
            </w:r>
            <w:r w:rsidR="00404B3F">
              <w:rPr>
                <w:noProof/>
                <w:webHidden/>
              </w:rPr>
            </w:r>
            <w:r w:rsidR="00404B3F">
              <w:rPr>
                <w:noProof/>
                <w:webHidden/>
              </w:rPr>
              <w:fldChar w:fldCharType="separate"/>
            </w:r>
            <w:r w:rsidR="00404B3F">
              <w:rPr>
                <w:noProof/>
                <w:webHidden/>
              </w:rPr>
              <w:t>4</w:t>
            </w:r>
            <w:r w:rsidR="00404B3F">
              <w:rPr>
                <w:noProof/>
                <w:webHidden/>
              </w:rPr>
              <w:fldChar w:fldCharType="end"/>
            </w:r>
          </w:hyperlink>
        </w:p>
        <w:p w14:paraId="0280C31E" w14:textId="1E845251" w:rsidR="00404B3F" w:rsidRDefault="00735B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6753122" w:history="1">
            <w:r w:rsidR="00404B3F" w:rsidRPr="00F45D9C">
              <w:rPr>
                <w:rStyle w:val="Hyperlink"/>
                <w:noProof/>
              </w:rPr>
              <w:t>Control Signals</w:t>
            </w:r>
            <w:r w:rsidR="00404B3F">
              <w:rPr>
                <w:noProof/>
                <w:webHidden/>
              </w:rPr>
              <w:tab/>
            </w:r>
            <w:r w:rsidR="00404B3F">
              <w:rPr>
                <w:noProof/>
                <w:webHidden/>
              </w:rPr>
              <w:fldChar w:fldCharType="begin"/>
            </w:r>
            <w:r w:rsidR="00404B3F">
              <w:rPr>
                <w:noProof/>
                <w:webHidden/>
              </w:rPr>
              <w:instrText xml:space="preserve"> PAGEREF _Toc106753122 \h </w:instrText>
            </w:r>
            <w:r w:rsidR="00404B3F">
              <w:rPr>
                <w:noProof/>
                <w:webHidden/>
              </w:rPr>
            </w:r>
            <w:r w:rsidR="00404B3F">
              <w:rPr>
                <w:noProof/>
                <w:webHidden/>
              </w:rPr>
              <w:fldChar w:fldCharType="separate"/>
            </w:r>
            <w:r w:rsidR="00404B3F">
              <w:rPr>
                <w:noProof/>
                <w:webHidden/>
              </w:rPr>
              <w:t>5</w:t>
            </w:r>
            <w:r w:rsidR="00404B3F">
              <w:rPr>
                <w:noProof/>
                <w:webHidden/>
              </w:rPr>
              <w:fldChar w:fldCharType="end"/>
            </w:r>
          </w:hyperlink>
        </w:p>
        <w:p w14:paraId="2DE3CFFC" w14:textId="529083A7" w:rsidR="00404B3F" w:rsidRDefault="00404B3F">
          <w:r>
            <w:rPr>
              <w:b/>
              <w:bCs/>
              <w:noProof/>
            </w:rPr>
            <w:fldChar w:fldCharType="end"/>
          </w:r>
        </w:p>
      </w:sdtContent>
    </w:sdt>
    <w:p w14:paraId="26981C7B" w14:textId="55355610" w:rsidR="00404B3F" w:rsidRDefault="00404B3F">
      <w:pPr>
        <w:spacing w:after="160" w:line="259" w:lineRule="auto"/>
        <w:jc w:val="left"/>
      </w:pPr>
      <w:r>
        <w:br w:type="page"/>
      </w:r>
    </w:p>
    <w:p w14:paraId="69433C60" w14:textId="63D9D1A1" w:rsidR="0060537E" w:rsidRPr="001B3C8B" w:rsidRDefault="0060537E" w:rsidP="0060537E">
      <w:pPr>
        <w:rPr>
          <w:rFonts w:eastAsiaTheme="minorEastAsia"/>
        </w:rPr>
      </w:pPr>
      <w:r w:rsidRPr="001B3C8B">
        <w:lastRenderedPageBreak/>
        <w:t xml:space="preserve">We have previously studied the differences between </w:t>
      </w:r>
      <w:r w:rsidRPr="001B3C8B">
        <w:rPr>
          <w:b/>
          <w:bCs/>
          <w:color w:val="66D9EE" w:themeColor="accent3"/>
        </w:rPr>
        <w:t>Programmed I/O</w:t>
      </w:r>
      <w:r w:rsidRPr="001B3C8B">
        <w:t xml:space="preserve">, which involves the processor handling memory access events with mechanisms such as polling or interrupts, and </w:t>
      </w:r>
      <w:r w:rsidRPr="001B3C8B">
        <w:rPr>
          <w:b/>
          <w:bCs/>
          <w:color w:val="66D9EE" w:themeColor="accent3"/>
        </w:rPr>
        <w:t xml:space="preserve">Direct Memory Access </w:t>
      </w:r>
      <w:r w:rsidRPr="001B3C8B">
        <w:t>(DMA). The major issue with programmed I/O is that it wastes a lot of the processor</w:t>
      </w:r>
      <w:r w:rsidR="001B3C8B" w:rsidRPr="001B3C8B">
        <w:t>’</w:t>
      </w:r>
      <w:r w:rsidRPr="001B3C8B">
        <w:t xml:space="preserve">s time, since I/O devices are very slow. DMA resolves this issue, freeing the processor from the responsibility and instead giving it to a </w:t>
      </w:r>
      <w:r w:rsidRPr="001B3C8B">
        <w:rPr>
          <w:b/>
          <w:bCs/>
          <w:color w:val="66D9EE" w:themeColor="accent3"/>
        </w:rPr>
        <w:t>DMA Controller</w:t>
      </w:r>
      <w:r w:rsidRPr="001B3C8B">
        <w:t xml:space="preserve">. This increases the data transfer rate from </w:t>
      </w:r>
      <m:oMath>
        <m:r>
          <m:rPr>
            <m:sty m:val="p"/>
          </m:rPr>
          <w:rPr>
            <w:rFonts w:ascii="Cambria Math" w:hAnsi="Cambria Math"/>
          </w:rPr>
          <m:t>5</m:t>
        </m:r>
      </m:oMath>
      <w:r w:rsidRPr="001B3C8B">
        <w:rPr>
          <w:rFonts w:eastAsiaTheme="minorEastAsia"/>
        </w:rPr>
        <w:t xml:space="preserve"> </w:t>
      </w:r>
      <w:r w:rsidR="001B3C8B">
        <w:rPr>
          <w:rFonts w:eastAsiaTheme="minorEastAsia"/>
        </w:rPr>
        <w:t>or</w:t>
      </w:r>
      <w:r w:rsidRPr="001B3C8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10μs</m:t>
        </m:r>
      </m:oMath>
      <w:r w:rsidRPr="001B3C8B">
        <w:rPr>
          <w:rFonts w:eastAsiaTheme="minorEastAsia"/>
        </w:rPr>
        <w:t xml:space="preserve"> per byte to </w:t>
      </w:r>
      <m:oMath>
        <m:r>
          <m:rPr>
            <m:sty m:val="p"/>
          </m:rPr>
          <w:rPr>
            <w:rFonts w:ascii="Cambria Math" w:eastAsiaTheme="minorEastAsia" w:hAnsi="Cambria Math"/>
          </w:rPr>
          <m:t>1μs</m:t>
        </m:r>
      </m:oMath>
      <w:r w:rsidRPr="001B3C8B">
        <w:rPr>
          <w:rFonts w:eastAsiaTheme="minorEastAsia"/>
        </w:rPr>
        <w:t xml:space="preserve"> per byte. This makes DMA appropriate whenever large amounts of data need to be transferred between memory and an external I/O device.</w:t>
      </w:r>
    </w:p>
    <w:p w14:paraId="222CD471" w14:textId="2CDECA32" w:rsidR="0060537E" w:rsidRPr="001B3C8B" w:rsidRDefault="0060537E" w:rsidP="0060537E">
      <w:pPr>
        <w:rPr>
          <w:rFonts w:eastAsiaTheme="minorEastAsia"/>
        </w:rPr>
      </w:pPr>
    </w:p>
    <w:p w14:paraId="79FF9D27" w14:textId="7616D0EB" w:rsidR="0060537E" w:rsidRPr="001B3C8B" w:rsidRDefault="0060537E" w:rsidP="0060537E">
      <w:pPr>
        <w:pStyle w:val="Heading2"/>
      </w:pPr>
      <w:bookmarkStart w:id="0" w:name="_Toc106753120"/>
      <w:r w:rsidRPr="001B3C8B">
        <w:t>DMA Controller</w:t>
      </w:r>
      <w:bookmarkEnd w:id="0"/>
    </w:p>
    <w:p w14:paraId="6459BB22" w14:textId="591EB6DC" w:rsidR="0060537E" w:rsidRPr="001B3C8B" w:rsidRDefault="0060537E" w:rsidP="0060537E">
      <w:r w:rsidRPr="001B3C8B">
        <w:t xml:space="preserve">The </w:t>
      </w:r>
      <w:r w:rsidRPr="001B3C8B">
        <w:rPr>
          <w:b/>
          <w:bCs/>
          <w:color w:val="66D9EE" w:themeColor="accent3"/>
        </w:rPr>
        <w:t>DMA controller</w:t>
      </w:r>
      <w:r w:rsidRPr="001B3C8B">
        <w:t xml:space="preserve"> can be found either internally or externally. These controllers need to perform functions that are very similar to a microprocessor. However, it is still not independent. It functions by taking instructions from the microprocessor. For example, to read data from an I/O device, the microprocessor must supply the DMA controller with the I/O device number, the main memory buffer address, the number of bytes to transfer, the direction of transfer, etc.</w:t>
      </w:r>
    </w:p>
    <w:p w14:paraId="0A59F95B" w14:textId="7C880BB7" w:rsidR="0060537E" w:rsidRPr="001B3C8B" w:rsidRDefault="0060537E" w:rsidP="0060537E">
      <w:pPr>
        <w:jc w:val="center"/>
      </w:pPr>
      <w:r w:rsidRPr="001B3C8B">
        <w:rPr>
          <w:noProof/>
        </w:rPr>
        <w:lastRenderedPageBreak/>
        <w:drawing>
          <wp:inline distT="0" distB="0" distL="0" distR="0" wp14:anchorId="62AE2BE2" wp14:editId="19532046">
            <wp:extent cx="4226717" cy="300363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032" cy="300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6B9D" w14:textId="7B110F67" w:rsidR="0060537E" w:rsidRPr="001B3C8B" w:rsidRDefault="0060537E" w:rsidP="0060537E">
      <w:r w:rsidRPr="001B3C8B">
        <w:t>The steps to transfer data using DMA are as follows:</w:t>
      </w:r>
    </w:p>
    <w:p w14:paraId="5888E6F7" w14:textId="061C56A3" w:rsidR="0060537E" w:rsidRPr="001B3C8B" w:rsidRDefault="0060537E" w:rsidP="0060537E">
      <w:pPr>
        <w:pStyle w:val="ListParagraph"/>
        <w:numPr>
          <w:ilvl w:val="0"/>
          <w:numId w:val="1"/>
        </w:numPr>
      </w:pPr>
      <w:r w:rsidRPr="001B3C8B">
        <w:t xml:space="preserve">The I/O device sends a </w:t>
      </w:r>
      <w:r w:rsidRPr="001B3C8B">
        <w:rPr>
          <w:b/>
          <w:bCs/>
          <w:color w:val="66D9EE" w:themeColor="accent3"/>
        </w:rPr>
        <w:t>DREQ</w:t>
      </w:r>
      <w:r w:rsidRPr="001B3C8B">
        <w:t xml:space="preserve"> (DMA Request) to the DMA controller.</w:t>
      </w:r>
    </w:p>
    <w:p w14:paraId="083463A4" w14:textId="77777777" w:rsidR="0060537E" w:rsidRPr="001B3C8B" w:rsidRDefault="0060537E" w:rsidP="0060537E">
      <w:pPr>
        <w:pStyle w:val="ListParagraph"/>
      </w:pPr>
    </w:p>
    <w:p w14:paraId="26E43FC0" w14:textId="2AD4E8D9" w:rsidR="0060537E" w:rsidRPr="001B3C8B" w:rsidRDefault="0060537E" w:rsidP="0060537E">
      <w:pPr>
        <w:pStyle w:val="ListParagraph"/>
        <w:numPr>
          <w:ilvl w:val="0"/>
          <w:numId w:val="1"/>
        </w:numPr>
      </w:pPr>
      <w:r w:rsidRPr="001B3C8B">
        <w:t xml:space="preserve">The DMA controller sends a </w:t>
      </w:r>
      <w:r w:rsidRPr="001B3C8B">
        <w:rPr>
          <w:b/>
          <w:bCs/>
          <w:color w:val="66D9EE" w:themeColor="accent3"/>
        </w:rPr>
        <w:t>HOLD</w:t>
      </w:r>
      <w:r w:rsidRPr="001B3C8B">
        <w:t xml:space="preserve"> signal to the CPU.</w:t>
      </w:r>
    </w:p>
    <w:p w14:paraId="7A11DFA1" w14:textId="77777777" w:rsidR="0060537E" w:rsidRPr="001B3C8B" w:rsidRDefault="0060537E" w:rsidP="0060537E">
      <w:pPr>
        <w:pStyle w:val="ListParagraph"/>
      </w:pPr>
    </w:p>
    <w:p w14:paraId="44F588A0" w14:textId="5CDF3570" w:rsidR="0060537E" w:rsidRPr="001B3C8B" w:rsidRDefault="0060537E" w:rsidP="0060537E">
      <w:pPr>
        <w:pStyle w:val="ListParagraph"/>
        <w:numPr>
          <w:ilvl w:val="0"/>
          <w:numId w:val="1"/>
        </w:numPr>
      </w:pPr>
      <w:r w:rsidRPr="001B3C8B">
        <w:t xml:space="preserve">The CPU sends an </w:t>
      </w:r>
      <w:r w:rsidRPr="001B3C8B">
        <w:rPr>
          <w:b/>
          <w:bCs/>
          <w:color w:val="66D9EE" w:themeColor="accent3"/>
        </w:rPr>
        <w:t>HLDA</w:t>
      </w:r>
      <w:r w:rsidRPr="001B3C8B">
        <w:t xml:space="preserve"> signal to the DMA Controller.</w:t>
      </w:r>
    </w:p>
    <w:p w14:paraId="5BBB7581" w14:textId="77777777" w:rsidR="0060537E" w:rsidRPr="001B3C8B" w:rsidRDefault="0060537E" w:rsidP="0060537E">
      <w:pPr>
        <w:pStyle w:val="ListParagraph"/>
      </w:pPr>
    </w:p>
    <w:p w14:paraId="5B92AE69" w14:textId="63129A6F" w:rsidR="0060537E" w:rsidRPr="001B3C8B" w:rsidRDefault="0060537E" w:rsidP="0060537E">
      <w:pPr>
        <w:pStyle w:val="ListParagraph"/>
        <w:numPr>
          <w:ilvl w:val="0"/>
          <w:numId w:val="1"/>
        </w:numPr>
      </w:pPr>
      <w:r w:rsidRPr="001B3C8B">
        <w:t xml:space="preserve">The DMA Controller sends an </w:t>
      </w:r>
      <w:r w:rsidRPr="001B3C8B">
        <w:rPr>
          <w:b/>
          <w:bCs/>
          <w:color w:val="66D9EE" w:themeColor="accent3"/>
        </w:rPr>
        <w:t>DACK</w:t>
      </w:r>
      <w:r w:rsidRPr="001B3C8B">
        <w:t xml:space="preserve"> (DMA ACK) to the I/O device.</w:t>
      </w:r>
    </w:p>
    <w:p w14:paraId="769D9722" w14:textId="77777777" w:rsidR="0060537E" w:rsidRPr="001B3C8B" w:rsidRDefault="0060537E" w:rsidP="0060537E">
      <w:pPr>
        <w:pStyle w:val="ListParagraph"/>
      </w:pPr>
    </w:p>
    <w:p w14:paraId="7E949F2A" w14:textId="4197C642" w:rsidR="0060537E" w:rsidRPr="001B3C8B" w:rsidRDefault="0060537E" w:rsidP="0060537E">
      <w:pPr>
        <w:pStyle w:val="ListParagraph"/>
        <w:numPr>
          <w:ilvl w:val="0"/>
          <w:numId w:val="1"/>
        </w:numPr>
      </w:pPr>
      <w:r w:rsidRPr="001B3C8B">
        <w:t xml:space="preserve">The </w:t>
      </w:r>
      <w:r w:rsidRPr="001B3C8B">
        <w:rPr>
          <w:b/>
          <w:bCs/>
          <w:color w:val="66D9EE" w:themeColor="accent3"/>
        </w:rPr>
        <w:t>IORD</w:t>
      </w:r>
      <w:r w:rsidRPr="001B3C8B">
        <w:t xml:space="preserve"> or </w:t>
      </w:r>
      <w:r w:rsidRPr="001B3C8B">
        <w:rPr>
          <w:b/>
          <w:bCs/>
          <w:color w:val="66D9EE" w:themeColor="accent3"/>
        </w:rPr>
        <w:t>IOWR</w:t>
      </w:r>
      <w:r w:rsidRPr="001B3C8B">
        <w:t xml:space="preserve"> signal is sent to the I/O device, instructing it to read/write from memory.</w:t>
      </w:r>
    </w:p>
    <w:p w14:paraId="417E974C" w14:textId="77777777" w:rsidR="0060537E" w:rsidRPr="001B3C8B" w:rsidRDefault="0060537E" w:rsidP="0060537E">
      <w:pPr>
        <w:pStyle w:val="ListParagraph"/>
      </w:pPr>
    </w:p>
    <w:p w14:paraId="1A4BF425" w14:textId="364BF650" w:rsidR="0060537E" w:rsidRPr="001B3C8B" w:rsidRDefault="0060537E" w:rsidP="0060537E">
      <w:pPr>
        <w:pStyle w:val="ListParagraph"/>
        <w:numPr>
          <w:ilvl w:val="0"/>
          <w:numId w:val="1"/>
        </w:numPr>
      </w:pPr>
      <w:r w:rsidRPr="001B3C8B">
        <w:t xml:space="preserve">The </w:t>
      </w:r>
      <w:r w:rsidRPr="001B3C8B">
        <w:rPr>
          <w:b/>
          <w:bCs/>
          <w:color w:val="66D9EE" w:themeColor="accent3"/>
        </w:rPr>
        <w:t>MEMRD</w:t>
      </w:r>
      <w:r w:rsidRPr="001B3C8B">
        <w:t xml:space="preserve"> or </w:t>
      </w:r>
      <w:r w:rsidRPr="001B3C8B">
        <w:rPr>
          <w:b/>
          <w:bCs/>
          <w:color w:val="66D9EE" w:themeColor="accent3"/>
        </w:rPr>
        <w:t>MEMWR</w:t>
      </w:r>
      <w:r w:rsidRPr="001B3C8B">
        <w:t xml:space="preserve"> signal is sent to the memory, to inform it that data will be read or written to it.</w:t>
      </w:r>
    </w:p>
    <w:p w14:paraId="5169A8FD" w14:textId="40284F4F" w:rsidR="0060537E" w:rsidRPr="001B3C8B" w:rsidRDefault="0060537E" w:rsidP="0060537E">
      <w:r w:rsidRPr="001B3C8B">
        <w:t>Note that MEMRD and IOWR work together while MEMWR and IORD work together.</w:t>
      </w:r>
    </w:p>
    <w:p w14:paraId="7E860242" w14:textId="54E03DD4" w:rsidR="0060537E" w:rsidRPr="001B3C8B" w:rsidRDefault="0060537E" w:rsidP="0060537E">
      <w:pPr>
        <w:pStyle w:val="Heading2"/>
      </w:pPr>
      <w:bookmarkStart w:id="1" w:name="_Toc106753121"/>
      <w:r w:rsidRPr="001B3C8B">
        <w:lastRenderedPageBreak/>
        <w:t>8237 DMA Controller</w:t>
      </w:r>
      <w:bookmarkEnd w:id="1"/>
    </w:p>
    <w:p w14:paraId="39B0C070" w14:textId="2649D404" w:rsidR="0060537E" w:rsidRPr="001B3C8B" w:rsidRDefault="0060537E" w:rsidP="0060537E">
      <w:pPr>
        <w:jc w:val="center"/>
      </w:pPr>
      <w:r w:rsidRPr="001B3C8B">
        <w:rPr>
          <w:noProof/>
        </w:rPr>
        <w:drawing>
          <wp:inline distT="0" distB="0" distL="0" distR="0" wp14:anchorId="6206B920" wp14:editId="2599B055">
            <wp:extent cx="1597306" cy="4151025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447" cy="41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6FCC" w14:textId="6577585F" w:rsidR="0060537E" w:rsidRPr="001B3C8B" w:rsidRDefault="0060537E" w:rsidP="0060537E">
      <w:r w:rsidRPr="001B3C8B">
        <w:t xml:space="preserve">The </w:t>
      </w:r>
      <w:r w:rsidRPr="001B3C8B">
        <w:rPr>
          <w:b/>
          <w:bCs/>
          <w:color w:val="66D9EE" w:themeColor="accent3"/>
        </w:rPr>
        <w:t>8237 Programmable DMA Controller</w:t>
      </w:r>
      <w:r w:rsidRPr="001B3C8B">
        <w:t xml:space="preserve"> was designed to work with the 8086 </w:t>
      </w:r>
      <w:proofErr w:type="gramStart"/>
      <w:r w:rsidRPr="001B3C8B">
        <w:t>microprocessor</w:t>
      </w:r>
      <w:proofErr w:type="gramEnd"/>
      <w:r w:rsidRPr="001B3C8B">
        <w:t>. As can be seen, it is capable of handling up to 4 I/O devices simultaneously.</w:t>
      </w:r>
    </w:p>
    <w:p w14:paraId="2E862A13" w14:textId="6C08F484" w:rsidR="0060537E" w:rsidRPr="001B3C8B" w:rsidRDefault="0060537E" w:rsidP="0060537E"/>
    <w:p w14:paraId="2E994F16" w14:textId="74A7DC4C" w:rsidR="0060537E" w:rsidRPr="001B3C8B" w:rsidRDefault="0060537E" w:rsidP="0060537E">
      <w:pPr>
        <w:pStyle w:val="Heading2"/>
      </w:pPr>
      <w:bookmarkStart w:id="2" w:name="_Toc106753122"/>
      <w:r w:rsidRPr="001B3C8B">
        <w:lastRenderedPageBreak/>
        <w:t>Control Signals</w:t>
      </w:r>
      <w:bookmarkEnd w:id="2"/>
    </w:p>
    <w:p w14:paraId="66BB56DA" w14:textId="3FA944B9" w:rsidR="0060537E" w:rsidRPr="001B3C8B" w:rsidRDefault="0060537E" w:rsidP="0060537E">
      <w:pPr>
        <w:jc w:val="center"/>
      </w:pPr>
      <w:r w:rsidRPr="001B3C8B">
        <w:rPr>
          <w:noProof/>
        </w:rPr>
        <w:drawing>
          <wp:inline distT="0" distB="0" distL="0" distR="0" wp14:anchorId="686FF233" wp14:editId="7557AD89">
            <wp:extent cx="4767594" cy="17737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7441" cy="177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5309" w14:textId="2EE99756" w:rsidR="0060537E" w:rsidRPr="001B3C8B" w:rsidRDefault="0060537E" w:rsidP="0060537E">
      <w:r w:rsidRPr="001B3C8B">
        <w:t xml:space="preserve">The </w:t>
      </w:r>
      <w:r w:rsidRPr="001B3C8B">
        <w:rPr>
          <w:b/>
          <w:bCs/>
          <w:color w:val="66D9EE" w:themeColor="accent3"/>
        </w:rPr>
        <w:t>HOLD</w:t>
      </w:r>
      <w:r w:rsidRPr="001B3C8B">
        <w:t xml:space="preserve"> signal being held </w:t>
      </w:r>
      <w:r w:rsidRPr="001B3C8B">
        <w:rPr>
          <w:b/>
          <w:bCs/>
          <w:color w:val="66D9EE" w:themeColor="accent3"/>
        </w:rPr>
        <w:t>high</w:t>
      </w:r>
      <w:r w:rsidRPr="001B3C8B">
        <w:t xml:space="preserve"> indicates that a </w:t>
      </w:r>
      <w:r w:rsidRPr="001B3C8B">
        <w:rPr>
          <w:b/>
          <w:bCs/>
          <w:color w:val="66D9EE" w:themeColor="accent3"/>
        </w:rPr>
        <w:t>DMA request</w:t>
      </w:r>
      <w:r w:rsidRPr="001B3C8B">
        <w:t xml:space="preserve"> is being made by the DMA Controller. The microprocessor responds to this by suspending execution and placing the address, </w:t>
      </w:r>
      <w:proofErr w:type="gramStart"/>
      <w:r w:rsidRPr="001B3C8B">
        <w:t>data</w:t>
      </w:r>
      <w:proofErr w:type="gramEnd"/>
      <w:r w:rsidRPr="001B3C8B">
        <w:t xml:space="preserve"> and control buses at </w:t>
      </w:r>
      <w:r w:rsidRPr="001B3C8B">
        <w:rPr>
          <w:b/>
          <w:bCs/>
          <w:color w:val="66D9EE" w:themeColor="accent3"/>
        </w:rPr>
        <w:t>high impedance state</w:t>
      </w:r>
      <w:r w:rsidRPr="001B3C8B">
        <w:t xml:space="preserve">. Once the DMA process has finished, the HOLD signal is held </w:t>
      </w:r>
      <w:r w:rsidRPr="001B3C8B">
        <w:rPr>
          <w:b/>
          <w:bCs/>
          <w:color w:val="66D9EE" w:themeColor="accent3"/>
        </w:rPr>
        <w:t>low</w:t>
      </w:r>
      <w:r w:rsidRPr="001B3C8B">
        <w:t>.</w:t>
      </w:r>
    </w:p>
    <w:p w14:paraId="525F8D84" w14:textId="6640A952" w:rsidR="0060537E" w:rsidRPr="001B3C8B" w:rsidRDefault="0060537E" w:rsidP="0060537E">
      <w:r w:rsidRPr="001B3C8B">
        <w:t xml:space="preserve">If the DMA Controller requires just </w:t>
      </w:r>
      <w:r w:rsidRPr="001B3C8B">
        <w:rPr>
          <w:b/>
          <w:bCs/>
          <w:color w:val="66D9EE" w:themeColor="accent3"/>
        </w:rPr>
        <w:t>one bus cycle</w:t>
      </w:r>
      <w:r w:rsidRPr="001B3C8B">
        <w:t xml:space="preserve">, the process is called </w:t>
      </w:r>
      <w:r w:rsidRPr="001B3C8B">
        <w:rPr>
          <w:b/>
          <w:bCs/>
          <w:color w:val="66D9EE" w:themeColor="accent3"/>
        </w:rPr>
        <w:t>cycle stealing</w:t>
      </w:r>
      <w:r w:rsidRPr="001B3C8B">
        <w:t>. If more bus cycles are required, the process is handled separately and independently to the CPU’s execution.</w:t>
      </w:r>
    </w:p>
    <w:sectPr w:rsidR="0060537E" w:rsidRPr="001B3C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1" w:fontKey="{6AE7B58A-8EFF-4FC6-9F2B-C6C0A2ED6DDD}"/>
    <w:embedBold r:id="rId2" w:fontKey="{6583F02A-5839-4736-B2C9-8677B702AB25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72470F6-697D-41B5-85E8-AB482EFCFBB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C77C51"/>
    <w:multiLevelType w:val="hybridMultilevel"/>
    <w:tmpl w:val="F41679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9357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isplayBackgroundShape/>
  <w:embedTrueTypeFonts/>
  <w:saveSubsetFonts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37E"/>
    <w:rsid w:val="000921FC"/>
    <w:rsid w:val="00181091"/>
    <w:rsid w:val="001B3C8B"/>
    <w:rsid w:val="0025009C"/>
    <w:rsid w:val="00366BB2"/>
    <w:rsid w:val="003B176B"/>
    <w:rsid w:val="003D2BB2"/>
    <w:rsid w:val="003E46A8"/>
    <w:rsid w:val="00404B3F"/>
    <w:rsid w:val="0052736E"/>
    <w:rsid w:val="0060537E"/>
    <w:rsid w:val="00735B07"/>
    <w:rsid w:val="008B01E0"/>
    <w:rsid w:val="00AB3F59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D36D6"/>
  <w15:chartTrackingRefBased/>
  <w15:docId w15:val="{001D15B4-37D0-4AC8-B749-4630185BD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091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customStyle="1" w:styleId="Code">
    <w:name w:val="Code"/>
    <w:basedOn w:val="Normal"/>
    <w:link w:val="CodeChar"/>
    <w:qFormat/>
    <w:rsid w:val="00181091"/>
    <w:rPr>
      <w:rFonts w:ascii="Victor Mono Medium" w:hAnsi="Victor Mono Medium"/>
      <w:sz w:val="21"/>
      <w:szCs w:val="24"/>
      <w:lang w:val="en-US"/>
    </w:rPr>
  </w:style>
  <w:style w:type="character" w:customStyle="1" w:styleId="CodeChar">
    <w:name w:val="Code Char"/>
    <w:basedOn w:val="DefaultParagraphFont"/>
    <w:link w:val="Code"/>
    <w:rsid w:val="00181091"/>
    <w:rPr>
      <w:rFonts w:ascii="Victor Mono Medium" w:hAnsi="Victor Mono Medium"/>
      <w:color w:val="FFFFFF" w:themeColor="background1"/>
      <w:sz w:val="21"/>
      <w:szCs w:val="24"/>
      <w:lang w:val="en-US"/>
    </w:rPr>
  </w:style>
  <w:style w:type="character" w:customStyle="1" w:styleId="Codecha">
    <w:name w:val="Codecha"/>
    <w:basedOn w:val="DefaultParagraphFont"/>
    <w:uiPriority w:val="1"/>
    <w:qFormat/>
    <w:rsid w:val="000921FC"/>
    <w:rPr>
      <w:rFonts w:ascii="Victor Mono Medium" w:hAnsi="Victor Mono Medium"/>
      <w:sz w:val="21"/>
    </w:rPr>
  </w:style>
  <w:style w:type="character" w:styleId="PlaceholderText">
    <w:name w:val="Placeholder Text"/>
    <w:basedOn w:val="DefaultParagraphFont"/>
    <w:uiPriority w:val="99"/>
    <w:semiHidden/>
    <w:rsid w:val="0060537E"/>
    <w:rPr>
      <w:color w:val="808080"/>
    </w:rPr>
  </w:style>
  <w:style w:type="paragraph" w:styleId="ListParagraph">
    <w:name w:val="List Paragraph"/>
    <w:basedOn w:val="Normal"/>
    <w:uiPriority w:val="34"/>
    <w:qFormat/>
    <w:rsid w:val="006053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4B3F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1877E7-E5BE-4E29-BD09-EAD818B44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404</Words>
  <Characters>2305</Characters>
  <Application>Microsoft Office Word</Application>
  <DocSecurity>0</DocSecurity>
  <Lines>19</Lines>
  <Paragraphs>5</Paragraphs>
  <ScaleCrop>false</ScaleCrop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2022-03-13T06:38:00Z</dcterms:created>
  <dcterms:modified xsi:type="dcterms:W3CDTF">2022-06-21T19:42:00Z</dcterms:modified>
</cp:coreProperties>
</file>