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5E2855" w:rsidRDefault="006F0F74" w:rsidP="008D20F4">
      <w:pPr>
        <w:spacing w:before="240" w:after="0"/>
        <w:jc w:val="center"/>
        <w:rPr>
          <w:rFonts w:cs="Times New Roman"/>
          <w:color w:val="0B6529"/>
          <w:sz w:val="28"/>
          <w:szCs w:val="28"/>
        </w:rPr>
      </w:pPr>
      <w:r w:rsidRPr="005E2855">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5E2855">
        <w:rPr>
          <w:rFonts w:cs="Times New Roman"/>
          <w:color w:val="2ACA7C" w:themeColor="accent6"/>
          <w:sz w:val="28"/>
          <w:szCs w:val="28"/>
        </w:rPr>
        <w:t>ISLAMIC UNIVERSITY OF TECHNOLOGY</w:t>
      </w:r>
    </w:p>
    <w:p w14:paraId="0809DE3D" w14:textId="43AAB7CE" w:rsidR="004949CF" w:rsidRPr="005E2855" w:rsidRDefault="004949CF" w:rsidP="008D20F4">
      <w:pPr>
        <w:spacing w:after="0"/>
        <w:jc w:val="center"/>
        <w:rPr>
          <w:rFonts w:cs="Times New Roman"/>
          <w:sz w:val="28"/>
          <w:szCs w:val="28"/>
        </w:rPr>
      </w:pPr>
      <w:r w:rsidRPr="005E2855">
        <w:rPr>
          <w:rFonts w:cs="Times New Roman"/>
          <w:sz w:val="28"/>
          <w:szCs w:val="28"/>
        </w:rPr>
        <w:t>Organization of Islamic Cooperation</w:t>
      </w:r>
    </w:p>
    <w:p w14:paraId="075A3DCB" w14:textId="4AA5E456" w:rsidR="004949CF" w:rsidRPr="005E2855" w:rsidRDefault="004949CF" w:rsidP="008D20F4">
      <w:pPr>
        <w:jc w:val="center"/>
        <w:rPr>
          <w:rFonts w:cs="Times New Roman"/>
        </w:rPr>
      </w:pPr>
      <w:r w:rsidRPr="005E2855">
        <w:rPr>
          <w:rFonts w:cs="Times New Roman"/>
          <w:sz w:val="28"/>
          <w:szCs w:val="28"/>
        </w:rPr>
        <w:t>Board Bazar, Gazipur</w:t>
      </w:r>
    </w:p>
    <w:p w14:paraId="593588EA" w14:textId="75D25265" w:rsidR="008D20F4" w:rsidRPr="005E2855" w:rsidRDefault="008D20F4" w:rsidP="008D20F4">
      <w:pPr>
        <w:jc w:val="center"/>
        <w:rPr>
          <w:rFonts w:cs="Times New Roman"/>
        </w:rPr>
      </w:pPr>
    </w:p>
    <w:p w14:paraId="20AFE148" w14:textId="166252E9" w:rsidR="008D20F4" w:rsidRPr="005E2855" w:rsidRDefault="008D20F4" w:rsidP="008D20F4">
      <w:pPr>
        <w:jc w:val="center"/>
        <w:rPr>
          <w:rFonts w:cs="Times New Roman"/>
        </w:rPr>
      </w:pPr>
    </w:p>
    <w:p w14:paraId="5513809F" w14:textId="683A34A4" w:rsidR="008D20F4" w:rsidRPr="005E2855" w:rsidRDefault="008D20F4" w:rsidP="008D20F4">
      <w:pPr>
        <w:jc w:val="center"/>
        <w:rPr>
          <w:rFonts w:cs="Times New Roman"/>
        </w:rPr>
      </w:pPr>
    </w:p>
    <w:p w14:paraId="1C027277" w14:textId="77777777" w:rsidR="008D20F4" w:rsidRPr="005E2855" w:rsidRDefault="008D20F4" w:rsidP="008D20F4">
      <w:pPr>
        <w:jc w:val="center"/>
        <w:rPr>
          <w:rFonts w:cs="Times New Roman"/>
        </w:rPr>
      </w:pPr>
    </w:p>
    <w:p w14:paraId="76FC5A15" w14:textId="15D590E2" w:rsidR="004949CF" w:rsidRPr="005E2855" w:rsidRDefault="00DC39C7" w:rsidP="008D20F4">
      <w:pPr>
        <w:jc w:val="center"/>
        <w:rPr>
          <w:rFonts w:cs="Times New Roman"/>
          <w:color w:val="2ACA7C" w:themeColor="accent6"/>
          <w:sz w:val="52"/>
          <w:szCs w:val="52"/>
        </w:rPr>
      </w:pPr>
      <w:r w:rsidRPr="005E2855">
        <w:rPr>
          <w:rFonts w:cs="Times New Roman"/>
          <w:color w:val="2ACA7C" w:themeColor="accent6"/>
          <w:sz w:val="52"/>
          <w:szCs w:val="52"/>
        </w:rPr>
        <w:t>Support Vector Machines</w:t>
      </w:r>
    </w:p>
    <w:p w14:paraId="28B0803C" w14:textId="22DA00D9" w:rsidR="004949CF" w:rsidRPr="005E2855" w:rsidRDefault="004949CF" w:rsidP="008D20F4">
      <w:pPr>
        <w:jc w:val="center"/>
        <w:rPr>
          <w:rFonts w:cs="Times New Roman"/>
          <w:sz w:val="32"/>
          <w:szCs w:val="32"/>
        </w:rPr>
      </w:pPr>
      <w:r w:rsidRPr="005E2855">
        <w:rPr>
          <w:rFonts w:cs="Times New Roman"/>
          <w:sz w:val="32"/>
          <w:szCs w:val="32"/>
        </w:rPr>
        <w:t>C</w:t>
      </w:r>
      <w:r w:rsidR="00DC39C7" w:rsidRPr="005E2855">
        <w:rPr>
          <w:rFonts w:cs="Times New Roman"/>
          <w:sz w:val="32"/>
          <w:szCs w:val="32"/>
        </w:rPr>
        <w:t>SE 4621</w:t>
      </w:r>
    </w:p>
    <w:p w14:paraId="41F1E160" w14:textId="1446A2E9" w:rsidR="004949CF" w:rsidRPr="005E2855" w:rsidRDefault="004949CF" w:rsidP="008D20F4">
      <w:pPr>
        <w:jc w:val="center"/>
        <w:rPr>
          <w:rFonts w:cs="Times New Roman"/>
        </w:rPr>
      </w:pPr>
    </w:p>
    <w:p w14:paraId="7850F47D" w14:textId="77777777" w:rsidR="00B66DC7" w:rsidRPr="005E2855" w:rsidRDefault="00B66DC7" w:rsidP="005E2855">
      <w:pPr>
        <w:rPr>
          <w:rFonts w:cs="Times New Roman"/>
        </w:rPr>
      </w:pPr>
    </w:p>
    <w:p w14:paraId="6189EFCF" w14:textId="03C1C347" w:rsidR="008D20F4" w:rsidRPr="005E2855" w:rsidRDefault="008D20F4" w:rsidP="008D20F4">
      <w:pPr>
        <w:jc w:val="center"/>
        <w:rPr>
          <w:rFonts w:cs="Times New Roman"/>
        </w:rPr>
      </w:pPr>
    </w:p>
    <w:p w14:paraId="68DB946E" w14:textId="77777777" w:rsidR="008D20F4" w:rsidRPr="005E2855" w:rsidRDefault="008D20F4" w:rsidP="008D20F4">
      <w:pPr>
        <w:jc w:val="center"/>
        <w:rPr>
          <w:rFonts w:cs="Times New Roman"/>
        </w:rPr>
      </w:pPr>
    </w:p>
    <w:p w14:paraId="72EE0296" w14:textId="255229DE" w:rsidR="004949CF" w:rsidRPr="005E2855" w:rsidRDefault="004949CF" w:rsidP="004949CF">
      <w:pPr>
        <w:spacing w:after="0"/>
        <w:jc w:val="right"/>
        <w:rPr>
          <w:rFonts w:cs="Times New Roman"/>
          <w:sz w:val="28"/>
          <w:szCs w:val="28"/>
        </w:rPr>
      </w:pPr>
    </w:p>
    <w:p w14:paraId="43E4C80E" w14:textId="5A791B27" w:rsidR="004949CF" w:rsidRPr="005E2855" w:rsidRDefault="008D20F4" w:rsidP="004949CF">
      <w:pPr>
        <w:spacing w:after="0"/>
        <w:jc w:val="right"/>
        <w:rPr>
          <w:rFonts w:cs="Times New Roman"/>
          <w:sz w:val="28"/>
          <w:szCs w:val="28"/>
        </w:rPr>
      </w:pPr>
      <w:r w:rsidRPr="005E2855">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4D9BCC98" w:rsidR="004949CF" w:rsidRPr="005E2855" w:rsidRDefault="004949CF" w:rsidP="004949CF">
      <w:pPr>
        <w:spacing w:after="0"/>
        <w:jc w:val="right"/>
        <w:rPr>
          <w:rFonts w:cs="Times New Roman"/>
          <w:sz w:val="28"/>
          <w:szCs w:val="28"/>
        </w:rPr>
      </w:pPr>
      <w:r w:rsidRPr="005E2855">
        <w:rPr>
          <w:rFonts w:cs="Times New Roman"/>
          <w:sz w:val="28"/>
          <w:szCs w:val="28"/>
        </w:rPr>
        <w:t>CSE'18</w:t>
      </w:r>
    </w:p>
    <w:p w14:paraId="63795ABC" w14:textId="226609F0" w:rsidR="008D20F4" w:rsidRPr="005E2855" w:rsidRDefault="00DC39C7" w:rsidP="004949CF">
      <w:pPr>
        <w:jc w:val="right"/>
        <w:rPr>
          <w:rFonts w:cs="Times New Roman"/>
          <w:sz w:val="28"/>
          <w:szCs w:val="28"/>
        </w:rPr>
      </w:pPr>
      <w:r w:rsidRPr="005E2855">
        <w:rPr>
          <w:rFonts w:cs="Times New Roman"/>
          <w:sz w:val="28"/>
          <w:szCs w:val="28"/>
        </w:rPr>
        <w:t>19</w:t>
      </w:r>
      <w:r w:rsidRPr="005E2855">
        <w:rPr>
          <w:rFonts w:cs="Times New Roman"/>
          <w:sz w:val="28"/>
          <w:szCs w:val="28"/>
          <w:vertAlign w:val="superscript"/>
        </w:rPr>
        <w:t>th</w:t>
      </w:r>
      <w:r w:rsidRPr="005E2855">
        <w:rPr>
          <w:rFonts w:cs="Times New Roman"/>
          <w:sz w:val="28"/>
          <w:szCs w:val="28"/>
        </w:rPr>
        <w:t xml:space="preserve"> </w:t>
      </w:r>
      <w:proofErr w:type="gramStart"/>
      <w:r w:rsidRPr="005E2855">
        <w:rPr>
          <w:rFonts w:cs="Times New Roman"/>
          <w:sz w:val="28"/>
          <w:szCs w:val="28"/>
        </w:rPr>
        <w:t>April,</w:t>
      </w:r>
      <w:proofErr w:type="gramEnd"/>
      <w:r w:rsidRPr="005E2855">
        <w:rPr>
          <w:rFonts w:cs="Times New Roman"/>
          <w:sz w:val="28"/>
          <w:szCs w:val="28"/>
        </w:rPr>
        <w:t xml:space="preserve"> 2022</w:t>
      </w:r>
    </w:p>
    <w:p w14:paraId="0183FDF6" w14:textId="77777777" w:rsidR="00DC39C7" w:rsidRPr="005E2855" w:rsidRDefault="00DC39C7" w:rsidP="00DC39C7">
      <w:pPr>
        <w:rPr>
          <w:rFonts w:cs="Times New Roman"/>
        </w:rPr>
      </w:pPr>
      <w:r w:rsidRPr="005E2855">
        <w:rPr>
          <w:rFonts w:cs="Times New Roman"/>
          <w:b/>
          <w:bCs/>
        </w:rPr>
        <w:lastRenderedPageBreak/>
        <w:t>Support Vector Machines</w:t>
      </w:r>
      <w:r w:rsidRPr="005E2855">
        <w:rPr>
          <w:rFonts w:cs="Times New Roman"/>
        </w:rPr>
        <w:t xml:space="preserve"> allow us to find a linear decision boundary which minimizes the possibility of misclassifications for future data points. To do this, it uses a </w:t>
      </w:r>
      <w:r w:rsidRPr="005E2855">
        <w:rPr>
          <w:rFonts w:cs="Times New Roman"/>
          <w:b/>
          <w:bCs/>
        </w:rPr>
        <w:t>classifier margin</w:t>
      </w:r>
      <w:r w:rsidRPr="005E2855">
        <w:rPr>
          <w:rFonts w:cs="Times New Roman"/>
        </w:rPr>
        <w:t xml:space="preserve">, which is the width by which the decision boundary could be increased before it hits a data point. Without going into the theoretical explanation of this, in short, the larger the classifier margin, the better. SVMs thus attempt to find the decision boundary which has the maximum classifier margin. The data points at which the margin stops are called the </w:t>
      </w:r>
      <w:r w:rsidRPr="005E2855">
        <w:rPr>
          <w:rFonts w:cs="Times New Roman"/>
          <w:b/>
          <w:bCs/>
        </w:rPr>
        <w:t>support vectors</w:t>
      </w:r>
      <w:r w:rsidRPr="005E2855">
        <w:rPr>
          <w:rFonts w:cs="Times New Roman"/>
        </w:rPr>
        <w:t>.</w:t>
      </w:r>
    </w:p>
    <w:p w14:paraId="3FB26C5B" w14:textId="77777777" w:rsidR="00DC39C7" w:rsidRPr="005E2855" w:rsidRDefault="00DC39C7" w:rsidP="00DC39C7">
      <w:pPr>
        <w:rPr>
          <w:rFonts w:cs="Times New Roman"/>
        </w:rPr>
      </w:pPr>
    </w:p>
    <w:p w14:paraId="3AF3BC6C" w14:textId="77777777" w:rsidR="00DC39C7" w:rsidRPr="005E2855" w:rsidRDefault="00DC39C7" w:rsidP="00DC39C7">
      <w:pPr>
        <w:pStyle w:val="Heading2"/>
        <w:rPr>
          <w:rFonts w:cs="Times New Roman"/>
        </w:rPr>
      </w:pPr>
      <w:r w:rsidRPr="005E2855">
        <w:rPr>
          <w:rFonts w:cs="Times New Roman"/>
        </w:rPr>
        <w:t>Mathematical Interpretation</w:t>
      </w:r>
    </w:p>
    <w:p w14:paraId="3390469D" w14:textId="77777777" w:rsidR="00DC39C7" w:rsidRPr="005E2855" w:rsidRDefault="00DC39C7" w:rsidP="00DC39C7">
      <w:pPr>
        <w:rPr>
          <w:rFonts w:cs="Times New Roman"/>
        </w:rPr>
      </w:pPr>
      <w:r w:rsidRPr="005E2855">
        <w:rPr>
          <w:rFonts w:cs="Times New Roman"/>
        </w:rPr>
        <w:t>The good part about linear SVMs is that we only need to worry about the support vectors. Consider that we have two lines parallel to the decision boundary, one going through the support vector on the positive side and the other going through the support vector on the negative side. The distance between these two lines defines the classifier margin.</w:t>
      </w:r>
    </w:p>
    <w:p w14:paraId="40F1C489" w14:textId="5B9F76E0" w:rsidR="00DC39C7" w:rsidRPr="005E2855" w:rsidRDefault="005E2855" w:rsidP="00DC39C7">
      <w:pPr>
        <w:jc w:val="center"/>
        <w:rPr>
          <w:rFonts w:cs="Times New Roman"/>
        </w:rPr>
      </w:pPr>
      <w:r w:rsidRPr="002C36F0">
        <w:rPr>
          <w:noProof/>
        </w:rPr>
        <w:drawing>
          <wp:inline distT="0" distB="0" distL="0" distR="0" wp14:anchorId="0FA043E6" wp14:editId="12597DD6">
            <wp:extent cx="2647920" cy="850832"/>
            <wp:effectExtent l="0" t="0" r="635" b="698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663170" cy="855732"/>
                    </a:xfrm>
                    <a:prstGeom prst="rect">
                      <a:avLst/>
                    </a:prstGeom>
                  </pic:spPr>
                </pic:pic>
              </a:graphicData>
            </a:graphic>
          </wp:inline>
        </w:drawing>
      </w:r>
    </w:p>
    <w:p w14:paraId="160D8AE6" w14:textId="77777777" w:rsidR="00DC39C7" w:rsidRPr="005E2855" w:rsidRDefault="00DC39C7" w:rsidP="00DC39C7">
      <w:pPr>
        <w:rPr>
          <w:rFonts w:eastAsiaTheme="minorEastAsia" w:cs="Times New Roman"/>
        </w:rPr>
      </w:pPr>
      <w:r w:rsidRPr="005E2855">
        <w:rPr>
          <w:rFonts w:eastAsiaTheme="minorEastAsia" w:cs="Times New Roman"/>
        </w:rPr>
        <w:t xml:space="preserve">We have previously seen that the magnitude of the response for a line is given by </w:t>
      </w:r>
      <m:oMath>
        <m:r>
          <w:rPr>
            <w:rFonts w:ascii="Cambria Math" w:eastAsiaTheme="minorEastAsia" w:hAnsi="Cambria Math" w:cs="Times New Roman"/>
          </w:rPr>
          <m:t>r=</m:t>
        </m:r>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oMath>
      <w:r w:rsidRPr="005E2855">
        <w:rPr>
          <w:rFonts w:eastAsiaTheme="minorEastAsia" w:cs="Times New Roman"/>
        </w:rPr>
        <w:t xml:space="preserve">. Since we want to find the distance between the two lines, which is the </w:t>
      </w:r>
      <w:r w:rsidRPr="005E2855">
        <w:rPr>
          <w:rFonts w:eastAsiaTheme="minorEastAsia" w:cs="Times New Roman"/>
          <w:b/>
          <w:bCs/>
        </w:rPr>
        <w:t>margin</w:t>
      </w:r>
      <w:r w:rsidRPr="005E2855">
        <w:rPr>
          <w:rFonts w:eastAsiaTheme="minorEastAsia" w:cs="Times New Roman"/>
        </w:rPr>
        <w:t>, it is given by:</w:t>
      </w:r>
    </w:p>
    <w:p w14:paraId="209645D7" w14:textId="77777777" w:rsidR="00DC39C7" w:rsidRPr="005E2855" w:rsidRDefault="00B27755" w:rsidP="00DC39C7">
      <w:pPr>
        <w:rPr>
          <w:rFonts w:eastAsiaTheme="minorEastAsia"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w</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+b</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w</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+b</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oMath>
      </m:oMathPara>
    </w:p>
    <w:p w14:paraId="29463AA7" w14:textId="429C940B" w:rsidR="00DC39C7" w:rsidRDefault="00DC39C7" w:rsidP="00DC39C7">
      <w:pPr>
        <w:rPr>
          <w:rFonts w:eastAsiaTheme="minorEastAsia" w:cs="Times New Roman"/>
        </w:rPr>
      </w:pPr>
      <w:r w:rsidRPr="005E2855">
        <w:rPr>
          <w:rFonts w:cs="Times New Roman"/>
        </w:rPr>
        <w:lastRenderedPageBreak/>
        <w:t xml:space="preserve">For a given data point </w:t>
      </w:r>
      <m:oMath>
        <m:r>
          <w:rPr>
            <w:rFonts w:ascii="Cambria Math" w:hAnsi="Cambria Math" w:cs="Times New Roman"/>
          </w:rPr>
          <m:t>i</m:t>
        </m:r>
      </m:oMath>
      <w:r w:rsidRPr="005E2855">
        <w:rPr>
          <w:rFonts w:eastAsiaTheme="minorEastAsia" w:cs="Times New Roman"/>
        </w:rPr>
        <w:t xml:space="preserve">, if the correct label is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=+1</m:t>
        </m:r>
      </m:oMath>
      <w:r w:rsidRPr="005E2855">
        <w:rPr>
          <w:rFonts w:eastAsiaTheme="minorEastAsia" w:cs="Times New Roman"/>
        </w:rPr>
        <w:t xml:space="preserve">, we know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+b≥1</m:t>
        </m:r>
      </m:oMath>
      <w:r w:rsidRPr="005E2855">
        <w:rPr>
          <w:rFonts w:eastAsiaTheme="minorEastAsia" w:cs="Times New Roman"/>
        </w:rPr>
        <w:t xml:space="preserve"> and if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=-1</m:t>
        </m:r>
      </m:oMath>
      <w:r w:rsidRPr="005E2855">
        <w:rPr>
          <w:rFonts w:eastAsiaTheme="minorEastAsia" w:cs="Times New Roman"/>
        </w:rPr>
        <w:t xml:space="preserve">, then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+b≤-1</m:t>
        </m:r>
      </m:oMath>
      <w:r w:rsidRPr="005E2855">
        <w:rPr>
          <w:rFonts w:eastAsiaTheme="minorEastAsia" w:cs="Times New Roman"/>
        </w:rPr>
        <w:t xml:space="preserve">. This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+b</m:t>
            </m:r>
          </m:e>
        </m:d>
        <m:r>
          <w:rPr>
            <w:rFonts w:ascii="Cambria Math" w:eastAsiaTheme="minorEastAsia" w:hAnsi="Cambria Math" w:cs="Times New Roman"/>
          </w:rPr>
          <m:t>≥1</m:t>
        </m:r>
      </m:oMath>
      <w:r w:rsidRPr="005E2855">
        <w:rPr>
          <w:rFonts w:eastAsiaTheme="minorEastAsia" w:cs="Times New Roman"/>
        </w:rPr>
        <w:t xml:space="preserve">. Given this information, our goal is to maximize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2</m:t>
            </m:r>
          </m:num>
          <m:den>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e>
            </m:d>
          </m:den>
        </m:f>
      </m:oMath>
      <w:r w:rsidRPr="005E2855">
        <w:rPr>
          <w:rFonts w:eastAsiaTheme="minorEastAsia" w:cs="Times New Roman"/>
        </w:rPr>
        <w:t xml:space="preserve">. </w:t>
      </w:r>
      <m:oMath>
        <m:r>
          <w:rPr>
            <w:rFonts w:ascii="Cambria Math" w:hAnsi="Cambria Math" w:cs="Times New Roman"/>
          </w:rPr>
          <m:t>M=</m:t>
        </m:r>
        <m:f>
          <m:fPr>
            <m:ctrlPr>
              <w:rPr>
                <w:rFonts w:ascii="Cambria Math" w:hAnsi="Cambria Math" w:cs="Times New Roman"/>
                <w:i/>
              </w:rPr>
            </m:ctrlPr>
          </m:fPr>
          <m:num>
            <m:r>
              <w:rPr>
                <w:rFonts w:ascii="Cambria Math" w:hAnsi="Cambria Math" w:cs="Times New Roman"/>
              </w:rPr>
              <m:t>2</m:t>
            </m:r>
          </m:num>
          <m:den>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w</m:t>
                    </m:r>
                  </m:e>
                </m:d>
              </m:e>
            </m:d>
          </m:den>
        </m:f>
      </m:oMath>
      <w:r w:rsidRPr="005E2855">
        <w:rPr>
          <w:rFonts w:eastAsiaTheme="minorEastAsia" w:cs="Times New Roman"/>
        </w:rPr>
        <w:t xml:space="preserve"> can also be written as </w:t>
      </w:r>
      <m:oMath>
        <m:f>
          <m:fPr>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w</m:t>
                    </m:r>
                  </m:e>
                  <m:sup>
                    <m:r>
                      <w:rPr>
                        <w:rFonts w:ascii="Cambria Math" w:eastAsiaTheme="minorEastAsia" w:hAnsi="Cambria Math" w:cs="Times New Roman"/>
                      </w:rPr>
                      <m:t>t</m:t>
                    </m:r>
                  </m:sup>
                </m:sSup>
                <m:r>
                  <w:rPr>
                    <w:rFonts w:ascii="Cambria Math" w:eastAsiaTheme="minorEastAsia" w:hAnsi="Cambria Math" w:cs="Times New Roman"/>
                  </w:rPr>
                  <m:t>w</m:t>
                </m:r>
              </m:e>
            </m:rad>
          </m:den>
        </m:f>
      </m:oMath>
      <w:r w:rsidRPr="005E2855">
        <w:rPr>
          <w:rFonts w:eastAsiaTheme="minorEastAsia" w:cs="Times New Roman"/>
        </w:rPr>
        <w:t xml:space="preserve">. For simplicity, we can omit the square root (since the maximum value will still be the maximum value, regardless of the square root), which gives us </w:t>
      </w:r>
      <m:oMath>
        <m:r>
          <w:rPr>
            <w:rFonts w:ascii="Cambria Math" w:eastAsiaTheme="minorEastAsia" w:hAnsi="Cambria Math" w:cs="Times New Roman"/>
          </w:rPr>
          <m:t>M=</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w</m:t>
                </m:r>
              </m:e>
              <m:sup>
                <m:r>
                  <w:rPr>
                    <w:rFonts w:ascii="Cambria Math" w:eastAsiaTheme="minorEastAsia" w:hAnsi="Cambria Math" w:cs="Times New Roman"/>
                  </w:rPr>
                  <m:t>t</m:t>
                </m:r>
              </m:sup>
            </m:sSup>
            <m:r>
              <w:rPr>
                <w:rFonts w:ascii="Cambria Math" w:eastAsiaTheme="minorEastAsia" w:hAnsi="Cambria Math" w:cs="Times New Roman"/>
              </w:rPr>
              <m:t>w</m:t>
            </m:r>
          </m:den>
        </m:f>
      </m:oMath>
      <w:r w:rsidRPr="005E2855">
        <w:rPr>
          <w:rFonts w:eastAsiaTheme="minorEastAsia" w:cs="Times New Roman"/>
        </w:rPr>
        <w:t xml:space="preserve">. Another way of looking at this is that we want to minimize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w</m:t>
            </m:r>
          </m:e>
          <m:sup>
            <m:r>
              <w:rPr>
                <w:rFonts w:ascii="Cambria Math" w:eastAsiaTheme="minorEastAsia" w:hAnsi="Cambria Math" w:cs="Times New Roman"/>
              </w:rPr>
              <m:t>t</m:t>
            </m:r>
          </m:sup>
        </m:sSup>
        <m:r>
          <w:rPr>
            <w:rFonts w:ascii="Cambria Math" w:eastAsiaTheme="minorEastAsia" w:hAnsi="Cambria Math" w:cs="Times New Roman"/>
          </w:rPr>
          <m:t>w</m:t>
        </m:r>
      </m:oMath>
      <w:r w:rsidRPr="005E2855">
        <w:rPr>
          <w:rFonts w:eastAsiaTheme="minorEastAsia" w:cs="Times New Roman"/>
        </w:rPr>
        <w:t xml:space="preserve">. We now have a </w:t>
      </w:r>
      <w:r w:rsidRPr="005E2855">
        <w:rPr>
          <w:rFonts w:eastAsiaTheme="minorEastAsia" w:cs="Times New Roman"/>
          <w:b/>
          <w:bCs/>
        </w:rPr>
        <w:t>constrained optimization problem</w:t>
      </w:r>
      <w:r w:rsidRPr="005E2855">
        <w:rPr>
          <w:rFonts w:eastAsiaTheme="minorEastAsia" w:cs="Times New Roman"/>
        </w:rPr>
        <w:t xml:space="preserve"> in our hands.</w:t>
      </w:r>
    </w:p>
    <w:p w14:paraId="0BE847BC" w14:textId="77777777" w:rsidR="005E2855" w:rsidRPr="005E2855" w:rsidRDefault="005E2855" w:rsidP="00DC39C7">
      <w:pPr>
        <w:rPr>
          <w:rFonts w:eastAsiaTheme="minorEastAsia" w:cs="Times New Roman"/>
        </w:rPr>
      </w:pPr>
    </w:p>
    <w:p w14:paraId="1CB6A6CF" w14:textId="77777777" w:rsidR="00DC39C7" w:rsidRPr="005E2855" w:rsidRDefault="00DC39C7" w:rsidP="00DC39C7">
      <w:pPr>
        <w:pStyle w:val="Heading2"/>
        <w:rPr>
          <w:rFonts w:eastAsiaTheme="minorEastAsia" w:cs="Times New Roman"/>
        </w:rPr>
      </w:pPr>
      <w:r w:rsidRPr="005E2855">
        <w:rPr>
          <w:rFonts w:eastAsiaTheme="minorEastAsia" w:cs="Times New Roman"/>
        </w:rPr>
        <w:t>Lagrange Multipliers</w:t>
      </w:r>
    </w:p>
    <w:p w14:paraId="262A0E65" w14:textId="77777777" w:rsidR="00DC39C7" w:rsidRPr="005E2855" w:rsidRDefault="00DC39C7" w:rsidP="00DC39C7">
      <w:pPr>
        <w:rPr>
          <w:rFonts w:eastAsiaTheme="minorEastAsia" w:cs="Times New Roman"/>
        </w:rPr>
      </w:pPr>
      <w:r w:rsidRPr="005E2855">
        <w:rPr>
          <w:rFonts w:cs="Times New Roman"/>
        </w:rPr>
        <w:t xml:space="preserve">We must find values of </w:t>
      </w:r>
      <m:oMath>
        <m:r>
          <w:rPr>
            <w:rFonts w:ascii="Cambria Math" w:hAnsi="Cambria Math" w:cs="Times New Roman"/>
          </w:rPr>
          <m:t>w</m:t>
        </m:r>
      </m:oMath>
      <w:r w:rsidRPr="005E2855">
        <w:rPr>
          <w:rFonts w:eastAsiaTheme="minorEastAsia" w:cs="Times New Roman"/>
        </w:rPr>
        <w:t xml:space="preserve"> and </w:t>
      </w:r>
      <m:oMath>
        <m:r>
          <w:rPr>
            <w:rFonts w:ascii="Cambria Math" w:eastAsiaTheme="minorEastAsia" w:hAnsi="Cambria Math" w:cs="Times New Roman"/>
          </w:rPr>
          <m:t>b</m:t>
        </m:r>
      </m:oMath>
      <w:r w:rsidRPr="005E2855">
        <w:rPr>
          <w:rFonts w:eastAsiaTheme="minorEastAsia" w:cs="Times New Roman"/>
        </w:rPr>
        <w:t xml:space="preserve"> such that</w:t>
      </w:r>
    </w:p>
    <w:p w14:paraId="3676FF33" w14:textId="77777777" w:rsidR="00DC39C7" w:rsidRPr="005E2855" w:rsidRDefault="00DC39C7" w:rsidP="00DC39C7">
      <w:pPr>
        <w:pStyle w:val="ListParagraph"/>
        <w:numPr>
          <w:ilvl w:val="0"/>
          <w:numId w:val="1"/>
        </w:numPr>
        <w:rPr>
          <w:rFonts w:cs="Times New Roman"/>
        </w:rPr>
      </w:pPr>
      <m:oMath>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w</m:t>
        </m:r>
      </m:oMath>
      <w:r w:rsidRPr="005E2855">
        <w:rPr>
          <w:rFonts w:eastAsiaTheme="minorEastAsia" w:cs="Times New Roman"/>
        </w:rPr>
        <w:t xml:space="preserve"> is minimized</w:t>
      </w:r>
    </w:p>
    <w:p w14:paraId="0E291E73" w14:textId="77777777" w:rsidR="00DC39C7" w:rsidRPr="005E2855" w:rsidRDefault="00B27755" w:rsidP="00DC39C7">
      <w:pPr>
        <w:pStyle w:val="ListParagraph"/>
        <w:numPr>
          <w:ilvl w:val="0"/>
          <w:numId w:val="1"/>
        </w:numPr>
        <w:rPr>
          <w:rFonts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d>
        <m:r>
          <w:rPr>
            <w:rFonts w:ascii="Cambria Math" w:hAnsi="Cambria Math" w:cs="Times New Roman"/>
          </w:rPr>
          <m:t>≥1 ∀ i</m:t>
        </m:r>
      </m:oMath>
    </w:p>
    <w:p w14:paraId="5A81C9DD" w14:textId="77777777" w:rsidR="00DC39C7" w:rsidRPr="005E2855" w:rsidRDefault="00DC39C7" w:rsidP="00DC39C7">
      <w:pPr>
        <w:rPr>
          <w:rFonts w:cs="Times New Roman"/>
        </w:rPr>
      </w:pPr>
      <w:r w:rsidRPr="005E2855">
        <w:rPr>
          <w:rFonts w:cs="Times New Roman"/>
        </w:rPr>
        <w:t xml:space="preserve">This is a </w:t>
      </w:r>
      <w:r w:rsidRPr="005E2855">
        <w:rPr>
          <w:rFonts w:cs="Times New Roman"/>
          <w:b/>
          <w:bCs/>
        </w:rPr>
        <w:t xml:space="preserve">constrained optimization </w:t>
      </w:r>
      <w:proofErr w:type="gramStart"/>
      <w:r w:rsidRPr="005E2855">
        <w:rPr>
          <w:rFonts w:cs="Times New Roman"/>
          <w:b/>
          <w:bCs/>
        </w:rPr>
        <w:t>problem</w:t>
      </w:r>
      <w:r w:rsidRPr="005E2855">
        <w:rPr>
          <w:rFonts w:cs="Times New Roman"/>
        </w:rPr>
        <w:t>, since</w:t>
      </w:r>
      <w:proofErr w:type="gramEnd"/>
      <w:r w:rsidRPr="005E2855">
        <w:rPr>
          <w:rFonts w:cs="Times New Roman"/>
        </w:rPr>
        <w:t xml:space="preserve"> we are trying to optimize one equation while being constrained by another. In our case, the constrain applies for </w:t>
      </w:r>
      <m:oMath>
        <m:r>
          <w:rPr>
            <w:rFonts w:ascii="Cambria Math" w:hAnsi="Cambria Math" w:cs="Times New Roman"/>
          </w:rPr>
          <m:t>m</m:t>
        </m:r>
      </m:oMath>
      <w:r w:rsidRPr="005E2855">
        <w:rPr>
          <w:rFonts w:eastAsiaTheme="minorEastAsia" w:cs="Times New Roman"/>
        </w:rPr>
        <w:t xml:space="preserve"> different samples, so we have </w:t>
      </w:r>
      <m:oMath>
        <m:r>
          <w:rPr>
            <w:rFonts w:ascii="Cambria Math" w:eastAsiaTheme="minorEastAsia" w:hAnsi="Cambria Math" w:cs="Times New Roman"/>
          </w:rPr>
          <m:t>m</m:t>
        </m:r>
      </m:oMath>
      <w:r w:rsidRPr="005E2855">
        <w:rPr>
          <w:rFonts w:eastAsiaTheme="minorEastAsia" w:cs="Times New Roman"/>
        </w:rPr>
        <w:t xml:space="preserve"> constraints.</w:t>
      </w:r>
      <w:r w:rsidRPr="005E2855">
        <w:rPr>
          <w:rFonts w:cs="Times New Roman"/>
        </w:rPr>
        <w:t xml:space="preserve"> One way of solving such problems is to use the </w:t>
      </w:r>
      <w:r w:rsidRPr="005E2855">
        <w:rPr>
          <w:rFonts w:cs="Times New Roman"/>
          <w:b/>
          <w:bCs/>
        </w:rPr>
        <w:t>Lagrange multiplier</w:t>
      </w:r>
      <w:r w:rsidRPr="005E2855">
        <w:rPr>
          <w:rFonts w:cs="Times New Roman"/>
        </w:rPr>
        <w:t>.</w:t>
      </w:r>
    </w:p>
    <w:p w14:paraId="402A03F1" w14:textId="1B6D8142" w:rsidR="005E2855" w:rsidRDefault="00DC39C7" w:rsidP="00DC39C7">
      <w:pPr>
        <w:rPr>
          <w:rFonts w:eastAsiaTheme="minorEastAsia" w:cs="Times New Roman"/>
        </w:rPr>
      </w:pPr>
      <w:r w:rsidRPr="005E2855">
        <w:rPr>
          <w:rFonts w:cs="Times New Roman"/>
        </w:rPr>
        <w:t xml:space="preserve">The equation </w:t>
      </w:r>
      <m:oMath>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w</m:t>
        </m:r>
      </m:oMath>
      <w:r w:rsidRPr="005E2855">
        <w:rPr>
          <w:rFonts w:eastAsiaTheme="minorEastAsia" w:cs="Times New Roman"/>
        </w:rPr>
        <w:t xml:space="preserve"> is said to be in its </w:t>
      </w:r>
      <w:r w:rsidRPr="005E2855">
        <w:rPr>
          <w:rFonts w:eastAsiaTheme="minorEastAsia" w:cs="Times New Roman"/>
          <w:b/>
          <w:bCs/>
        </w:rPr>
        <w:t>primal form</w:t>
      </w:r>
      <w:r w:rsidRPr="005E2855">
        <w:rPr>
          <w:rFonts w:eastAsiaTheme="minorEastAsia" w:cs="Times New Roman"/>
        </w:rPr>
        <w:t xml:space="preserve">. We convert this to its </w:t>
      </w:r>
      <w:r w:rsidRPr="005E2855">
        <w:rPr>
          <w:rFonts w:eastAsiaTheme="minorEastAsia" w:cs="Times New Roman"/>
          <w:b/>
          <w:bCs/>
        </w:rPr>
        <w:t>dual form</w:t>
      </w:r>
      <w:r w:rsidRPr="005E2855">
        <w:rPr>
          <w:rFonts w:eastAsiaTheme="minorEastAsia" w:cs="Times New Roman"/>
        </w:rPr>
        <w:t xml:space="preserve">. Since we have </w:t>
      </w:r>
      <m:oMath>
        <m:r>
          <w:rPr>
            <w:rFonts w:ascii="Cambria Math" w:eastAsiaTheme="minorEastAsia" w:hAnsi="Cambria Math" w:cs="Times New Roman"/>
          </w:rPr>
          <m:t>m</m:t>
        </m:r>
      </m:oMath>
      <w:r w:rsidRPr="005E2855">
        <w:rPr>
          <w:rFonts w:eastAsiaTheme="minorEastAsia" w:cs="Times New Roman"/>
        </w:rPr>
        <w:t xml:space="preserve"> constraints, we will also have </w:t>
      </w:r>
      <m:oMath>
        <m:r>
          <w:rPr>
            <w:rFonts w:ascii="Cambria Math" w:eastAsiaTheme="minorEastAsia" w:hAnsi="Cambria Math" w:cs="Times New Roman"/>
          </w:rPr>
          <m:t>m</m:t>
        </m:r>
      </m:oMath>
      <w:r w:rsidRPr="005E2855">
        <w:rPr>
          <w:rFonts w:eastAsiaTheme="minorEastAsia" w:cs="Times New Roman"/>
        </w:rPr>
        <w:t xml:space="preserve"> different Lagrange multipliers (</w:t>
      </w:r>
      <w:proofErr w:type="gramStart"/>
      <w:r w:rsidRPr="005E2855">
        <w:rPr>
          <w:rFonts w:eastAsiaTheme="minorEastAsia" w:cs="Times New Roman"/>
        </w:rPr>
        <w:t>i.e.</w:t>
      </w:r>
      <w:proofErr w:type="gramEnd"/>
      <w:r w:rsidRPr="005E2855">
        <w:rPr>
          <w:rFonts w:eastAsiaTheme="minorEastAsia" w:cs="Times New Roman"/>
        </w:rPr>
        <w:t xml:space="preserve"> we are trying to find </w:t>
      </w:r>
      <m:oMath>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g-</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2</m:t>
            </m:r>
          </m:sub>
        </m:sSub>
        <m:r>
          <w:rPr>
            <w:rFonts w:ascii="Cambria Math" w:eastAsiaTheme="minorEastAsia" w:hAnsi="Cambria Math" w:cs="Times New Roman"/>
          </w:rPr>
          <m:t>h…</m:t>
        </m:r>
      </m:oMath>
      <w:r w:rsidRPr="005E2855">
        <w:rPr>
          <w:rFonts w:eastAsiaTheme="minorEastAsia" w:cs="Times New Roman"/>
        </w:rPr>
        <w:t>). Without going into the details, this can be brought down to:</w:t>
      </w:r>
    </w:p>
    <w:p w14:paraId="5304902D" w14:textId="77777777" w:rsidR="005E2855" w:rsidRDefault="005E2855">
      <w:pPr>
        <w:rPr>
          <w:rFonts w:eastAsiaTheme="minorEastAsia" w:cs="Times New Roman"/>
        </w:rPr>
      </w:pPr>
      <w:r>
        <w:rPr>
          <w:rFonts w:eastAsiaTheme="minorEastAsia" w:cs="Times New Roman"/>
        </w:rPr>
        <w:br w:type="page"/>
      </w:r>
    </w:p>
    <w:p w14:paraId="26E61A88" w14:textId="77777777" w:rsidR="00DC39C7" w:rsidRPr="005E2855" w:rsidRDefault="00DC39C7" w:rsidP="00DC39C7">
      <w:pPr>
        <w:pStyle w:val="ListParagraph"/>
        <w:numPr>
          <w:ilvl w:val="0"/>
          <w:numId w:val="2"/>
        </w:numPr>
        <w:rPr>
          <w:rFonts w:cs="Times New Roman"/>
        </w:rPr>
      </w:pPr>
      <w:r w:rsidRPr="005E2855">
        <w:rPr>
          <w:rFonts w:cs="Times New Roman"/>
        </w:rPr>
        <w:lastRenderedPageBreak/>
        <w:t xml:space="preserve">Maximize </w:t>
      </w:r>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α</m:t>
            </m:r>
            <m:ctrlPr>
              <w:rPr>
                <w:rFonts w:ascii="Cambria Math" w:hAnsi="Cambria Math" w:cs="Times New Roman"/>
                <w:i/>
              </w:rPr>
            </m:ctrlP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j</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T</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p>
    <w:p w14:paraId="64948F0C" w14:textId="77777777" w:rsidR="00DC39C7" w:rsidRPr="005E2855" w:rsidRDefault="00DC39C7" w:rsidP="00DC39C7">
      <w:pPr>
        <w:pStyle w:val="ListParagraph"/>
        <w:numPr>
          <w:ilvl w:val="0"/>
          <w:numId w:val="2"/>
        </w:numPr>
        <w:rPr>
          <w:rFonts w:cs="Times New Roman"/>
        </w:rPr>
      </w:p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=0</m:t>
        </m:r>
      </m:oMath>
    </w:p>
    <w:p w14:paraId="3240AFAE" w14:textId="77777777" w:rsidR="00DC39C7" w:rsidRPr="005E2855" w:rsidRDefault="00B27755" w:rsidP="00DC39C7">
      <w:pPr>
        <w:pStyle w:val="ListParagraph"/>
        <w:numPr>
          <w:ilvl w:val="0"/>
          <w:numId w:val="2"/>
        </w:numPr>
        <w:rPr>
          <w:rFonts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 xml:space="preserve">≥0 ∀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p>
    <w:p w14:paraId="76A06466" w14:textId="77777777" w:rsidR="00DC39C7" w:rsidRPr="005E2855" w:rsidRDefault="00DC39C7" w:rsidP="00DC39C7">
      <w:pPr>
        <w:rPr>
          <w:rFonts w:eastAsiaTheme="minorEastAsia" w:cs="Times New Roman"/>
        </w:rPr>
      </w:pPr>
      <w:r w:rsidRPr="005E2855">
        <w:rPr>
          <w:rFonts w:cs="Times New Roman"/>
        </w:rPr>
        <w:t xml:space="preserve">The fun part is that for </w:t>
      </w:r>
      <w:r w:rsidRPr="005E2855">
        <w:rPr>
          <w:rFonts w:cs="Times New Roman"/>
          <w:b/>
          <w:bCs/>
        </w:rPr>
        <w:t>non-support vectors</w:t>
      </w:r>
      <w:r w:rsidRPr="005E2855">
        <w:rPr>
          <w:rFonts w:cs="Times New Roman"/>
        </w:rPr>
        <w:t xml:space="preserve">, the </w:t>
      </w:r>
      <m:oMath>
        <m:r>
          <w:rPr>
            <w:rFonts w:ascii="Cambria Math" w:hAnsi="Cambria Math" w:cs="Times New Roman"/>
          </w:rPr>
          <m:t>α</m:t>
        </m:r>
      </m:oMath>
      <w:r w:rsidRPr="005E2855">
        <w:rPr>
          <w:rFonts w:eastAsiaTheme="minorEastAsia" w:cs="Times New Roman"/>
        </w:rPr>
        <w:t xml:space="preserve"> values will be </w:t>
      </w:r>
      <m:oMath>
        <m:r>
          <w:rPr>
            <w:rFonts w:ascii="Cambria Math" w:eastAsiaTheme="minorEastAsia" w:hAnsi="Cambria Math" w:cs="Times New Roman"/>
          </w:rPr>
          <m:t>0</m:t>
        </m:r>
      </m:oMath>
      <w:r w:rsidRPr="005E2855">
        <w:rPr>
          <w:rFonts w:eastAsiaTheme="minorEastAsia" w:cs="Times New Roman"/>
        </w:rPr>
        <w:t xml:space="preserve">, while for support vectors, </w:t>
      </w:r>
      <m:oMath>
        <m:r>
          <w:rPr>
            <w:rFonts w:ascii="Cambria Math" w:eastAsiaTheme="minorEastAsia" w:hAnsi="Cambria Math" w:cs="Times New Roman"/>
          </w:rPr>
          <m:t>α&gt;0</m:t>
        </m:r>
      </m:oMath>
      <w:r w:rsidRPr="005E2855">
        <w:rPr>
          <w:rFonts w:eastAsiaTheme="minorEastAsia" w:cs="Times New Roman"/>
        </w:rPr>
        <w:t>. From this, we can derive that</w:t>
      </w:r>
    </w:p>
    <w:p w14:paraId="0238941F" w14:textId="77777777" w:rsidR="00DC39C7" w:rsidRPr="005E2855" w:rsidRDefault="00DC39C7" w:rsidP="00DC39C7">
      <w:pPr>
        <w:rPr>
          <w:rFonts w:eastAsiaTheme="minorEastAsia" w:cs="Times New Roman"/>
        </w:rPr>
      </w:pP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5E2855">
        <w:rPr>
          <w:rFonts w:eastAsiaTheme="minorEastAsia" w:cs="Times New Roman"/>
        </w:rPr>
        <w:tab/>
      </w:r>
      <w:r w:rsidRPr="005E2855">
        <w:rPr>
          <w:rFonts w:eastAsiaTheme="minorEastAsia" w:cs="Times New Roman"/>
        </w:rPr>
        <w:tab/>
      </w:r>
      <m:oMath>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5E2855">
        <w:rPr>
          <w:rFonts w:eastAsiaTheme="minorEastAsia" w:cs="Times New Roman"/>
        </w:rPr>
        <w:t xml:space="preserve"> for any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oMath>
      <w:r w:rsidRPr="005E2855">
        <w:rPr>
          <w:rFonts w:eastAsiaTheme="minorEastAsia" w:cs="Times New Roman"/>
        </w:rPr>
        <w:t xml:space="preserve"> such that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k</m:t>
            </m:r>
          </m:sub>
        </m:sSub>
        <m:r>
          <w:rPr>
            <w:rFonts w:ascii="Cambria Math" w:eastAsiaTheme="minorEastAsia" w:hAnsi="Cambria Math" w:cs="Times New Roman"/>
          </w:rPr>
          <m:t>≠0</m:t>
        </m:r>
      </m:oMath>
    </w:p>
    <w:p w14:paraId="5274C50F" w14:textId="20260CF7" w:rsidR="00DC39C7" w:rsidRDefault="00DC39C7">
      <w:pPr>
        <w:rPr>
          <w:rFonts w:eastAsiaTheme="minorEastAsia" w:cs="Times New Roman"/>
        </w:rPr>
      </w:pPr>
      <w:r w:rsidRPr="005E2855">
        <w:rPr>
          <w:rFonts w:eastAsiaTheme="minorEastAsia" w:cs="Times New Roman"/>
        </w:rPr>
        <w:t xml:space="preserve">For new data points, </w:t>
      </w:r>
      <m:oMath>
        <m:r>
          <w:rPr>
            <w:rFonts w:ascii="Cambria Math" w:eastAsiaTheme="minorEastAsia" w:hAnsi="Cambria Math" w:cs="Times New Roman"/>
          </w:rPr>
          <m:t>x</m:t>
        </m:r>
      </m:oMath>
      <w:r w:rsidRPr="005E2855">
        <w:rPr>
          <w:rFonts w:eastAsiaTheme="minorEastAsia" w:cs="Times New Roman"/>
        </w:rPr>
        <w:t xml:space="preserve">, we compute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Pr="005E2855">
        <w:rPr>
          <w:rFonts w:eastAsiaTheme="minorEastAsia" w:cs="Times New Roman"/>
        </w:rPr>
        <w:t xml:space="preserve"> as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r>
          <w:rPr>
            <w:rFonts w:ascii="Cambria Math" w:hAnsi="Cambria Math" w:cs="Times New Roman"/>
          </w:rPr>
          <m:t>x+b</m:t>
        </m:r>
      </m:oMath>
      <w:r w:rsidRPr="005E2855">
        <w:rPr>
          <w:rFonts w:eastAsiaTheme="minorEastAsia" w:cs="Times New Roman"/>
        </w:rPr>
        <w:t>.</w:t>
      </w:r>
    </w:p>
    <w:p w14:paraId="6ECC33CC" w14:textId="77777777" w:rsidR="005E2855" w:rsidRPr="005E2855" w:rsidRDefault="005E2855">
      <w:pPr>
        <w:rPr>
          <w:rFonts w:eastAsiaTheme="minorEastAsia" w:cs="Times New Roman"/>
        </w:rPr>
      </w:pPr>
    </w:p>
    <w:p w14:paraId="711428E7" w14:textId="77777777" w:rsidR="00DC39C7" w:rsidRPr="005E2855" w:rsidRDefault="00DC39C7" w:rsidP="00DC39C7">
      <w:pPr>
        <w:pStyle w:val="Heading2"/>
        <w:rPr>
          <w:rFonts w:cs="Times New Roman"/>
        </w:rPr>
      </w:pPr>
      <w:r w:rsidRPr="005E2855">
        <w:rPr>
          <w:rFonts w:cs="Times New Roman"/>
        </w:rPr>
        <w:t>Non-Linear SVMs</w:t>
      </w:r>
    </w:p>
    <w:p w14:paraId="2D72260C" w14:textId="77777777" w:rsidR="00DC39C7" w:rsidRPr="005E2855" w:rsidRDefault="00DC39C7" w:rsidP="00DC39C7">
      <w:pPr>
        <w:rPr>
          <w:rFonts w:cs="Times New Roman"/>
        </w:rPr>
      </w:pPr>
      <w:r w:rsidRPr="005E2855">
        <w:rPr>
          <w:rFonts w:cs="Times New Roman"/>
        </w:rPr>
        <w:t>There are some datasets that are impossible separate linearly.</w:t>
      </w:r>
    </w:p>
    <w:p w14:paraId="0F2A6537" w14:textId="1871DE90" w:rsidR="00DC39C7" w:rsidRPr="005E2855" w:rsidRDefault="005E2855" w:rsidP="00DC39C7">
      <w:pPr>
        <w:jc w:val="center"/>
        <w:rPr>
          <w:rFonts w:cs="Times New Roman"/>
        </w:rPr>
      </w:pPr>
      <w:r w:rsidRPr="002C36F0">
        <w:rPr>
          <w:noProof/>
        </w:rPr>
        <w:drawing>
          <wp:inline distT="0" distB="0" distL="0" distR="0" wp14:anchorId="6373E76B" wp14:editId="4E136468">
            <wp:extent cx="2989690" cy="23991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12989" cy="249806"/>
                    </a:xfrm>
                    <a:prstGeom prst="rect">
                      <a:avLst/>
                    </a:prstGeom>
                  </pic:spPr>
                </pic:pic>
              </a:graphicData>
            </a:graphic>
          </wp:inline>
        </w:drawing>
      </w:r>
    </w:p>
    <w:p w14:paraId="6879B410" w14:textId="77777777" w:rsidR="00DC39C7" w:rsidRPr="005E2855" w:rsidRDefault="00DC39C7" w:rsidP="00DC39C7">
      <w:pPr>
        <w:rPr>
          <w:rFonts w:cs="Times New Roman"/>
        </w:rPr>
      </w:pPr>
      <w:r w:rsidRPr="005E2855">
        <w:rPr>
          <w:rFonts w:cs="Times New Roman"/>
        </w:rPr>
        <w:t xml:space="preserve">For datasets like this, it might be easier for us to find a linear decision boundary if we map the dataset onto a </w:t>
      </w:r>
      <w:r w:rsidRPr="005E2855">
        <w:rPr>
          <w:rFonts w:cs="Times New Roman"/>
          <w:b/>
          <w:bCs/>
        </w:rPr>
        <w:t>higher dimensional plane</w:t>
      </w:r>
      <w:r w:rsidRPr="005E2855">
        <w:rPr>
          <w:rFonts w:cs="Times New Roman"/>
        </w:rPr>
        <w:t>.</w:t>
      </w:r>
    </w:p>
    <w:p w14:paraId="1FFDB5C9" w14:textId="22C52BA1" w:rsidR="00DC39C7" w:rsidRPr="005E2855" w:rsidRDefault="005E2855" w:rsidP="00DC39C7">
      <w:pPr>
        <w:jc w:val="center"/>
        <w:rPr>
          <w:rFonts w:cs="Times New Roman"/>
        </w:rPr>
      </w:pPr>
      <w:r w:rsidRPr="002C36F0">
        <w:rPr>
          <w:noProof/>
        </w:rPr>
        <w:drawing>
          <wp:inline distT="0" distB="0" distL="0" distR="0" wp14:anchorId="0127851A" wp14:editId="3BAFA2E0">
            <wp:extent cx="2663687" cy="114934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682539" cy="1157480"/>
                    </a:xfrm>
                    <a:prstGeom prst="rect">
                      <a:avLst/>
                    </a:prstGeom>
                  </pic:spPr>
                </pic:pic>
              </a:graphicData>
            </a:graphic>
          </wp:inline>
        </w:drawing>
      </w:r>
    </w:p>
    <w:p w14:paraId="6333B00B" w14:textId="77777777" w:rsidR="00DC39C7" w:rsidRPr="005E2855" w:rsidRDefault="00DC39C7" w:rsidP="00DC39C7">
      <w:pPr>
        <w:rPr>
          <w:rFonts w:cs="Times New Roman"/>
        </w:rPr>
      </w:pPr>
      <w:r w:rsidRPr="005E2855">
        <w:rPr>
          <w:rFonts w:cs="Times New Roman"/>
        </w:rPr>
        <w:t xml:space="preserve">This mapping has been done by simply using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5E2855">
        <w:rPr>
          <w:rFonts w:eastAsiaTheme="minorEastAsia" w:cs="Times New Roman"/>
        </w:rPr>
        <w:t xml:space="preserve"> as the </w:t>
      </w:r>
      <m:oMath>
        <m:r>
          <w:rPr>
            <w:rFonts w:ascii="Cambria Math" w:eastAsiaTheme="minorEastAsia" w:hAnsi="Cambria Math" w:cs="Times New Roman"/>
          </w:rPr>
          <m:t>y</m:t>
        </m:r>
      </m:oMath>
      <w:r w:rsidRPr="005E2855">
        <w:rPr>
          <w:rFonts w:eastAsiaTheme="minorEastAsia" w:cs="Times New Roman"/>
        </w:rPr>
        <w:t xml:space="preserve">-axis. By doing this mapping, we are now able to find a linear decision boundary. The original feature space can always be converted to a higher-dimensional one in which a linear </w:t>
      </w:r>
      <w:r w:rsidRPr="005E2855">
        <w:rPr>
          <w:rFonts w:eastAsiaTheme="minorEastAsia" w:cs="Times New Roman"/>
        </w:rPr>
        <w:lastRenderedPageBreak/>
        <w:t xml:space="preserve">decision boundary can be found. </w:t>
      </w:r>
      <w:r w:rsidRPr="005E2855">
        <w:rPr>
          <w:rFonts w:cs="Times New Roman"/>
        </w:rPr>
        <w:t xml:space="preserve">The linear SVM we find is </w:t>
      </w:r>
      <w:proofErr w:type="gramStart"/>
      <w:r w:rsidRPr="005E2855">
        <w:rPr>
          <w:rFonts w:cs="Times New Roman"/>
        </w:rPr>
        <w:t>actually non-linear</w:t>
      </w:r>
      <w:proofErr w:type="gramEnd"/>
      <w:r w:rsidRPr="005E2855">
        <w:rPr>
          <w:rFonts w:cs="Times New Roman"/>
        </w:rPr>
        <w:t xml:space="preserve"> in the original feature space.</w:t>
      </w:r>
    </w:p>
    <w:p w14:paraId="50F56F89" w14:textId="77777777" w:rsidR="00DC39C7" w:rsidRPr="005E2855" w:rsidRDefault="00DC39C7" w:rsidP="00DC39C7">
      <w:pPr>
        <w:rPr>
          <w:rFonts w:cs="Times New Roman"/>
        </w:rPr>
      </w:pPr>
    </w:p>
    <w:p w14:paraId="72C4B6EE" w14:textId="77777777" w:rsidR="00DC39C7" w:rsidRPr="005E2855" w:rsidRDefault="00DC39C7" w:rsidP="00DC39C7">
      <w:pPr>
        <w:pStyle w:val="Heading3"/>
        <w:rPr>
          <w:rFonts w:cs="Times New Roman"/>
          <w:b/>
          <w:bCs/>
        </w:rPr>
      </w:pPr>
      <w:r w:rsidRPr="005E2855">
        <w:rPr>
          <w:rFonts w:cs="Times New Roman"/>
          <w:b/>
          <w:bCs/>
        </w:rPr>
        <w:t>The Kernel Trick</w:t>
      </w:r>
    </w:p>
    <w:p w14:paraId="7FAAB255" w14:textId="77777777" w:rsidR="00DC39C7" w:rsidRPr="005E2855" w:rsidRDefault="00DC39C7" w:rsidP="00DC39C7">
      <w:pPr>
        <w:rPr>
          <w:rFonts w:eastAsiaTheme="minorEastAsia" w:cs="Times New Roman"/>
        </w:rPr>
      </w:pPr>
      <w:r w:rsidRPr="005E2855">
        <w:rPr>
          <w:rFonts w:cs="Times New Roman"/>
        </w:rPr>
        <w:t xml:space="preserve">For a new data point </w:t>
      </w:r>
      <m:oMath>
        <m:r>
          <w:rPr>
            <w:rFonts w:ascii="Cambria Math" w:hAnsi="Cambria Math" w:cs="Times New Roman"/>
          </w:rPr>
          <m:t>x</m:t>
        </m:r>
      </m:oMath>
      <w:r w:rsidRPr="005E2855">
        <w:rPr>
          <w:rFonts w:eastAsiaTheme="minorEastAsia" w:cs="Times New Roman"/>
        </w:rPr>
        <w:t xml:space="preserve">, we previously saw that we can calculate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Pr="005E2855">
        <w:rPr>
          <w:rFonts w:eastAsiaTheme="minorEastAsia" w:cs="Times New Roman"/>
        </w:rPr>
        <w:t xml:space="preserve"> as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r>
          <w:rPr>
            <w:rFonts w:ascii="Cambria Math" w:hAnsi="Cambria Math" w:cs="Times New Roman"/>
          </w:rPr>
          <m:t>x+b</m:t>
        </m:r>
      </m:oMath>
      <w:r w:rsidRPr="005E2855">
        <w:rPr>
          <w:rFonts w:eastAsiaTheme="minorEastAsia" w:cs="Times New Roman"/>
        </w:rPr>
        <w:t xml:space="preserve">. As can be seen, the output depends on the </w:t>
      </w:r>
      <w:r w:rsidRPr="005E2855">
        <w:rPr>
          <w:rFonts w:eastAsiaTheme="minorEastAsia" w:cs="Times New Roman"/>
          <w:b/>
          <w:bCs/>
        </w:rPr>
        <w:t>dot product</w:t>
      </w:r>
      <w:r w:rsidRPr="005E2855">
        <w:rPr>
          <w:rFonts w:cs="Times New Roman"/>
        </w:rPr>
        <w:t xml:space="preserve"> of two vectors, </w:t>
      </w:r>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Pr="005E2855">
        <w:rPr>
          <w:rFonts w:eastAsiaTheme="minorEastAsia" w:cs="Times New Roman"/>
        </w:rPr>
        <w:t xml:space="preserve">. If we map each data point onto a </w:t>
      </w:r>
      <w:proofErr w:type="gramStart"/>
      <w:r w:rsidRPr="005E2855">
        <w:rPr>
          <w:rFonts w:eastAsiaTheme="minorEastAsia" w:cs="Times New Roman"/>
        </w:rPr>
        <w:t>higher-dimension</w:t>
      </w:r>
      <w:proofErr w:type="gramEnd"/>
      <w:r w:rsidRPr="005E2855">
        <w:rPr>
          <w:rFonts w:eastAsiaTheme="minorEastAsia" w:cs="Times New Roman"/>
        </w:rPr>
        <w:t xml:space="preserve">, i.e.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→ϕ</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oMath>
      <w:r w:rsidRPr="005E2855">
        <w:rPr>
          <w:rFonts w:eastAsiaTheme="minorEastAsia" w:cs="Times New Roman"/>
        </w:rPr>
        <w:t xml:space="preserve">, then we get </w:t>
      </w:r>
      <m:oMath>
        <m:r>
          <w:rPr>
            <w:rFonts w:ascii="Cambria Math" w:eastAsiaTheme="minorEastAsia" w:hAnsi="Cambria Math" w:cs="Times New Roman"/>
          </w:rPr>
          <m:t>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r>
          <w:rPr>
            <w:rFonts w:ascii="Cambria Math" w:eastAsiaTheme="minorEastAsia" w:hAnsi="Cambria Math" w:cs="Times New Roman"/>
          </w:rPr>
          <m:t>=ϕ</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e>
          <m:sup>
            <m:r>
              <w:rPr>
                <w:rFonts w:ascii="Cambria Math" w:eastAsiaTheme="minorEastAsia" w:hAnsi="Cambria Math" w:cs="Times New Roman"/>
              </w:rPr>
              <m:t>T</m:t>
            </m:r>
          </m:sup>
        </m:sSup>
        <m:r>
          <w:rPr>
            <w:rFonts w:ascii="Cambria Math" w:eastAsiaTheme="minorEastAsia" w:hAnsi="Cambria Math" w:cs="Times New Roman"/>
          </w:rPr>
          <m:t>ϕ</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oMath>
      <w:r w:rsidRPr="005E2855">
        <w:rPr>
          <w:rFonts w:eastAsiaTheme="minorEastAsia" w:cs="Times New Roman"/>
        </w:rPr>
        <w:t>.</w:t>
      </w:r>
    </w:p>
    <w:p w14:paraId="52885A0B" w14:textId="77777777" w:rsidR="00DC39C7" w:rsidRPr="005E2855" w:rsidRDefault="00DC39C7" w:rsidP="00DC39C7">
      <w:pPr>
        <w:rPr>
          <w:rFonts w:eastAsiaTheme="minorEastAsia" w:cs="Times New Roman"/>
        </w:rPr>
      </w:pPr>
      <w:r w:rsidRPr="005E2855">
        <w:rPr>
          <w:rFonts w:eastAsiaTheme="minorEastAsia" w:cs="Times New Roman"/>
        </w:rPr>
        <w:t xml:space="preserve">It is expensive to map all the datapoints to a higher dimension space, find the SVM and then bring the SVM back to the original space. A </w:t>
      </w:r>
      <w:r w:rsidRPr="005E2855">
        <w:rPr>
          <w:rFonts w:eastAsiaTheme="minorEastAsia" w:cs="Times New Roman"/>
          <w:b/>
          <w:bCs/>
        </w:rPr>
        <w:t>kernel function</w:t>
      </w:r>
      <w:r w:rsidRPr="005E2855">
        <w:rPr>
          <w:rFonts w:eastAsiaTheme="minorEastAsia" w:cs="Times New Roman"/>
        </w:rPr>
        <w:t xml:space="preserve"> gives us the same value in both spaces.</w:t>
      </w:r>
    </w:p>
    <w:p w14:paraId="53F338E1" w14:textId="77777777" w:rsidR="00DC39C7" w:rsidRPr="005E2855" w:rsidRDefault="00DC39C7" w:rsidP="00DC39C7">
      <w:pPr>
        <w:rPr>
          <w:rFonts w:eastAsiaTheme="minorEastAsia" w:cs="Times New Roman"/>
        </w:rPr>
      </w:pPr>
      <w:r w:rsidRPr="005E2855">
        <w:rPr>
          <w:rFonts w:eastAsiaTheme="minorEastAsia" w:cs="Times New Roman"/>
        </w:rPr>
        <w:t xml:space="preserve">For a 2-dimensional vector </w:t>
      </w:r>
      <m:oMath>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e>
        </m:d>
      </m:oMath>
      <w:r w:rsidRPr="005E2855">
        <w:rPr>
          <w:rFonts w:eastAsiaTheme="minorEastAsia" w:cs="Times New Roman"/>
        </w:rPr>
        <w:t xml:space="preserve">, let </w:t>
      </w:r>
      <m:oMath>
        <m:r>
          <w:rPr>
            <w:rFonts w:ascii="Cambria Math" w:eastAsiaTheme="minorEastAsia" w:hAnsi="Cambria Math" w:cs="Times New Roman"/>
          </w:rPr>
          <m:t>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T</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e>
          <m:sup>
            <m:r>
              <w:rPr>
                <w:rFonts w:ascii="Cambria Math" w:eastAsiaTheme="minorEastAsia" w:hAnsi="Cambria Math" w:cs="Times New Roman"/>
              </w:rPr>
              <m:t>2</m:t>
            </m:r>
          </m:sup>
        </m:sSup>
      </m:oMath>
      <w:r w:rsidRPr="005E2855">
        <w:rPr>
          <w:rFonts w:eastAsiaTheme="minorEastAsia" w:cs="Times New Roman"/>
        </w:rPr>
        <w:t xml:space="preserve">. We need to show that </w:t>
      </w:r>
      <m:oMath>
        <m:r>
          <w:rPr>
            <w:rFonts w:ascii="Cambria Math" w:eastAsiaTheme="minorEastAsia" w:hAnsi="Cambria Math" w:cs="Times New Roman"/>
          </w:rPr>
          <m:t>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r>
          <w:rPr>
            <w:rFonts w:ascii="Cambria Math" w:eastAsiaTheme="minorEastAsia" w:hAnsi="Cambria Math" w:cs="Times New Roman"/>
          </w:rPr>
          <m:t>=ϕ</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e>
          <m:sup>
            <m:r>
              <w:rPr>
                <w:rFonts w:ascii="Cambria Math" w:eastAsiaTheme="minorEastAsia" w:hAnsi="Cambria Math" w:cs="Times New Roman"/>
              </w:rPr>
              <m:t>T</m:t>
            </m:r>
          </m:sup>
        </m:sSup>
        <m:r>
          <w:rPr>
            <w:rFonts w:ascii="Cambria Math" w:eastAsiaTheme="minorEastAsia" w:hAnsi="Cambria Math" w:cs="Times New Roman"/>
          </w:rPr>
          <m:t>ϕ</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e>
        </m:d>
      </m:oMath>
      <w:r w:rsidRPr="005E2855">
        <w:rPr>
          <w:rFonts w:eastAsiaTheme="minorEastAsia" w:cs="Times New Roman"/>
        </w:rPr>
        <w:t>.</w:t>
      </w:r>
    </w:p>
    <w:p w14:paraId="34D9E442" w14:textId="77777777" w:rsidR="00DC39C7" w:rsidRPr="005E2855" w:rsidRDefault="00DC39C7" w:rsidP="00DC39C7">
      <w:pPr>
        <w:rPr>
          <w:rFonts w:eastAsiaTheme="minorEastAsia" w:cs="Times New Roman"/>
        </w:rPr>
      </w:pPr>
      <m:oMathPara>
        <m:oMathParaPr>
          <m:jc m:val="left"/>
        </m:oMathParaPr>
        <m:oMath>
          <m:r>
            <w:rPr>
              <w:rFonts w:ascii="Cambria Math" w:hAnsi="Cambria Math" w:cs="Times New Roman"/>
            </w:rPr>
            <m:t>K=</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2</m:t>
              </m:r>
            </m:sup>
          </m:sSup>
        </m:oMath>
      </m:oMathPara>
    </w:p>
    <w:p w14:paraId="26168D9F" w14:textId="77777777" w:rsidR="00DC39C7" w:rsidRPr="005E2855" w:rsidRDefault="00DC39C7" w:rsidP="00DC39C7">
      <w:pPr>
        <w:ind w:left="284"/>
        <w:rPr>
          <w:rFonts w:eastAsiaTheme="minorEastAsia" w:cs="Times New Roman"/>
        </w:rPr>
      </w:pPr>
      <m:oMathPara>
        <m:oMathParaPr>
          <m:jc m:val="left"/>
        </m:oMathParaPr>
        <m:oMath>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i1</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j1</m:t>
              </m:r>
            </m:sub>
            <m:sup>
              <m:r>
                <w:rPr>
                  <w:rFonts w:ascii="Cambria Math" w:hAnsi="Cambria Math" w:cs="Times New Roman"/>
                </w:rPr>
                <m:t>2</m:t>
              </m:r>
            </m:sup>
          </m:sSub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i2</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j2</m:t>
              </m:r>
            </m:sub>
            <m:sup>
              <m:r>
                <w:rPr>
                  <w:rFonts w:ascii="Cambria Math" w:hAnsi="Cambria Math" w:cs="Times New Roman"/>
                </w:rPr>
                <m:t>2</m:t>
              </m:r>
            </m:sup>
          </m:sSub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j2</m:t>
              </m:r>
            </m:sub>
          </m:sSub>
        </m:oMath>
      </m:oMathPara>
    </w:p>
    <w:p w14:paraId="4A43D7D7" w14:textId="77777777" w:rsidR="00DC39C7" w:rsidRPr="005E2855" w:rsidRDefault="00DC39C7" w:rsidP="00DC39C7">
      <w:pPr>
        <w:ind w:left="284"/>
        <w:rPr>
          <w:rFonts w:eastAsiaTheme="minorEastAsia" w:cs="Times New Roman"/>
        </w:rPr>
      </w:pPr>
      <m:oMathPara>
        <m:oMathParaPr>
          <m:jc m:val="left"/>
        </m:oMathParaPr>
        <m:oMath>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i1</m:t>
                      </m:r>
                    </m:sub>
                    <m:sup>
                      <m:r>
                        <w:rPr>
                          <w:rFonts w:ascii="Cambria Math" w:hAnsi="Cambria Math" w:cs="Times New Roman"/>
                        </w:rPr>
                        <m:t>2</m:t>
                      </m:r>
                    </m:sup>
                  </m:sSubSup>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e>
                  </m:rad>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i2</m:t>
                      </m:r>
                    </m:sub>
                    <m:sup>
                      <m:r>
                        <w:rPr>
                          <w:rFonts w:ascii="Cambria Math" w:hAnsi="Cambria Math" w:cs="Times New Roman"/>
                        </w:rPr>
                        <m:t>2</m:t>
                      </m:r>
                    </m:sup>
                  </m:sSubSup>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e>
                  </m:rad>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m:t>
                          </m:r>
                        </m:sub>
                      </m:sSub>
                    </m:e>
                  </m:rad>
                </m:e>
              </m:d>
            </m:e>
            <m:sup>
              <m:r>
                <w:rPr>
                  <w:rFonts w:ascii="Cambria Math" w:hAnsi="Cambria Math" w:cs="Times New Roman"/>
                </w:rPr>
                <m:t>T</m:t>
              </m:r>
            </m:sup>
          </m:sSup>
          <m:d>
            <m:dPr>
              <m:begChr m:val="["/>
              <m:endChr m:val="]"/>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j1</m:t>
                  </m:r>
                </m:sub>
                <m:sup>
                  <m:r>
                    <w:rPr>
                      <w:rFonts w:ascii="Cambria Math" w:hAnsi="Cambria Math" w:cs="Times New Roman"/>
                    </w:rPr>
                    <m:t>2</m:t>
                  </m:r>
                </m:sup>
              </m:sSubSup>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j2</m:t>
                      </m:r>
                    </m:sub>
                  </m:sSub>
                </m:e>
              </m:rad>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j2</m:t>
                  </m:r>
                </m:sub>
                <m:sup>
                  <m:r>
                    <w:rPr>
                      <w:rFonts w:ascii="Cambria Math" w:hAnsi="Cambria Math" w:cs="Times New Roman"/>
                    </w:rPr>
                    <m:t>2</m:t>
                  </m:r>
                </m:sup>
              </m:sSubSup>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j1</m:t>
                      </m:r>
                    </m:sub>
                  </m:sSub>
                </m:e>
              </m:rad>
              <m:rad>
                <m:radPr>
                  <m:degHide m:val="1"/>
                  <m:ctrlPr>
                    <w:rPr>
                      <w:rFonts w:ascii="Cambria Math" w:hAnsi="Cambria Math" w:cs="Times New Roman"/>
                      <w:i/>
                    </w:rPr>
                  </m:ctrlPr>
                </m:radPr>
                <m:deg/>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j2</m:t>
                      </m:r>
                    </m:sub>
                  </m:sSub>
                </m:e>
              </m:rad>
            </m:e>
          </m:d>
        </m:oMath>
      </m:oMathPara>
    </w:p>
    <w:p w14:paraId="27BC2D19" w14:textId="77777777" w:rsidR="00DC39C7" w:rsidRPr="005E2855" w:rsidRDefault="00DC39C7" w:rsidP="00DC39C7">
      <w:pPr>
        <w:ind w:left="284"/>
        <w:rPr>
          <w:rFonts w:eastAsiaTheme="minorEastAsia" w:cs="Times New Roman"/>
        </w:rPr>
      </w:pPr>
      <m:oMathPara>
        <m:oMathParaPr>
          <m:jc m:val="left"/>
        </m:oMathParaPr>
        <m:oMath>
          <m:r>
            <w:rPr>
              <w:rFonts w:ascii="Cambria Math" w:hAnsi="Cambria Math" w:cs="Times New Roman"/>
            </w:rPr>
            <m:t>=ϕ</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sup>
              <m:r>
                <w:rPr>
                  <w:rFonts w:ascii="Cambria Math" w:hAnsi="Cambria Math" w:cs="Times New Roman"/>
                </w:rPr>
                <m:t>T</m:t>
              </m:r>
            </m:sup>
          </m:sSup>
          <m:r>
            <w:rPr>
              <w:rFonts w:ascii="Cambria Math" w:hAnsi="Cambria Math" w:cs="Times New Roman"/>
            </w:rPr>
            <m:t>ϕ</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oMath>
      </m:oMathPara>
    </w:p>
    <w:p w14:paraId="791AD153" w14:textId="77777777" w:rsidR="00DC39C7" w:rsidRPr="005E2855" w:rsidRDefault="00DC39C7" w:rsidP="00DC39C7">
      <w:pPr>
        <w:rPr>
          <w:rFonts w:cs="Times New Roman"/>
        </w:rPr>
      </w:pPr>
      <w:r w:rsidRPr="005E2855">
        <w:rPr>
          <w:rFonts w:eastAsiaTheme="minorEastAsia" w:cs="Times New Roman"/>
        </w:rPr>
        <w:t>There are several other kernel functions like this.</w:t>
      </w:r>
    </w:p>
    <w:p w14:paraId="14DD54AA" w14:textId="77777777" w:rsidR="00DC39C7" w:rsidRPr="005E2855" w:rsidRDefault="00DC39C7" w:rsidP="00DC39C7">
      <w:pPr>
        <w:rPr>
          <w:rFonts w:cs="Times New Roman"/>
          <w:szCs w:val="24"/>
        </w:rPr>
      </w:pPr>
    </w:p>
    <w:p w14:paraId="0A05CCD0" w14:textId="77777777" w:rsidR="00DC39C7" w:rsidRPr="005E2855" w:rsidRDefault="00DC39C7" w:rsidP="00DC39C7">
      <w:pPr>
        <w:pStyle w:val="Heading2"/>
        <w:rPr>
          <w:rFonts w:cs="Times New Roman"/>
        </w:rPr>
      </w:pPr>
      <w:r w:rsidRPr="005E2855">
        <w:rPr>
          <w:rFonts w:cs="Times New Roman"/>
        </w:rPr>
        <w:lastRenderedPageBreak/>
        <w:t>Strengths and Weaknesses of SVMs</w:t>
      </w:r>
    </w:p>
    <w:p w14:paraId="1B8EECE1" w14:textId="77777777" w:rsidR="00DC39C7" w:rsidRPr="005E2855" w:rsidRDefault="00DC39C7" w:rsidP="00DC39C7">
      <w:pPr>
        <w:pStyle w:val="ListParagraph"/>
        <w:numPr>
          <w:ilvl w:val="0"/>
          <w:numId w:val="3"/>
        </w:numPr>
        <w:rPr>
          <w:rFonts w:cs="Times New Roman"/>
        </w:rPr>
      </w:pPr>
      <w:r w:rsidRPr="005E2855">
        <w:rPr>
          <w:rFonts w:cs="Times New Roman"/>
        </w:rPr>
        <w:t>Works well when datapoints are clearly separated into classes.</w:t>
      </w:r>
    </w:p>
    <w:p w14:paraId="552238BF" w14:textId="77777777" w:rsidR="00DC39C7" w:rsidRPr="005E2855" w:rsidRDefault="00DC39C7" w:rsidP="00DC39C7">
      <w:pPr>
        <w:pStyle w:val="ListParagraph"/>
        <w:numPr>
          <w:ilvl w:val="0"/>
          <w:numId w:val="3"/>
        </w:numPr>
        <w:rPr>
          <w:rFonts w:cs="Times New Roman"/>
        </w:rPr>
      </w:pPr>
      <w:r w:rsidRPr="005E2855">
        <w:rPr>
          <w:rFonts w:cs="Times New Roman"/>
        </w:rPr>
        <w:t>Efficient in high dimensions, even when the number of dimensions exceeds the number of samples.</w:t>
      </w:r>
    </w:p>
    <w:p w14:paraId="1CE7DC64" w14:textId="77777777" w:rsidR="00DC39C7" w:rsidRPr="005E2855" w:rsidRDefault="00DC39C7" w:rsidP="00DC39C7">
      <w:pPr>
        <w:pStyle w:val="ListParagraph"/>
        <w:numPr>
          <w:ilvl w:val="0"/>
          <w:numId w:val="3"/>
        </w:numPr>
        <w:rPr>
          <w:rFonts w:cs="Times New Roman"/>
        </w:rPr>
      </w:pPr>
      <w:r w:rsidRPr="005E2855">
        <w:rPr>
          <w:rFonts w:cs="Times New Roman"/>
        </w:rPr>
        <w:t>Memory efficient.</w:t>
      </w:r>
    </w:p>
    <w:p w14:paraId="05FEBC7A" w14:textId="77777777" w:rsidR="00DC39C7" w:rsidRPr="005E2855" w:rsidRDefault="00DC39C7" w:rsidP="00DC39C7">
      <w:pPr>
        <w:pStyle w:val="ListParagraph"/>
        <w:rPr>
          <w:rFonts w:cs="Times New Roman"/>
        </w:rPr>
      </w:pPr>
    </w:p>
    <w:p w14:paraId="18914720" w14:textId="77777777" w:rsidR="00DC39C7" w:rsidRPr="005E2855" w:rsidRDefault="00DC39C7" w:rsidP="00DC39C7">
      <w:pPr>
        <w:pStyle w:val="ListParagraph"/>
        <w:numPr>
          <w:ilvl w:val="0"/>
          <w:numId w:val="4"/>
        </w:numPr>
        <w:rPr>
          <w:rFonts w:cs="Times New Roman"/>
        </w:rPr>
      </w:pPr>
      <w:r w:rsidRPr="005E2855">
        <w:rPr>
          <w:rFonts w:cs="Times New Roman"/>
        </w:rPr>
        <w:t>Does not perform well on noisy data sets.</w:t>
      </w:r>
    </w:p>
    <w:p w14:paraId="18624FF3" w14:textId="77777777" w:rsidR="00DC39C7" w:rsidRPr="005E2855" w:rsidRDefault="00DC39C7" w:rsidP="00DC39C7">
      <w:pPr>
        <w:pStyle w:val="ListParagraph"/>
        <w:numPr>
          <w:ilvl w:val="0"/>
          <w:numId w:val="4"/>
        </w:numPr>
        <w:rPr>
          <w:rFonts w:cs="Times New Roman"/>
        </w:rPr>
      </w:pPr>
      <w:r w:rsidRPr="005E2855">
        <w:rPr>
          <w:rFonts w:cs="Times New Roman"/>
        </w:rPr>
        <w:t>No probabilistic explanation for classifications.</w:t>
      </w:r>
    </w:p>
    <w:p w14:paraId="0EA1CF08" w14:textId="77777777" w:rsidR="00DC39C7" w:rsidRPr="005E2855" w:rsidRDefault="00DC39C7" w:rsidP="00DC39C7">
      <w:pPr>
        <w:rPr>
          <w:rFonts w:cs="Times New Roman"/>
        </w:rPr>
      </w:pPr>
    </w:p>
    <w:p w14:paraId="709030C2" w14:textId="77777777" w:rsidR="00DC39C7" w:rsidRPr="005E2855" w:rsidRDefault="00DC39C7" w:rsidP="00DC39C7">
      <w:pPr>
        <w:pStyle w:val="Heading2"/>
        <w:rPr>
          <w:rFonts w:cs="Times New Roman"/>
        </w:rPr>
      </w:pPr>
      <w:r w:rsidRPr="005E2855">
        <w:rPr>
          <w:rFonts w:cs="Times New Roman"/>
        </w:rPr>
        <w:t>Acknowledgements</w:t>
      </w:r>
    </w:p>
    <w:p w14:paraId="66AB6DEC" w14:textId="77777777" w:rsidR="00DC39C7" w:rsidRPr="005E2855" w:rsidRDefault="00DC39C7" w:rsidP="00DC39C7">
      <w:pPr>
        <w:rPr>
          <w:rFonts w:cs="Times New Roman"/>
        </w:rPr>
      </w:pPr>
      <w:r w:rsidRPr="005E2855">
        <w:rPr>
          <w:rFonts w:cs="Times New Roman"/>
        </w:rPr>
        <w:t xml:space="preserve">The contents of this report and the diagrams used are adapted from lecture notes provided by Professor </w:t>
      </w:r>
      <w:proofErr w:type="spellStart"/>
      <w:r w:rsidRPr="005E2855">
        <w:rPr>
          <w:rFonts w:cs="Times New Roman"/>
        </w:rPr>
        <w:t>Mingyue</w:t>
      </w:r>
      <w:proofErr w:type="spellEnd"/>
      <w:r w:rsidRPr="005E2855">
        <w:rPr>
          <w:rFonts w:cs="Times New Roman"/>
        </w:rPr>
        <w:t xml:space="preserve"> Tan from the University of British Columbia.</w:t>
      </w:r>
    </w:p>
    <w:p w14:paraId="6A073469" w14:textId="77777777" w:rsidR="004949CF" w:rsidRPr="005E2855" w:rsidRDefault="004949CF" w:rsidP="00686974">
      <w:pPr>
        <w:rPr>
          <w:rFonts w:cs="Times New Roman"/>
        </w:rPr>
      </w:pPr>
    </w:p>
    <w:sectPr w:rsidR="004949CF" w:rsidRPr="005E2855"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1" w:fontKey="{2F94A509-9568-41CA-A2F2-4DCDE53BF0B1}"/>
    <w:embedBold r:id="rId2" w:fontKey="{7E62AC76-6FA9-4924-A67B-D18852A75EE3}"/>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2CB4A28A-B05D-42E4-A318-7DF38BFD8CB3}"/>
    <w:embedItalic r:id="rId4" w:fontKey="{645F522E-869F-4890-BE42-0EB6AEC73D23}"/>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84BDD"/>
    <w:multiLevelType w:val="hybridMultilevel"/>
    <w:tmpl w:val="5D5A9C1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C86396"/>
    <w:multiLevelType w:val="hybridMultilevel"/>
    <w:tmpl w:val="AF723132"/>
    <w:lvl w:ilvl="0" w:tplc="F6D4E5A0">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3A0331"/>
    <w:multiLevelType w:val="hybridMultilevel"/>
    <w:tmpl w:val="FE9435CE"/>
    <w:lvl w:ilvl="0" w:tplc="84C2734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4C758D"/>
    <w:multiLevelType w:val="hybridMultilevel"/>
    <w:tmpl w:val="CAFA78B0"/>
    <w:lvl w:ilvl="0" w:tplc="8F32E61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6475842">
    <w:abstractNumId w:val="1"/>
  </w:num>
  <w:num w:numId="2" w16cid:durableId="1733692101">
    <w:abstractNumId w:val="2"/>
  </w:num>
  <w:num w:numId="3" w16cid:durableId="1606157508">
    <w:abstractNumId w:val="0"/>
  </w:num>
  <w:num w:numId="4" w16cid:durableId="1875801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embedTrueTypeFonts/>
  <w:saveSubsetFonts/>
  <w:proofState w:spelling="clean" w:grammar="clean"/>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33230D"/>
    <w:rsid w:val="004949CF"/>
    <w:rsid w:val="005E2453"/>
    <w:rsid w:val="005E2855"/>
    <w:rsid w:val="006457D9"/>
    <w:rsid w:val="00686974"/>
    <w:rsid w:val="006F0F74"/>
    <w:rsid w:val="008D20F4"/>
    <w:rsid w:val="00A3558B"/>
    <w:rsid w:val="00AE4721"/>
    <w:rsid w:val="00B23C74"/>
    <w:rsid w:val="00B27755"/>
    <w:rsid w:val="00B66DC7"/>
    <w:rsid w:val="00C401A4"/>
    <w:rsid w:val="00CC28F1"/>
    <w:rsid w:val="00D11C51"/>
    <w:rsid w:val="00DC39C7"/>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755"/>
    <w:rPr>
      <w:rFonts w:ascii="Manrope" w:hAnsi="Manrope"/>
      <w:color w:val="FFFFFF" w:themeColor="background1"/>
      <w:szCs w:val="22"/>
    </w:rPr>
  </w:style>
  <w:style w:type="paragraph" w:styleId="Heading1">
    <w:name w:val="heading 1"/>
    <w:basedOn w:val="Normal"/>
    <w:next w:val="Normal"/>
    <w:link w:val="Heading1Char"/>
    <w:uiPriority w:val="9"/>
    <w:qFormat/>
    <w:rsid w:val="00B2775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2775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775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27755"/>
    <w:pPr>
      <w:keepNext/>
      <w:keepLines/>
      <w:outlineLvl w:val="3"/>
    </w:pPr>
    <w:rPr>
      <w:rFonts w:eastAsiaTheme="majorEastAsia" w:cstheme="majorBidi"/>
      <w:iCs/>
    </w:rPr>
  </w:style>
  <w:style w:type="character" w:default="1" w:styleId="DefaultParagraphFont">
    <w:name w:val="Default Paragraph Font"/>
    <w:uiPriority w:val="1"/>
    <w:semiHidden/>
    <w:unhideWhenUsed/>
    <w:rsid w:val="00B277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27755"/>
  </w:style>
  <w:style w:type="character" w:customStyle="1" w:styleId="Heading2Char">
    <w:name w:val="Heading 2 Char"/>
    <w:basedOn w:val="DefaultParagraphFont"/>
    <w:link w:val="Heading2"/>
    <w:uiPriority w:val="9"/>
    <w:rsid w:val="00B2775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B2775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B2775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B2775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B27755"/>
  </w:style>
  <w:style w:type="paragraph" w:styleId="TOC3">
    <w:name w:val="toc 3"/>
    <w:basedOn w:val="Normal"/>
    <w:next w:val="Normal"/>
    <w:autoRedefine/>
    <w:uiPriority w:val="39"/>
    <w:semiHidden/>
    <w:unhideWhenUsed/>
    <w:rsid w:val="00B27755"/>
    <w:pPr>
      <w:ind w:left="482"/>
    </w:pPr>
  </w:style>
  <w:style w:type="paragraph" w:styleId="TOC2">
    <w:name w:val="toc 2"/>
    <w:basedOn w:val="Normal"/>
    <w:next w:val="Normal"/>
    <w:autoRedefine/>
    <w:uiPriority w:val="39"/>
    <w:semiHidden/>
    <w:unhideWhenUsed/>
    <w:rsid w:val="00B27755"/>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B27755"/>
    <w:pPr>
      <w:outlineLvl w:val="9"/>
    </w:pPr>
    <w:rPr>
      <w:b w:val="0"/>
    </w:rPr>
  </w:style>
  <w:style w:type="paragraph" w:styleId="Title">
    <w:name w:val="Title"/>
    <w:basedOn w:val="Normal"/>
    <w:next w:val="Normal"/>
    <w:link w:val="TitleChar"/>
    <w:uiPriority w:val="10"/>
    <w:qFormat/>
    <w:rsid w:val="00B27755"/>
    <w:rPr>
      <w:b/>
      <w:bCs/>
      <w:sz w:val="32"/>
      <w:szCs w:val="28"/>
    </w:rPr>
  </w:style>
  <w:style w:type="character" w:customStyle="1" w:styleId="TitleChar">
    <w:name w:val="Title Char"/>
    <w:basedOn w:val="DefaultParagraphFont"/>
    <w:link w:val="Title"/>
    <w:uiPriority w:val="10"/>
    <w:rsid w:val="00B27755"/>
    <w:rPr>
      <w:rFonts w:ascii="Manrope" w:hAnsi="Manrope"/>
      <w:b/>
      <w:bCs/>
      <w:color w:val="FFFFFF" w:themeColor="background1"/>
      <w:sz w:val="32"/>
      <w:szCs w:val="28"/>
    </w:rPr>
  </w:style>
  <w:style w:type="paragraph" w:customStyle="1" w:styleId="Code">
    <w:name w:val="Code"/>
    <w:basedOn w:val="Normal"/>
    <w:link w:val="CodeChar"/>
    <w:qFormat/>
    <w:rsid w:val="00B27755"/>
    <w:rPr>
      <w:rFonts w:ascii="Victor Mono Medium" w:hAnsi="Victor Mono Medium"/>
      <w:sz w:val="21"/>
      <w:szCs w:val="24"/>
      <w:lang w:val="en-US"/>
    </w:rPr>
  </w:style>
  <w:style w:type="character" w:customStyle="1" w:styleId="CodeChar">
    <w:name w:val="Code Char"/>
    <w:basedOn w:val="DefaultParagraphFont"/>
    <w:link w:val="Code"/>
    <w:rsid w:val="00B27755"/>
    <w:rPr>
      <w:rFonts w:ascii="Victor Mono Medium" w:hAnsi="Victor Mono Medium"/>
      <w:color w:val="FFFFFF" w:themeColor="background1"/>
      <w:sz w:val="21"/>
      <w:lang w:val="en-US"/>
    </w:rPr>
  </w:style>
  <w:style w:type="character" w:customStyle="1" w:styleId="Codecha">
    <w:name w:val="Codecha"/>
    <w:basedOn w:val="DefaultParagraphFont"/>
    <w:uiPriority w:val="1"/>
    <w:qFormat/>
    <w:rsid w:val="00B27755"/>
    <w:rPr>
      <w:rFonts w:ascii="Victor Mono Medium" w:hAnsi="Victor Mono Medium"/>
      <w:sz w:val="21"/>
    </w:rPr>
  </w:style>
  <w:style w:type="paragraph" w:styleId="ListParagraph">
    <w:name w:val="List Paragraph"/>
    <w:basedOn w:val="Normal"/>
    <w:uiPriority w:val="34"/>
    <w:qFormat/>
    <w:rsid w:val="00DC3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14</cp:revision>
  <dcterms:created xsi:type="dcterms:W3CDTF">2021-03-01T12:01:00Z</dcterms:created>
  <dcterms:modified xsi:type="dcterms:W3CDTF">2022-06-19T17:33:00Z</dcterms:modified>
</cp:coreProperties>
</file>