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1D2025" w:themeColor="text2"/>
  <w:body>
    <w:p w14:paraId="55ABBEB1" w14:textId="7528390E" w:rsidR="003B176B" w:rsidRDefault="00B8058D" w:rsidP="00D37230">
      <w:pPr>
        <w:rPr>
          <w:b/>
          <w:bCs/>
          <w:sz w:val="32"/>
          <w:szCs w:val="32"/>
        </w:rPr>
      </w:pPr>
      <w:r w:rsidRPr="00425903">
        <w:rPr>
          <w:b/>
          <w:bCs/>
          <w:sz w:val="32"/>
          <w:szCs w:val="32"/>
        </w:rPr>
        <w:t>Gradient Descent</w:t>
      </w:r>
    </w:p>
    <w:sdt>
      <w:sdtPr>
        <w:rPr>
          <w:rFonts w:eastAsiaTheme="minorHAnsi" w:cstheme="minorBidi"/>
          <w:sz w:val="24"/>
          <w:szCs w:val="22"/>
        </w:rPr>
        <w:id w:val="604855075"/>
        <w:docPartObj>
          <w:docPartGallery w:val="Table of Contents"/>
          <w:docPartUnique/>
        </w:docPartObj>
      </w:sdtPr>
      <w:sdtEndPr>
        <w:rPr>
          <w:b/>
          <w:bCs/>
          <w:noProof/>
        </w:rPr>
      </w:sdtEndPr>
      <w:sdtContent>
        <w:p w14:paraId="1A99347F" w14:textId="41BB2125" w:rsidR="00897934" w:rsidRDefault="00897934">
          <w:pPr>
            <w:pStyle w:val="TOCHeading"/>
          </w:pPr>
          <w:r>
            <w:t>Table of Contents</w:t>
          </w:r>
        </w:p>
        <w:p w14:paraId="457057A2" w14:textId="429236FA" w:rsidR="00897934" w:rsidRDefault="00897934">
          <w:pPr>
            <w:pStyle w:val="TOC2"/>
            <w:tabs>
              <w:tab w:val="right" w:leader="dot" w:pos="9016"/>
            </w:tabs>
            <w:rPr>
              <w:rFonts w:asciiTheme="minorHAnsi" w:eastAsiaTheme="minorEastAsia" w:hAnsiTheme="minorHAnsi"/>
              <w:noProof/>
              <w:color w:val="auto"/>
              <w:sz w:val="22"/>
              <w:lang w:eastAsia="en-GB"/>
            </w:rPr>
          </w:pPr>
          <w:r>
            <w:fldChar w:fldCharType="begin"/>
          </w:r>
          <w:r>
            <w:instrText xml:space="preserve"> TOC \o "1-3" \h \z \u </w:instrText>
          </w:r>
          <w:r>
            <w:fldChar w:fldCharType="separate"/>
          </w:r>
          <w:hyperlink w:anchor="_Toc106494886" w:history="1">
            <w:r w:rsidRPr="004F6970">
              <w:rPr>
                <w:rStyle w:val="Hyperlink"/>
                <w:noProof/>
              </w:rPr>
              <w:t>Intuition</w:t>
            </w:r>
            <w:r>
              <w:rPr>
                <w:noProof/>
                <w:webHidden/>
              </w:rPr>
              <w:tab/>
            </w:r>
            <w:r>
              <w:rPr>
                <w:noProof/>
                <w:webHidden/>
              </w:rPr>
              <w:fldChar w:fldCharType="begin"/>
            </w:r>
            <w:r>
              <w:rPr>
                <w:noProof/>
                <w:webHidden/>
              </w:rPr>
              <w:instrText xml:space="preserve"> PAGEREF _Toc106494886 \h </w:instrText>
            </w:r>
            <w:r>
              <w:rPr>
                <w:noProof/>
                <w:webHidden/>
              </w:rPr>
            </w:r>
            <w:r>
              <w:rPr>
                <w:noProof/>
                <w:webHidden/>
              </w:rPr>
              <w:fldChar w:fldCharType="separate"/>
            </w:r>
            <w:r>
              <w:rPr>
                <w:noProof/>
                <w:webHidden/>
              </w:rPr>
              <w:t>2</w:t>
            </w:r>
            <w:r>
              <w:rPr>
                <w:noProof/>
                <w:webHidden/>
              </w:rPr>
              <w:fldChar w:fldCharType="end"/>
            </w:r>
          </w:hyperlink>
        </w:p>
        <w:p w14:paraId="01DECEBA" w14:textId="72513996" w:rsidR="00897934" w:rsidRDefault="008A19A3">
          <w:pPr>
            <w:pStyle w:val="TOC2"/>
            <w:tabs>
              <w:tab w:val="right" w:leader="dot" w:pos="9016"/>
            </w:tabs>
            <w:rPr>
              <w:rFonts w:asciiTheme="minorHAnsi" w:eastAsiaTheme="minorEastAsia" w:hAnsiTheme="minorHAnsi"/>
              <w:noProof/>
              <w:color w:val="auto"/>
              <w:sz w:val="22"/>
              <w:lang w:eastAsia="en-GB"/>
            </w:rPr>
          </w:pPr>
          <w:hyperlink w:anchor="_Toc106494887" w:history="1">
            <w:r w:rsidR="00897934" w:rsidRPr="004F6970">
              <w:rPr>
                <w:rStyle w:val="Hyperlink"/>
                <w:noProof/>
              </w:rPr>
              <w:t>Formulae</w:t>
            </w:r>
            <w:r w:rsidR="00897934">
              <w:rPr>
                <w:noProof/>
                <w:webHidden/>
              </w:rPr>
              <w:tab/>
            </w:r>
            <w:r w:rsidR="00897934">
              <w:rPr>
                <w:noProof/>
                <w:webHidden/>
              </w:rPr>
              <w:fldChar w:fldCharType="begin"/>
            </w:r>
            <w:r w:rsidR="00897934">
              <w:rPr>
                <w:noProof/>
                <w:webHidden/>
              </w:rPr>
              <w:instrText xml:space="preserve"> PAGEREF _Toc106494887 \h </w:instrText>
            </w:r>
            <w:r w:rsidR="00897934">
              <w:rPr>
                <w:noProof/>
                <w:webHidden/>
              </w:rPr>
            </w:r>
            <w:r w:rsidR="00897934">
              <w:rPr>
                <w:noProof/>
                <w:webHidden/>
              </w:rPr>
              <w:fldChar w:fldCharType="separate"/>
            </w:r>
            <w:r w:rsidR="00897934">
              <w:rPr>
                <w:noProof/>
                <w:webHidden/>
              </w:rPr>
              <w:t>3</w:t>
            </w:r>
            <w:r w:rsidR="00897934">
              <w:rPr>
                <w:noProof/>
                <w:webHidden/>
              </w:rPr>
              <w:fldChar w:fldCharType="end"/>
            </w:r>
          </w:hyperlink>
        </w:p>
        <w:p w14:paraId="5BAD661F" w14:textId="773BBCDC" w:rsidR="00897934" w:rsidRDefault="008A19A3">
          <w:pPr>
            <w:pStyle w:val="TOC2"/>
            <w:tabs>
              <w:tab w:val="right" w:leader="dot" w:pos="9016"/>
            </w:tabs>
            <w:rPr>
              <w:rFonts w:asciiTheme="minorHAnsi" w:eastAsiaTheme="minorEastAsia" w:hAnsiTheme="minorHAnsi"/>
              <w:noProof/>
              <w:color w:val="auto"/>
              <w:sz w:val="22"/>
              <w:lang w:eastAsia="en-GB"/>
            </w:rPr>
          </w:pPr>
          <w:hyperlink w:anchor="_Toc106494888" w:history="1">
            <w:r w:rsidR="00897934" w:rsidRPr="004F6970">
              <w:rPr>
                <w:rStyle w:val="Hyperlink"/>
                <w:noProof/>
              </w:rPr>
              <w:t>Learning Rate</w:t>
            </w:r>
            <w:r w:rsidR="00897934">
              <w:rPr>
                <w:noProof/>
                <w:webHidden/>
              </w:rPr>
              <w:tab/>
            </w:r>
            <w:r w:rsidR="00897934">
              <w:rPr>
                <w:noProof/>
                <w:webHidden/>
              </w:rPr>
              <w:fldChar w:fldCharType="begin"/>
            </w:r>
            <w:r w:rsidR="00897934">
              <w:rPr>
                <w:noProof/>
                <w:webHidden/>
              </w:rPr>
              <w:instrText xml:space="preserve"> PAGEREF _Toc106494888 \h </w:instrText>
            </w:r>
            <w:r w:rsidR="00897934">
              <w:rPr>
                <w:noProof/>
                <w:webHidden/>
              </w:rPr>
            </w:r>
            <w:r w:rsidR="00897934">
              <w:rPr>
                <w:noProof/>
                <w:webHidden/>
              </w:rPr>
              <w:fldChar w:fldCharType="separate"/>
            </w:r>
            <w:r w:rsidR="00897934">
              <w:rPr>
                <w:noProof/>
                <w:webHidden/>
              </w:rPr>
              <w:t>4</w:t>
            </w:r>
            <w:r w:rsidR="00897934">
              <w:rPr>
                <w:noProof/>
                <w:webHidden/>
              </w:rPr>
              <w:fldChar w:fldCharType="end"/>
            </w:r>
          </w:hyperlink>
        </w:p>
        <w:p w14:paraId="2633A814" w14:textId="4ACB5FFD" w:rsidR="00897934" w:rsidRDefault="008A19A3">
          <w:pPr>
            <w:pStyle w:val="TOC2"/>
            <w:tabs>
              <w:tab w:val="right" w:leader="dot" w:pos="9016"/>
            </w:tabs>
            <w:rPr>
              <w:rFonts w:asciiTheme="minorHAnsi" w:eastAsiaTheme="minorEastAsia" w:hAnsiTheme="minorHAnsi"/>
              <w:noProof/>
              <w:color w:val="auto"/>
              <w:sz w:val="22"/>
              <w:lang w:eastAsia="en-GB"/>
            </w:rPr>
          </w:pPr>
          <w:hyperlink w:anchor="_Toc106494889" w:history="1">
            <w:r w:rsidR="00897934" w:rsidRPr="004F6970">
              <w:rPr>
                <w:rStyle w:val="Hyperlink"/>
                <w:noProof/>
              </w:rPr>
              <w:t>Generic Functions</w:t>
            </w:r>
            <w:r w:rsidR="00897934">
              <w:rPr>
                <w:noProof/>
                <w:webHidden/>
              </w:rPr>
              <w:tab/>
            </w:r>
            <w:r w:rsidR="00897934">
              <w:rPr>
                <w:noProof/>
                <w:webHidden/>
              </w:rPr>
              <w:fldChar w:fldCharType="begin"/>
            </w:r>
            <w:r w:rsidR="00897934">
              <w:rPr>
                <w:noProof/>
                <w:webHidden/>
              </w:rPr>
              <w:instrText xml:space="preserve"> PAGEREF _Toc106494889 \h </w:instrText>
            </w:r>
            <w:r w:rsidR="00897934">
              <w:rPr>
                <w:noProof/>
                <w:webHidden/>
              </w:rPr>
            </w:r>
            <w:r w:rsidR="00897934">
              <w:rPr>
                <w:noProof/>
                <w:webHidden/>
              </w:rPr>
              <w:fldChar w:fldCharType="separate"/>
            </w:r>
            <w:r w:rsidR="00897934">
              <w:rPr>
                <w:noProof/>
                <w:webHidden/>
              </w:rPr>
              <w:t>6</w:t>
            </w:r>
            <w:r w:rsidR="00897934">
              <w:rPr>
                <w:noProof/>
                <w:webHidden/>
              </w:rPr>
              <w:fldChar w:fldCharType="end"/>
            </w:r>
          </w:hyperlink>
        </w:p>
        <w:p w14:paraId="26C3D891" w14:textId="447FAF61" w:rsidR="00897934" w:rsidRDefault="008A19A3">
          <w:pPr>
            <w:pStyle w:val="TOC2"/>
            <w:tabs>
              <w:tab w:val="right" w:leader="dot" w:pos="9016"/>
            </w:tabs>
            <w:rPr>
              <w:rFonts w:asciiTheme="minorHAnsi" w:eastAsiaTheme="minorEastAsia" w:hAnsiTheme="minorHAnsi"/>
              <w:noProof/>
              <w:color w:val="auto"/>
              <w:sz w:val="22"/>
              <w:lang w:eastAsia="en-GB"/>
            </w:rPr>
          </w:pPr>
          <w:hyperlink w:anchor="_Toc106494890" w:history="1">
            <w:r w:rsidR="00897934" w:rsidRPr="004F6970">
              <w:rPr>
                <w:rStyle w:val="Hyperlink"/>
                <w:noProof/>
              </w:rPr>
              <w:t>Number of Iterations</w:t>
            </w:r>
            <w:r w:rsidR="00897934">
              <w:rPr>
                <w:noProof/>
                <w:webHidden/>
              </w:rPr>
              <w:tab/>
            </w:r>
            <w:r w:rsidR="00897934">
              <w:rPr>
                <w:noProof/>
                <w:webHidden/>
              </w:rPr>
              <w:fldChar w:fldCharType="begin"/>
            </w:r>
            <w:r w:rsidR="00897934">
              <w:rPr>
                <w:noProof/>
                <w:webHidden/>
              </w:rPr>
              <w:instrText xml:space="preserve"> PAGEREF _Toc106494890 \h </w:instrText>
            </w:r>
            <w:r w:rsidR="00897934">
              <w:rPr>
                <w:noProof/>
                <w:webHidden/>
              </w:rPr>
            </w:r>
            <w:r w:rsidR="00897934">
              <w:rPr>
                <w:noProof/>
                <w:webHidden/>
              </w:rPr>
              <w:fldChar w:fldCharType="separate"/>
            </w:r>
            <w:r w:rsidR="00897934">
              <w:rPr>
                <w:noProof/>
                <w:webHidden/>
              </w:rPr>
              <w:t>7</w:t>
            </w:r>
            <w:r w:rsidR="00897934">
              <w:rPr>
                <w:noProof/>
                <w:webHidden/>
              </w:rPr>
              <w:fldChar w:fldCharType="end"/>
            </w:r>
          </w:hyperlink>
        </w:p>
        <w:p w14:paraId="4257E939" w14:textId="23A95D9C" w:rsidR="00897934" w:rsidRDefault="008A19A3">
          <w:pPr>
            <w:pStyle w:val="TOC2"/>
            <w:tabs>
              <w:tab w:val="right" w:leader="dot" w:pos="9016"/>
            </w:tabs>
            <w:rPr>
              <w:rFonts w:asciiTheme="minorHAnsi" w:eastAsiaTheme="minorEastAsia" w:hAnsiTheme="minorHAnsi"/>
              <w:noProof/>
              <w:color w:val="auto"/>
              <w:sz w:val="22"/>
              <w:lang w:eastAsia="en-GB"/>
            </w:rPr>
          </w:pPr>
          <w:hyperlink w:anchor="_Toc106494891" w:history="1">
            <w:r w:rsidR="00897934" w:rsidRPr="004F6970">
              <w:rPr>
                <w:rStyle w:val="Hyperlink"/>
                <w:noProof/>
              </w:rPr>
              <w:t>Derivatives</w:t>
            </w:r>
            <w:r w:rsidR="00897934">
              <w:rPr>
                <w:noProof/>
                <w:webHidden/>
              </w:rPr>
              <w:tab/>
            </w:r>
            <w:r w:rsidR="00897934">
              <w:rPr>
                <w:noProof/>
                <w:webHidden/>
              </w:rPr>
              <w:fldChar w:fldCharType="begin"/>
            </w:r>
            <w:r w:rsidR="00897934">
              <w:rPr>
                <w:noProof/>
                <w:webHidden/>
              </w:rPr>
              <w:instrText xml:space="preserve"> PAGEREF _Toc106494891 \h </w:instrText>
            </w:r>
            <w:r w:rsidR="00897934">
              <w:rPr>
                <w:noProof/>
                <w:webHidden/>
              </w:rPr>
            </w:r>
            <w:r w:rsidR="00897934">
              <w:rPr>
                <w:noProof/>
                <w:webHidden/>
              </w:rPr>
              <w:fldChar w:fldCharType="separate"/>
            </w:r>
            <w:r w:rsidR="00897934">
              <w:rPr>
                <w:noProof/>
                <w:webHidden/>
              </w:rPr>
              <w:t>7</w:t>
            </w:r>
            <w:r w:rsidR="00897934">
              <w:rPr>
                <w:noProof/>
                <w:webHidden/>
              </w:rPr>
              <w:fldChar w:fldCharType="end"/>
            </w:r>
          </w:hyperlink>
        </w:p>
        <w:p w14:paraId="419B128A" w14:textId="4232A529" w:rsidR="00897934" w:rsidRDefault="008A19A3">
          <w:pPr>
            <w:pStyle w:val="TOC2"/>
            <w:tabs>
              <w:tab w:val="right" w:leader="dot" w:pos="9016"/>
            </w:tabs>
            <w:rPr>
              <w:rFonts w:asciiTheme="minorHAnsi" w:eastAsiaTheme="minorEastAsia" w:hAnsiTheme="minorHAnsi"/>
              <w:noProof/>
              <w:color w:val="auto"/>
              <w:sz w:val="22"/>
              <w:lang w:eastAsia="en-GB"/>
            </w:rPr>
          </w:pPr>
          <w:hyperlink w:anchor="_Toc106494892" w:history="1">
            <w:r w:rsidR="00897934" w:rsidRPr="004F6970">
              <w:rPr>
                <w:rStyle w:val="Hyperlink"/>
                <w:noProof/>
              </w:rPr>
              <w:t>Batch vs Stochastic vs Mini-Batch Gradient Descent</w:t>
            </w:r>
            <w:r w:rsidR="00897934">
              <w:rPr>
                <w:noProof/>
                <w:webHidden/>
              </w:rPr>
              <w:tab/>
            </w:r>
            <w:r w:rsidR="00897934">
              <w:rPr>
                <w:noProof/>
                <w:webHidden/>
              </w:rPr>
              <w:fldChar w:fldCharType="begin"/>
            </w:r>
            <w:r w:rsidR="00897934">
              <w:rPr>
                <w:noProof/>
                <w:webHidden/>
              </w:rPr>
              <w:instrText xml:space="preserve"> PAGEREF _Toc106494892 \h </w:instrText>
            </w:r>
            <w:r w:rsidR="00897934">
              <w:rPr>
                <w:noProof/>
                <w:webHidden/>
              </w:rPr>
            </w:r>
            <w:r w:rsidR="00897934">
              <w:rPr>
                <w:noProof/>
                <w:webHidden/>
              </w:rPr>
              <w:fldChar w:fldCharType="separate"/>
            </w:r>
            <w:r w:rsidR="00897934">
              <w:rPr>
                <w:noProof/>
                <w:webHidden/>
              </w:rPr>
              <w:t>8</w:t>
            </w:r>
            <w:r w:rsidR="00897934">
              <w:rPr>
                <w:noProof/>
                <w:webHidden/>
              </w:rPr>
              <w:fldChar w:fldCharType="end"/>
            </w:r>
          </w:hyperlink>
        </w:p>
        <w:p w14:paraId="027FB964" w14:textId="4EB6467E" w:rsidR="00897934" w:rsidRDefault="00897934">
          <w:r>
            <w:rPr>
              <w:b/>
              <w:bCs/>
              <w:noProof/>
            </w:rPr>
            <w:fldChar w:fldCharType="end"/>
          </w:r>
        </w:p>
      </w:sdtContent>
    </w:sdt>
    <w:p w14:paraId="2321D2F0" w14:textId="58305FA7" w:rsidR="00897934" w:rsidRDefault="00897934">
      <w:pPr>
        <w:spacing w:after="160" w:line="259" w:lineRule="auto"/>
        <w:jc w:val="left"/>
        <w:rPr>
          <w:szCs w:val="24"/>
        </w:rPr>
      </w:pPr>
      <w:r>
        <w:rPr>
          <w:szCs w:val="24"/>
        </w:rPr>
        <w:br w:type="page"/>
      </w:r>
    </w:p>
    <w:p w14:paraId="40AC8B08" w14:textId="30041521" w:rsidR="00B8058D" w:rsidRPr="00425903" w:rsidRDefault="00B8058D" w:rsidP="00D37230">
      <w:pPr>
        <w:rPr>
          <w:rFonts w:eastAsiaTheme="minorEastAsia"/>
          <w:szCs w:val="24"/>
        </w:rPr>
      </w:pPr>
      <w:r w:rsidRPr="00425903">
        <w:rPr>
          <w:szCs w:val="24"/>
        </w:rPr>
        <w:lastRenderedPageBreak/>
        <w:t xml:space="preserve">As a reminder, our objective is to find </w:t>
      </w:r>
      <m:oMath>
        <m:func>
          <m:funcPr>
            <m:ctrlPr>
              <w:rPr>
                <w:rFonts w:ascii="Cambria Math" w:hAnsi="Cambria Math"/>
                <w:szCs w:val="24"/>
              </w:rPr>
            </m:ctrlPr>
          </m:funcPr>
          <m:fName>
            <m:limLow>
              <m:limLowPr>
                <m:ctrlPr>
                  <w:rPr>
                    <w:rFonts w:ascii="Cambria Math" w:hAnsi="Cambria Math"/>
                    <w:szCs w:val="24"/>
                  </w:rPr>
                </m:ctrlPr>
              </m:limLowPr>
              <m:e>
                <m:r>
                  <m:rPr>
                    <m:sty m:val="p"/>
                  </m:rPr>
                  <w:rPr>
                    <w:rFonts w:ascii="Cambria Math" w:hAnsi="Cambria Math"/>
                    <w:szCs w:val="24"/>
                  </w:rPr>
                  <m:t>min</m:t>
                </m:r>
              </m:e>
              <m:lim>
                <m:sSub>
                  <m:sSubPr>
                    <m:ctrlPr>
                      <w:rPr>
                        <w:rFonts w:ascii="Cambria Math" w:hAnsi="Cambria Math"/>
                        <w:szCs w:val="24"/>
                      </w:rPr>
                    </m:ctrlPr>
                  </m:sSubPr>
                  <m:e>
                    <m:r>
                      <m:rPr>
                        <m:sty m:val="p"/>
                      </m:rPr>
                      <w:rPr>
                        <w:rFonts w:ascii="Cambria Math" w:hAnsi="Cambria Math"/>
                        <w:szCs w:val="24"/>
                      </w:rPr>
                      <m:t>θ</m:t>
                    </m:r>
                  </m:e>
                  <m:sub>
                    <m:r>
                      <m:rPr>
                        <m:sty m:val="p"/>
                      </m:rPr>
                      <w:rPr>
                        <w:rFonts w:ascii="Cambria Math" w:hAnsi="Cambria Math"/>
                        <w:szCs w:val="24"/>
                      </w:rPr>
                      <m:t>0</m:t>
                    </m:r>
                  </m:sub>
                </m:sSub>
                <m:r>
                  <m:rPr>
                    <m:sty m:val="p"/>
                  </m:rPr>
                  <w:rPr>
                    <w:rFonts w:ascii="Cambria Math" w:hAnsi="Cambria Math"/>
                    <w:szCs w:val="24"/>
                  </w:rPr>
                  <m:t xml:space="preserve">, </m:t>
                </m:r>
                <m:sSub>
                  <m:sSubPr>
                    <m:ctrlPr>
                      <w:rPr>
                        <w:rFonts w:ascii="Cambria Math" w:hAnsi="Cambria Math"/>
                        <w:szCs w:val="24"/>
                      </w:rPr>
                    </m:ctrlPr>
                  </m:sSubPr>
                  <m:e>
                    <m:r>
                      <m:rPr>
                        <m:sty m:val="p"/>
                      </m:rPr>
                      <w:rPr>
                        <w:rFonts w:ascii="Cambria Math" w:hAnsi="Cambria Math"/>
                        <w:szCs w:val="24"/>
                      </w:rPr>
                      <m:t>θ</m:t>
                    </m:r>
                  </m:e>
                  <m:sub>
                    <m:r>
                      <m:rPr>
                        <m:sty m:val="p"/>
                      </m:rPr>
                      <w:rPr>
                        <w:rFonts w:ascii="Cambria Math" w:hAnsi="Cambria Math"/>
                        <w:szCs w:val="24"/>
                      </w:rPr>
                      <m:t>1</m:t>
                    </m:r>
                  </m:sub>
                </m:sSub>
              </m:lim>
            </m:limLow>
          </m:fName>
          <m:e>
            <m:r>
              <m:rPr>
                <m:sty m:val="p"/>
              </m:rPr>
              <w:rPr>
                <w:rFonts w:ascii="Cambria Math" w:hAnsi="Cambria Math"/>
                <w:szCs w:val="24"/>
              </w:rPr>
              <m:t>J</m:t>
            </m:r>
            <m:d>
              <m:dPr>
                <m:ctrlPr>
                  <w:rPr>
                    <w:rFonts w:ascii="Cambria Math" w:hAnsi="Cambria Math"/>
                    <w:szCs w:val="24"/>
                  </w:rPr>
                </m:ctrlPr>
              </m:dPr>
              <m:e>
                <m:sSub>
                  <m:sSubPr>
                    <m:ctrlPr>
                      <w:rPr>
                        <w:rFonts w:ascii="Cambria Math" w:hAnsi="Cambria Math"/>
                        <w:szCs w:val="24"/>
                      </w:rPr>
                    </m:ctrlPr>
                  </m:sSubPr>
                  <m:e>
                    <m:r>
                      <m:rPr>
                        <m:sty m:val="p"/>
                      </m:rPr>
                      <w:rPr>
                        <w:rFonts w:ascii="Cambria Math" w:hAnsi="Cambria Math"/>
                        <w:szCs w:val="24"/>
                      </w:rPr>
                      <m:t>θ</m:t>
                    </m:r>
                  </m:e>
                  <m:sub>
                    <m:r>
                      <m:rPr>
                        <m:sty m:val="p"/>
                      </m:rPr>
                      <w:rPr>
                        <w:rFonts w:ascii="Cambria Math" w:hAnsi="Cambria Math"/>
                        <w:szCs w:val="24"/>
                      </w:rPr>
                      <m:t>0</m:t>
                    </m:r>
                  </m:sub>
                </m:sSub>
                <m:r>
                  <m:rPr>
                    <m:sty m:val="p"/>
                  </m:rPr>
                  <w:rPr>
                    <w:rFonts w:ascii="Cambria Math" w:hAnsi="Cambria Math"/>
                    <w:szCs w:val="24"/>
                  </w:rPr>
                  <m:t xml:space="preserve">, </m:t>
                </m:r>
                <m:sSub>
                  <m:sSubPr>
                    <m:ctrlPr>
                      <w:rPr>
                        <w:rFonts w:ascii="Cambria Math" w:hAnsi="Cambria Math"/>
                        <w:szCs w:val="24"/>
                      </w:rPr>
                    </m:ctrlPr>
                  </m:sSubPr>
                  <m:e>
                    <m:r>
                      <m:rPr>
                        <m:sty m:val="p"/>
                      </m:rPr>
                      <w:rPr>
                        <w:rFonts w:ascii="Cambria Math" w:hAnsi="Cambria Math"/>
                        <w:szCs w:val="24"/>
                      </w:rPr>
                      <m:t>θ</m:t>
                    </m:r>
                  </m:e>
                  <m:sub>
                    <m:r>
                      <m:rPr>
                        <m:sty m:val="p"/>
                      </m:rPr>
                      <w:rPr>
                        <w:rFonts w:ascii="Cambria Math" w:hAnsi="Cambria Math"/>
                        <w:szCs w:val="24"/>
                      </w:rPr>
                      <m:t>1</m:t>
                    </m:r>
                  </m:sub>
                </m:sSub>
              </m:e>
            </m:d>
          </m:e>
        </m:func>
      </m:oMath>
      <w:r w:rsidRPr="00425903">
        <w:rPr>
          <w:rFonts w:eastAsiaTheme="minorEastAsia"/>
          <w:szCs w:val="24"/>
        </w:rPr>
        <w:t xml:space="preserve">. Although we are currently using </w:t>
      </w:r>
      <w:r w:rsidRPr="00425903">
        <w:rPr>
          <w:rFonts w:eastAsiaTheme="minorEastAsia"/>
          <w:b/>
          <w:bCs/>
          <w:color w:val="66D9EE" w:themeColor="accent3"/>
          <w:szCs w:val="24"/>
        </w:rPr>
        <w:t>gradient descent</w:t>
      </w:r>
      <w:r w:rsidRPr="00425903">
        <w:rPr>
          <w:rFonts w:eastAsiaTheme="minorEastAsia"/>
          <w:szCs w:val="24"/>
        </w:rPr>
        <w:t xml:space="preserve"> for just two parameters, it can be used with any number of parameters as well.</w:t>
      </w:r>
    </w:p>
    <w:p w14:paraId="2AC190F9" w14:textId="5EE36371" w:rsidR="00B8058D" w:rsidRPr="00425903" w:rsidRDefault="00B8058D" w:rsidP="00D37230">
      <w:pPr>
        <w:rPr>
          <w:rFonts w:eastAsiaTheme="minorEastAsia"/>
          <w:szCs w:val="24"/>
        </w:rPr>
      </w:pPr>
    </w:p>
    <w:p w14:paraId="546ACEBA" w14:textId="2595A200" w:rsidR="00B8058D" w:rsidRPr="00425903" w:rsidRDefault="00B8058D" w:rsidP="00B8058D">
      <w:pPr>
        <w:pStyle w:val="Heading2"/>
      </w:pPr>
      <w:bookmarkStart w:id="0" w:name="_Toc106494886"/>
      <w:r w:rsidRPr="00425903">
        <w:t>Intuition</w:t>
      </w:r>
      <w:bookmarkEnd w:id="0"/>
    </w:p>
    <w:p w14:paraId="78749DA8" w14:textId="66C77C05" w:rsidR="00732CE4" w:rsidRPr="00425903" w:rsidRDefault="00732CE4" w:rsidP="00732CE4">
      <w:pPr>
        <w:jc w:val="center"/>
      </w:pPr>
      <w:r w:rsidRPr="00425903">
        <w:rPr>
          <w:noProof/>
        </w:rPr>
        <w:drawing>
          <wp:inline distT="0" distB="0" distL="0" distR="0" wp14:anchorId="0DEDC188" wp14:editId="67FE160D">
            <wp:extent cx="2003247" cy="207329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0"/>
                      <a:ext cx="2013351" cy="2083750"/>
                    </a:xfrm>
                    <a:prstGeom prst="rect">
                      <a:avLst/>
                    </a:prstGeom>
                  </pic:spPr>
                </pic:pic>
              </a:graphicData>
            </a:graphic>
          </wp:inline>
        </w:drawing>
      </w:r>
    </w:p>
    <w:p w14:paraId="11544F8D" w14:textId="55F144EB" w:rsidR="00B8058D" w:rsidRPr="00425903" w:rsidRDefault="00B8058D" w:rsidP="00B8058D">
      <w:r w:rsidRPr="00425903">
        <w:t xml:space="preserve">Consider that we have a </w:t>
      </w:r>
      <w:r w:rsidR="007764D8" w:rsidRPr="00425903">
        <w:rPr>
          <w:b/>
          <w:bCs/>
          <w:color w:val="66D9EE" w:themeColor="accent3"/>
        </w:rPr>
        <w:t>convex graph</w:t>
      </w:r>
      <w:r w:rsidR="007764D8" w:rsidRPr="00425903">
        <w:t xml:space="preserve"> in a </w:t>
      </w:r>
      <w:r w:rsidR="007764D8" w:rsidRPr="00425903">
        <w:rPr>
          <w:b/>
          <w:bCs/>
          <w:color w:val="66D9EE" w:themeColor="accent3"/>
        </w:rPr>
        <w:t>2D space</w:t>
      </w:r>
      <w:r w:rsidR="007764D8" w:rsidRPr="00425903">
        <w:t xml:space="preserve">, such as the one above. For such a graph, if we have a point that is on the </w:t>
      </w:r>
      <w:r w:rsidR="007764D8" w:rsidRPr="00425903">
        <w:rPr>
          <w:b/>
          <w:bCs/>
          <w:color w:val="66D9EE" w:themeColor="accent3"/>
        </w:rPr>
        <w:t>right-side</w:t>
      </w:r>
      <w:r w:rsidR="007764D8" w:rsidRPr="00425903">
        <w:t xml:space="preserve"> of the graph, we need to </w:t>
      </w:r>
      <w:r w:rsidR="007764D8" w:rsidRPr="00425903">
        <w:rPr>
          <w:b/>
          <w:bCs/>
          <w:color w:val="66D9EE" w:themeColor="accent3"/>
        </w:rPr>
        <w:t>decrease</w:t>
      </w:r>
      <w:r w:rsidR="007764D8" w:rsidRPr="00425903">
        <w:t xml:space="preserve"> </w:t>
      </w:r>
      <m:oMath>
        <m:sSub>
          <m:sSubPr>
            <m:ctrlPr>
              <w:rPr>
                <w:rFonts w:ascii="Cambria Math" w:hAnsi="Cambria Math"/>
              </w:rPr>
            </m:ctrlPr>
          </m:sSubPr>
          <m:e>
            <m:r>
              <m:rPr>
                <m:sty m:val="p"/>
              </m:rPr>
              <w:rPr>
                <w:rFonts w:ascii="Cambria Math" w:hAnsi="Cambria Math"/>
              </w:rPr>
              <m:t>θ</m:t>
            </m:r>
          </m:e>
          <m:sub>
            <m:r>
              <m:rPr>
                <m:sty m:val="p"/>
              </m:rPr>
              <w:rPr>
                <w:rFonts w:ascii="Cambria Math" w:hAnsi="Cambria Math"/>
              </w:rPr>
              <m:t>0</m:t>
            </m:r>
          </m:sub>
        </m:sSub>
      </m:oMath>
      <w:r w:rsidR="007764D8" w:rsidRPr="00425903">
        <w:t xml:space="preserve"> to reach the minima point, and if we have a point that is on the </w:t>
      </w:r>
      <w:r w:rsidR="007764D8" w:rsidRPr="00425903">
        <w:rPr>
          <w:b/>
          <w:bCs/>
          <w:color w:val="66D9EE" w:themeColor="accent3"/>
        </w:rPr>
        <w:t>left-side</w:t>
      </w:r>
      <w:r w:rsidR="007764D8" w:rsidRPr="00425903">
        <w:t xml:space="preserve"> of the graph, we need to </w:t>
      </w:r>
      <w:r w:rsidR="007764D8" w:rsidRPr="00425903">
        <w:rPr>
          <w:b/>
          <w:bCs/>
          <w:color w:val="66D9EE" w:themeColor="accent3"/>
        </w:rPr>
        <w:t>increase</w:t>
      </w:r>
      <w:r w:rsidR="007764D8" w:rsidRPr="00425903">
        <w:t xml:space="preserve"> </w:t>
      </w:r>
      <m:oMath>
        <m:sSub>
          <m:sSubPr>
            <m:ctrlPr>
              <w:rPr>
                <w:rFonts w:ascii="Cambria Math" w:hAnsi="Cambria Math"/>
              </w:rPr>
            </m:ctrlPr>
          </m:sSubPr>
          <m:e>
            <m:r>
              <m:rPr>
                <m:sty m:val="p"/>
              </m:rPr>
              <w:rPr>
                <w:rFonts w:ascii="Cambria Math" w:hAnsi="Cambria Math"/>
              </w:rPr>
              <m:t>θ</m:t>
            </m:r>
          </m:e>
          <m:sub>
            <m:r>
              <m:rPr>
                <m:sty m:val="p"/>
              </m:rPr>
              <w:rPr>
                <w:rFonts w:ascii="Cambria Math" w:hAnsi="Cambria Math"/>
              </w:rPr>
              <m:t>0</m:t>
            </m:r>
          </m:sub>
        </m:sSub>
      </m:oMath>
      <w:r w:rsidR="007764D8" w:rsidRPr="00425903">
        <w:t xml:space="preserve"> to reach the minima point.</w:t>
      </w:r>
    </w:p>
    <w:p w14:paraId="66B29F59" w14:textId="541F3150" w:rsidR="007764D8" w:rsidRPr="00425903" w:rsidRDefault="007764D8" w:rsidP="00B8058D">
      <w:pPr>
        <w:rPr>
          <w:rFonts w:eastAsiaTheme="minorEastAsia"/>
        </w:rPr>
      </w:pPr>
      <w:r w:rsidRPr="00425903">
        <w:t>Another way of looking at this is that we need to subtract the gradient, multiplied by some constant, to find the value</w:t>
      </w:r>
      <w:r w:rsidR="00732CE4" w:rsidRPr="00425903">
        <w:t xml:space="preserve"> of </w:t>
      </w:r>
      <m:oMath>
        <m:sSub>
          <m:sSubPr>
            <m:ctrlPr>
              <w:rPr>
                <w:rFonts w:ascii="Cambria Math" w:hAnsi="Cambria Math"/>
              </w:rPr>
            </m:ctrlPr>
          </m:sSubPr>
          <m:e>
            <m:r>
              <m:rPr>
                <m:sty m:val="p"/>
              </m:rPr>
              <w:rPr>
                <w:rFonts w:ascii="Cambria Math" w:hAnsi="Cambria Math"/>
              </w:rPr>
              <m:t>θ</m:t>
            </m:r>
          </m:e>
          <m:sub>
            <m:r>
              <m:rPr>
                <m:sty m:val="p"/>
              </m:rPr>
              <w:rPr>
                <w:rFonts w:ascii="Cambria Math" w:hAnsi="Cambria Math"/>
              </w:rPr>
              <m:t>0</m:t>
            </m:r>
          </m:sub>
        </m:sSub>
      </m:oMath>
      <w:r w:rsidRPr="00425903">
        <w:t xml:space="preserve"> for which we reach the minima point.</w:t>
      </w:r>
      <w:r w:rsidR="00732CE4" w:rsidRPr="00425903">
        <w:t xml:space="preserve"> The </w:t>
      </w:r>
      <w:r w:rsidR="00732CE4" w:rsidRPr="00425903">
        <w:rPr>
          <w:b/>
          <w:bCs/>
          <w:color w:val="66D9EE" w:themeColor="accent3"/>
        </w:rPr>
        <w:t>gradient</w:t>
      </w:r>
      <w:r w:rsidR="00732CE4" w:rsidRPr="00425903">
        <w:t xml:space="preserve"> on the </w:t>
      </w:r>
      <w:r w:rsidR="00732CE4" w:rsidRPr="00425903">
        <w:rPr>
          <w:b/>
          <w:bCs/>
          <w:color w:val="66D9EE" w:themeColor="accent3"/>
        </w:rPr>
        <w:t>right side</w:t>
      </w:r>
      <w:r w:rsidR="00732CE4" w:rsidRPr="00425903">
        <w:t xml:space="preserve"> of this graph is </w:t>
      </w:r>
      <w:r w:rsidR="00732CE4" w:rsidRPr="00425903">
        <w:rPr>
          <w:b/>
          <w:bCs/>
          <w:color w:val="66D9EE" w:themeColor="accent3"/>
        </w:rPr>
        <w:t>positive</w:t>
      </w:r>
      <w:r w:rsidR="00732CE4" w:rsidRPr="00425903">
        <w:t xml:space="preserve">, while the gradient on the </w:t>
      </w:r>
      <w:r w:rsidR="00732CE4" w:rsidRPr="00425903">
        <w:rPr>
          <w:b/>
          <w:bCs/>
          <w:color w:val="66D9EE" w:themeColor="accent3"/>
        </w:rPr>
        <w:t>left side</w:t>
      </w:r>
      <w:r w:rsidR="00732CE4" w:rsidRPr="00425903">
        <w:t xml:space="preserve"> of this graph is </w:t>
      </w:r>
      <w:r w:rsidR="00732CE4" w:rsidRPr="00425903">
        <w:rPr>
          <w:b/>
          <w:bCs/>
          <w:color w:val="66D9EE" w:themeColor="accent3"/>
        </w:rPr>
        <w:t>negative</w:t>
      </w:r>
      <w:r w:rsidR="00732CE4" w:rsidRPr="00425903">
        <w:t xml:space="preserve">, so subtracting the gradient </w:t>
      </w:r>
      <w:r w:rsidR="00732CE4" w:rsidRPr="00425903">
        <w:rPr>
          <w:b/>
          <w:bCs/>
          <w:color w:val="66D9EE" w:themeColor="accent3"/>
        </w:rPr>
        <w:t>decreases</w:t>
      </w:r>
      <w:r w:rsidR="00732CE4" w:rsidRPr="00425903">
        <w:t xml:space="preserve"> and </w:t>
      </w:r>
      <w:r w:rsidR="00732CE4" w:rsidRPr="00425903">
        <w:rPr>
          <w:b/>
          <w:bCs/>
          <w:color w:val="66D9EE" w:themeColor="accent3"/>
        </w:rPr>
        <w:t>increases</w:t>
      </w:r>
      <w:r w:rsidR="00732CE4" w:rsidRPr="00425903">
        <w:t xml:space="preserve"> the value of </w:t>
      </w:r>
      <m:oMath>
        <m:sSub>
          <m:sSubPr>
            <m:ctrlPr>
              <w:rPr>
                <w:rFonts w:ascii="Cambria Math" w:hAnsi="Cambria Math"/>
              </w:rPr>
            </m:ctrlPr>
          </m:sSubPr>
          <m:e>
            <m:r>
              <m:rPr>
                <m:sty m:val="p"/>
              </m:rPr>
              <w:rPr>
                <w:rFonts w:ascii="Cambria Math" w:hAnsi="Cambria Math"/>
              </w:rPr>
              <m:t>θ</m:t>
            </m:r>
          </m:e>
          <m:sub>
            <m:r>
              <m:rPr>
                <m:sty m:val="p"/>
              </m:rPr>
              <w:rPr>
                <w:rFonts w:ascii="Cambria Math" w:hAnsi="Cambria Math"/>
              </w:rPr>
              <m:t>0</m:t>
            </m:r>
          </m:sub>
        </m:sSub>
      </m:oMath>
      <w:r w:rsidR="00732CE4" w:rsidRPr="00425903">
        <w:t xml:space="preserve"> respectively, which is exactly what we need.</w:t>
      </w:r>
      <w:r w:rsidRPr="00425903">
        <w:t xml:space="preserve"> If we are already at the minima, the gradient will be </w:t>
      </w:r>
      <m:oMath>
        <m:r>
          <m:rPr>
            <m:sty m:val="p"/>
          </m:rPr>
          <w:rPr>
            <w:rFonts w:ascii="Cambria Math" w:hAnsi="Cambria Math"/>
          </w:rPr>
          <m:t>0</m:t>
        </m:r>
      </m:oMath>
      <w:r w:rsidRPr="00425903">
        <w:rPr>
          <w:rFonts w:eastAsiaTheme="minorEastAsia"/>
        </w:rPr>
        <w:t>, so subtracting it will make no difference.</w:t>
      </w:r>
    </w:p>
    <w:p w14:paraId="55EB8FA5" w14:textId="1A974635" w:rsidR="007764D8" w:rsidRPr="00425903" w:rsidRDefault="007764D8" w:rsidP="00B8058D">
      <w:pPr>
        <w:rPr>
          <w:rFonts w:eastAsiaTheme="minorEastAsia"/>
        </w:rPr>
      </w:pPr>
      <w:r w:rsidRPr="00425903">
        <w:rPr>
          <w:rFonts w:eastAsiaTheme="minorEastAsia"/>
        </w:rPr>
        <w:lastRenderedPageBreak/>
        <w:t>This is essentially what happens in gradient descent, albeit in a multi-dimensional space.</w:t>
      </w:r>
    </w:p>
    <w:p w14:paraId="386D30DA" w14:textId="77777777" w:rsidR="00136CDE" w:rsidRPr="00425903" w:rsidRDefault="00136CDE" w:rsidP="00B8058D">
      <w:pPr>
        <w:rPr>
          <w:rFonts w:eastAsiaTheme="minorEastAsia"/>
        </w:rPr>
      </w:pPr>
    </w:p>
    <w:p w14:paraId="6953BE01" w14:textId="0159107C" w:rsidR="007764D8" w:rsidRPr="00425903" w:rsidRDefault="007764D8" w:rsidP="007764D8">
      <w:pPr>
        <w:pStyle w:val="Heading2"/>
      </w:pPr>
      <w:bookmarkStart w:id="1" w:name="_Toc106494887"/>
      <w:r w:rsidRPr="00425903">
        <w:t>Formulae</w:t>
      </w:r>
      <w:bookmarkEnd w:id="1"/>
    </w:p>
    <w:p w14:paraId="50DA2350" w14:textId="266892A8" w:rsidR="007764D8" w:rsidRPr="00425903" w:rsidRDefault="007764D8" w:rsidP="007764D8">
      <w:pPr>
        <w:rPr>
          <w:rFonts w:eastAsiaTheme="minorEastAsia"/>
        </w:rPr>
      </w:pPr>
      <w:r w:rsidRPr="00425903">
        <w:t xml:space="preserve">Firstly, we pick a random point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0</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oMath>
      <w:r w:rsidRPr="00425903">
        <w:rPr>
          <w:rFonts w:eastAsiaTheme="minorEastAsia"/>
        </w:rPr>
        <w:t xml:space="preserve">. Normally, the point picked is </w:t>
      </w:r>
      <m:oMath>
        <m:d>
          <m:dPr>
            <m:ctrlPr>
              <w:rPr>
                <w:rFonts w:ascii="Cambria Math" w:eastAsiaTheme="minorEastAsia" w:hAnsi="Cambria Math"/>
              </w:rPr>
            </m:ctrlPr>
          </m:dPr>
          <m:e>
            <m:r>
              <m:rPr>
                <m:sty m:val="p"/>
              </m:rPr>
              <w:rPr>
                <w:rFonts w:ascii="Cambria Math" w:eastAsiaTheme="minorEastAsia" w:hAnsi="Cambria Math"/>
              </w:rPr>
              <m:t>0, 0</m:t>
            </m:r>
          </m:e>
        </m:d>
      </m:oMath>
      <w:r w:rsidRPr="00425903">
        <w:rPr>
          <w:rFonts w:eastAsiaTheme="minorEastAsia"/>
        </w:rPr>
        <w:t>.</w:t>
      </w:r>
    </w:p>
    <w:p w14:paraId="14212863" w14:textId="588BE796" w:rsidR="007764D8" w:rsidRPr="00425903" w:rsidRDefault="007764D8" w:rsidP="007764D8">
      <w:pPr>
        <w:rPr>
          <w:rFonts w:eastAsiaTheme="minorEastAsia"/>
        </w:rPr>
      </w:pPr>
      <w:r w:rsidRPr="00425903">
        <w:rPr>
          <w:rFonts w:eastAsiaTheme="minorEastAsia"/>
        </w:rPr>
        <w:t>Next, we apply the following equations.</w:t>
      </w:r>
    </w:p>
    <w:p w14:paraId="0A403931" w14:textId="13A947B1" w:rsidR="007764D8" w:rsidRPr="00425903" w:rsidRDefault="00425903" w:rsidP="007E5673">
      <w:pPr>
        <w:spacing w:after="0"/>
        <w:rPr>
          <w:rFonts w:eastAsiaTheme="minorEastAsia"/>
        </w:rPr>
      </w:pPr>
      <m:oMathPara>
        <m:oMathParaPr>
          <m:jc m:val="left"/>
        </m:oMathParaPr>
        <m:oMath>
          <m:r>
            <m:rPr>
              <m:sty m:val="p"/>
            </m:rPr>
            <w:rPr>
              <w:rFonts w:ascii="Cambria Math" w:hAnsi="Cambria Math"/>
            </w:rPr>
            <m:t>temp0≔</m:t>
          </m:r>
          <m:sSub>
            <m:sSubPr>
              <m:ctrlPr>
                <w:rPr>
                  <w:rFonts w:ascii="Cambria Math" w:hAnsi="Cambria Math"/>
                </w:rPr>
              </m:ctrlPr>
            </m:sSubPr>
            <m:e>
              <m:r>
                <m:rPr>
                  <m:sty m:val="p"/>
                </m:rPr>
                <w:rPr>
                  <w:rFonts w:ascii="Cambria Math" w:hAnsi="Cambria Math"/>
                </w:rPr>
                <m:t>θ</m:t>
              </m:r>
            </m:e>
            <m:sub>
              <m:r>
                <m:rPr>
                  <m:sty m:val="p"/>
                </m:rPr>
                <w:rPr>
                  <w:rFonts w:ascii="Cambria Math" w:hAnsi="Cambria Math"/>
                </w:rPr>
                <m:t>0</m:t>
              </m:r>
            </m:sub>
          </m:sSub>
          <m:r>
            <m:rPr>
              <m:sty m:val="p"/>
            </m:rPr>
            <w:rPr>
              <w:rFonts w:ascii="Cambria Math" w:hAnsi="Cambria Math"/>
            </w:rPr>
            <m:t>-α</m:t>
          </m:r>
          <m:f>
            <m:fPr>
              <m:ctrlPr>
                <w:rPr>
                  <w:rFonts w:ascii="Cambria Math" w:hAnsi="Cambria Math"/>
                </w:rPr>
              </m:ctrlPr>
            </m:fPr>
            <m:num>
              <m:r>
                <m:rPr>
                  <m:sty m:val="p"/>
                </m:rPr>
                <w:rPr>
                  <w:rFonts w:ascii="Cambria Math" w:hAnsi="Cambria Math"/>
                </w:rPr>
                <m:t>δ</m:t>
              </m:r>
            </m:num>
            <m:den>
              <m:r>
                <m:rPr>
                  <m:sty m:val="p"/>
                </m:rPr>
                <w:rPr>
                  <w:rFonts w:ascii="Cambria Math" w:hAnsi="Cambria Math"/>
                </w:rPr>
                <m:t>δ</m:t>
              </m:r>
              <m:sSub>
                <m:sSubPr>
                  <m:ctrlPr>
                    <w:rPr>
                      <w:rFonts w:ascii="Cambria Math" w:hAnsi="Cambria Math"/>
                    </w:rPr>
                  </m:ctrlPr>
                </m:sSubPr>
                <m:e>
                  <m:r>
                    <m:rPr>
                      <m:sty m:val="p"/>
                    </m:rPr>
                    <w:rPr>
                      <w:rFonts w:ascii="Cambria Math" w:hAnsi="Cambria Math"/>
                    </w:rPr>
                    <m:t>θ</m:t>
                  </m:r>
                </m:e>
                <m:sub>
                  <m:r>
                    <m:rPr>
                      <m:sty m:val="p"/>
                    </m:rPr>
                    <w:rPr>
                      <w:rFonts w:ascii="Cambria Math" w:hAnsi="Cambria Math"/>
                    </w:rPr>
                    <m:t>0</m:t>
                  </m:r>
                </m:sub>
              </m:sSub>
            </m:den>
          </m:f>
          <m:r>
            <m:rPr>
              <m:sty m:val="p"/>
            </m:rPr>
            <w:rPr>
              <w:rFonts w:ascii="Cambria Math" w:hAnsi="Cambria Math"/>
            </w:rPr>
            <m:t>J</m:t>
          </m:r>
          <m:d>
            <m:dPr>
              <m:ctrlPr>
                <w:rPr>
                  <w:rFonts w:ascii="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0</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oMath>
      </m:oMathPara>
    </w:p>
    <w:p w14:paraId="7F37423A" w14:textId="2739A0B6" w:rsidR="007E5673" w:rsidRPr="00425903" w:rsidRDefault="00425903" w:rsidP="007E5673">
      <w:pPr>
        <w:spacing w:after="0"/>
        <w:rPr>
          <w:rFonts w:eastAsiaTheme="minorEastAsia"/>
        </w:rPr>
      </w:pPr>
      <m:oMathPara>
        <m:oMathParaPr>
          <m:jc m:val="left"/>
        </m:oMathParaPr>
        <m:oMath>
          <m:r>
            <m:rPr>
              <m:sty m:val="p"/>
            </m:rPr>
            <w:rPr>
              <w:rFonts w:ascii="Cambria Math" w:hAnsi="Cambria Math"/>
            </w:rPr>
            <m:t>temp1≔</m:t>
          </m:r>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r>
            <m:rPr>
              <m:sty m:val="p"/>
            </m:rPr>
            <w:rPr>
              <w:rFonts w:ascii="Cambria Math" w:hAnsi="Cambria Math"/>
            </w:rPr>
            <m:t>-α</m:t>
          </m:r>
          <m:f>
            <m:fPr>
              <m:ctrlPr>
                <w:rPr>
                  <w:rFonts w:ascii="Cambria Math" w:hAnsi="Cambria Math"/>
                </w:rPr>
              </m:ctrlPr>
            </m:fPr>
            <m:num>
              <m:r>
                <m:rPr>
                  <m:sty m:val="p"/>
                </m:rPr>
                <w:rPr>
                  <w:rFonts w:ascii="Cambria Math" w:hAnsi="Cambria Math"/>
                </w:rPr>
                <m:t>δ</m:t>
              </m:r>
            </m:num>
            <m:den>
              <m:sSub>
                <m:sSubPr>
                  <m:ctrlPr>
                    <w:rPr>
                      <w:rFonts w:ascii="Cambria Math" w:hAnsi="Cambria Math"/>
                    </w:rPr>
                  </m:ctrlPr>
                </m:sSubPr>
                <m:e>
                  <m:r>
                    <m:rPr>
                      <m:sty m:val="p"/>
                    </m:rPr>
                    <w:rPr>
                      <w:rFonts w:ascii="Cambria Math" w:hAnsi="Cambria Math"/>
                    </w:rPr>
                    <m:t>δ</m:t>
                  </m:r>
                </m:e>
                <m:sub>
                  <m:r>
                    <m:rPr>
                      <m:sty m:val="p"/>
                    </m:rPr>
                    <w:rPr>
                      <w:rFonts w:ascii="Cambria Math" w:hAnsi="Cambria Math"/>
                    </w:rPr>
                    <m:t>1</m:t>
                  </m:r>
                </m:sub>
              </m:sSub>
            </m:den>
          </m:f>
          <m:r>
            <m:rPr>
              <m:sty m:val="p"/>
            </m:rPr>
            <w:rPr>
              <w:rFonts w:ascii="Cambria Math" w:hAnsi="Cambria Math"/>
            </w:rPr>
            <m:t>J</m:t>
          </m:r>
          <m:d>
            <m:dPr>
              <m:ctrlPr>
                <w:rPr>
                  <w:rFonts w:ascii="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0</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oMath>
      </m:oMathPara>
    </w:p>
    <w:p w14:paraId="07E14177" w14:textId="17FF6507" w:rsidR="007E5673" w:rsidRPr="00425903" w:rsidRDefault="008A19A3" w:rsidP="007E5673">
      <w:pPr>
        <w:spacing w:after="0"/>
        <w:rPr>
          <w:rFonts w:eastAsiaTheme="minorEastAsia"/>
        </w:rPr>
      </w:pPr>
      <m:oMathPara>
        <m:oMathParaPr>
          <m:jc m:val="left"/>
        </m:oMathParaPr>
        <m:oMath>
          <m:sSub>
            <m:sSubPr>
              <m:ctrlPr>
                <w:rPr>
                  <w:rFonts w:ascii="Cambria Math" w:hAnsi="Cambria Math"/>
                </w:rPr>
              </m:ctrlPr>
            </m:sSubPr>
            <m:e>
              <m:r>
                <m:rPr>
                  <m:sty m:val="p"/>
                </m:rPr>
                <w:rPr>
                  <w:rFonts w:ascii="Cambria Math" w:hAnsi="Cambria Math"/>
                </w:rPr>
                <m:t>θ</m:t>
              </m:r>
            </m:e>
            <m:sub>
              <m:r>
                <m:rPr>
                  <m:sty m:val="p"/>
                </m:rPr>
                <w:rPr>
                  <w:rFonts w:ascii="Cambria Math" w:hAnsi="Cambria Math"/>
                </w:rPr>
                <m:t>0</m:t>
              </m:r>
            </m:sub>
          </m:sSub>
          <m:r>
            <m:rPr>
              <m:sty m:val="p"/>
            </m:rPr>
            <w:rPr>
              <w:rFonts w:ascii="Cambria Math" w:hAnsi="Cambria Math"/>
            </w:rPr>
            <m:t>≔temp0</m:t>
          </m:r>
        </m:oMath>
      </m:oMathPara>
    </w:p>
    <w:p w14:paraId="50BDAB48" w14:textId="1D0C7821" w:rsidR="007E5673" w:rsidRPr="00425903" w:rsidRDefault="008A19A3" w:rsidP="007764D8">
      <w:pPr>
        <w:rPr>
          <w:rFonts w:eastAsiaTheme="minorEastAsia"/>
        </w:rPr>
      </w:pPr>
      <m:oMathPara>
        <m:oMathParaPr>
          <m:jc m:val="left"/>
        </m:oMathParaPr>
        <m:oMath>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r>
            <m:rPr>
              <m:sty m:val="p"/>
            </m:rPr>
            <w:rPr>
              <w:rFonts w:ascii="Cambria Math" w:hAnsi="Cambria Math"/>
            </w:rPr>
            <m:t>≔temp1</m:t>
          </m:r>
        </m:oMath>
      </m:oMathPara>
    </w:p>
    <w:p w14:paraId="2EB5A3B2" w14:textId="7F114C4C" w:rsidR="007E5673" w:rsidRPr="00425903" w:rsidRDefault="007E5673" w:rsidP="007764D8">
      <w:pPr>
        <w:rPr>
          <w:rFonts w:eastAsiaTheme="minorEastAsia"/>
        </w:rPr>
      </w:pPr>
      <w:r w:rsidRPr="00425903">
        <w:rPr>
          <w:rFonts w:eastAsiaTheme="minorEastAsia"/>
        </w:rPr>
        <w:t xml:space="preserve">We repeatedly apply the above formula until we reach </w:t>
      </w:r>
      <w:r w:rsidRPr="00425903">
        <w:rPr>
          <w:rFonts w:eastAsiaTheme="minorEastAsia"/>
          <w:b/>
          <w:bCs/>
          <w:color w:val="66D9EE" w:themeColor="accent3"/>
        </w:rPr>
        <w:t>convergence</w:t>
      </w:r>
      <w:r w:rsidRPr="00425903">
        <w:rPr>
          <w:rFonts w:eastAsiaTheme="minorEastAsia"/>
        </w:rPr>
        <w:t xml:space="preserve">, </w:t>
      </w:r>
      <w:proofErr w:type="gramStart"/>
      <w:r w:rsidRPr="00425903">
        <w:rPr>
          <w:rFonts w:eastAsiaTheme="minorEastAsia"/>
        </w:rPr>
        <w:t>i.e.</w:t>
      </w:r>
      <w:proofErr w:type="gramEnd"/>
      <w:r w:rsidRPr="00425903">
        <w:rPr>
          <w:rFonts w:eastAsiaTheme="minorEastAsia"/>
        </w:rPr>
        <w:t xml:space="preserve"> the values of </w:t>
      </w:r>
      <m:oMath>
        <m:sSub>
          <m:sSubPr>
            <m:ctrlPr>
              <w:rPr>
                <w:rFonts w:ascii="Cambria Math" w:eastAsiaTheme="minorEastAsia" w:hAnsi="Cambria Math"/>
              </w:rPr>
            </m:ctrlPr>
          </m:sSubPr>
          <m:e>
            <m:r>
              <m:rPr>
                <m:sty m:val="p"/>
              </m:rPr>
              <w:rPr>
                <w:rFonts w:ascii="Cambria Math" w:eastAsiaTheme="minorEastAsia" w:hAnsi="Cambria Math"/>
              </w:rPr>
              <m:t>θ</m:t>
            </m:r>
          </m:e>
          <m:sub>
            <m:r>
              <m:rPr>
                <m:sty m:val="p"/>
              </m:rPr>
              <w:rPr>
                <w:rFonts w:ascii="Cambria Math" w:eastAsiaTheme="minorEastAsia" w:hAnsi="Cambria Math"/>
              </w:rPr>
              <m:t>0</m:t>
            </m:r>
          </m:sub>
        </m:sSub>
      </m:oMath>
      <w:r w:rsidRPr="00425903">
        <w:rPr>
          <w:rFonts w:eastAsiaTheme="minorEastAsia"/>
        </w:rPr>
        <w:t xml:space="preserve"> and </w:t>
      </w:r>
      <m:oMath>
        <m:sSub>
          <m:sSubPr>
            <m:ctrlPr>
              <w:rPr>
                <w:rFonts w:ascii="Cambria Math" w:eastAsiaTheme="minorEastAsia" w:hAnsi="Cambria Math"/>
              </w:rPr>
            </m:ctrlPr>
          </m:sSubPr>
          <m:e>
            <m:r>
              <m:rPr>
                <m:sty m:val="p"/>
              </m:rPr>
              <w:rPr>
                <w:rFonts w:ascii="Cambria Math" w:eastAsiaTheme="minorEastAsia" w:hAnsi="Cambria Math"/>
              </w:rPr>
              <m:t>θ</m:t>
            </m:r>
          </m:e>
          <m:sub>
            <m:r>
              <m:rPr>
                <m:sty m:val="p"/>
              </m:rPr>
              <w:rPr>
                <w:rFonts w:ascii="Cambria Math" w:eastAsiaTheme="minorEastAsia" w:hAnsi="Cambria Math"/>
              </w:rPr>
              <m:t>1</m:t>
            </m:r>
          </m:sub>
        </m:sSub>
      </m:oMath>
      <w:r w:rsidRPr="00425903">
        <w:rPr>
          <w:rFonts w:eastAsiaTheme="minorEastAsia"/>
        </w:rPr>
        <w:t xml:space="preserve"> stop changing.</w:t>
      </w:r>
    </w:p>
    <w:p w14:paraId="06DBB0E3" w14:textId="61A10F8C" w:rsidR="007E5673" w:rsidRPr="00425903" w:rsidRDefault="007E5673" w:rsidP="007764D8">
      <w:pPr>
        <w:rPr>
          <w:rFonts w:eastAsiaTheme="minorEastAsia"/>
        </w:rPr>
      </w:pPr>
      <w:r w:rsidRPr="00425903">
        <w:rPr>
          <w:rFonts w:eastAsiaTheme="minorEastAsia"/>
        </w:rPr>
        <w:t xml:space="preserve">There’s a whole lot to unpack here, so </w:t>
      </w:r>
      <w:proofErr w:type="spellStart"/>
      <w:proofErr w:type="gramStart"/>
      <w:r w:rsidRPr="00425903">
        <w:rPr>
          <w:rFonts w:eastAsiaTheme="minorEastAsia"/>
        </w:rPr>
        <w:t>lets</w:t>
      </w:r>
      <w:proofErr w:type="spellEnd"/>
      <w:proofErr w:type="gramEnd"/>
      <w:r w:rsidRPr="00425903">
        <w:rPr>
          <w:rFonts w:eastAsiaTheme="minorEastAsia"/>
        </w:rPr>
        <w:t xml:space="preserve"> go step-by-step.</w:t>
      </w:r>
    </w:p>
    <w:p w14:paraId="7ADE5D80" w14:textId="334F9194" w:rsidR="007E5673" w:rsidRPr="00425903" w:rsidRDefault="007E5673" w:rsidP="007764D8">
      <w:pPr>
        <w:rPr>
          <w:rFonts w:eastAsiaTheme="minorEastAsia"/>
        </w:rPr>
      </w:pPr>
      <w:r w:rsidRPr="00425903">
        <w:rPr>
          <w:rFonts w:eastAsiaTheme="minorEastAsia"/>
        </w:rPr>
        <w:t xml:space="preserve">Firstly, notice that the </w:t>
      </w:r>
      <w:r w:rsidRPr="00425903">
        <w:rPr>
          <w:rFonts w:eastAsiaTheme="minorEastAsia"/>
          <w:b/>
          <w:bCs/>
          <w:color w:val="66D9EE" w:themeColor="accent3"/>
        </w:rPr>
        <w:t>assignment</w:t>
      </w:r>
      <w:r w:rsidRPr="00425903">
        <w:rPr>
          <w:rFonts w:eastAsiaTheme="minorEastAsia"/>
        </w:rPr>
        <w:t xml:space="preserve"> operator, </w:t>
      </w:r>
      <m:oMath>
        <m:r>
          <m:rPr>
            <m:sty m:val="p"/>
          </m:rPr>
          <w:rPr>
            <w:rFonts w:ascii="Cambria Math" w:hAnsi="Cambria Math"/>
          </w:rPr>
          <m:t>≔</m:t>
        </m:r>
      </m:oMath>
      <w:r w:rsidRPr="00425903">
        <w:rPr>
          <w:rFonts w:eastAsiaTheme="minorEastAsia"/>
        </w:rPr>
        <w:t xml:space="preserve">, is being used instead of a normal </w:t>
      </w:r>
      <m:oMath>
        <m:r>
          <m:rPr>
            <m:sty m:val="p"/>
          </m:rPr>
          <w:rPr>
            <w:rFonts w:ascii="Cambria Math" w:eastAsiaTheme="minorEastAsia" w:hAnsi="Cambria Math"/>
          </w:rPr>
          <m:t>=</m:t>
        </m:r>
      </m:oMath>
      <w:r w:rsidRPr="00425903">
        <w:rPr>
          <w:rFonts w:eastAsiaTheme="minorEastAsia"/>
        </w:rPr>
        <w:t xml:space="preserve"> sign. This is because we will be using the </w:t>
      </w:r>
      <m:oMath>
        <m:r>
          <m:rPr>
            <m:sty m:val="p"/>
          </m:rPr>
          <w:rPr>
            <w:rFonts w:ascii="Cambria Math" w:eastAsiaTheme="minorEastAsia" w:hAnsi="Cambria Math"/>
          </w:rPr>
          <m:t>=</m:t>
        </m:r>
      </m:oMath>
      <w:r w:rsidRPr="00425903">
        <w:rPr>
          <w:rFonts w:eastAsiaTheme="minorEastAsia"/>
        </w:rPr>
        <w:t xml:space="preserve"> sign to show that two values are </w:t>
      </w:r>
      <w:r w:rsidRPr="00425903">
        <w:rPr>
          <w:rFonts w:eastAsiaTheme="minorEastAsia"/>
          <w:b/>
          <w:bCs/>
          <w:color w:val="66D9EE" w:themeColor="accent3"/>
        </w:rPr>
        <w:t>equivalent</w:t>
      </w:r>
      <w:r w:rsidRPr="00425903">
        <w:rPr>
          <w:rFonts w:eastAsiaTheme="minorEastAsia"/>
        </w:rPr>
        <w:t>.</w:t>
      </w:r>
    </w:p>
    <w:p w14:paraId="3D7FAD15" w14:textId="603112B2" w:rsidR="007E5673" w:rsidRPr="00425903" w:rsidRDefault="007E5673" w:rsidP="007764D8">
      <w:pPr>
        <w:rPr>
          <w:rFonts w:eastAsiaTheme="minorEastAsia"/>
        </w:rPr>
      </w:pPr>
      <w:r w:rsidRPr="00425903">
        <w:rPr>
          <w:rFonts w:eastAsiaTheme="minorEastAsia"/>
        </w:rPr>
        <w:t xml:space="preserve">Secondly, the </w:t>
      </w:r>
      <m:oMath>
        <m:r>
          <m:rPr>
            <m:sty m:val="p"/>
          </m:rPr>
          <w:rPr>
            <w:rFonts w:ascii="Cambria Math" w:eastAsiaTheme="minorEastAsia" w:hAnsi="Cambria Math"/>
          </w:rPr>
          <m:t>α</m:t>
        </m:r>
      </m:oMath>
      <w:r w:rsidRPr="00425903">
        <w:rPr>
          <w:rFonts w:eastAsiaTheme="minorEastAsia"/>
        </w:rPr>
        <w:t xml:space="preserve"> here is called the </w:t>
      </w:r>
      <w:r w:rsidRPr="00425903">
        <w:rPr>
          <w:rFonts w:eastAsiaTheme="minorEastAsia"/>
          <w:b/>
          <w:bCs/>
          <w:color w:val="66D9EE" w:themeColor="accent3"/>
        </w:rPr>
        <w:t>step size</w:t>
      </w:r>
      <w:r w:rsidRPr="00425903">
        <w:rPr>
          <w:rFonts w:eastAsiaTheme="minorEastAsia"/>
        </w:rPr>
        <w:t xml:space="preserve"> or the </w:t>
      </w:r>
      <w:r w:rsidRPr="00425903">
        <w:rPr>
          <w:rFonts w:eastAsiaTheme="minorEastAsia"/>
          <w:b/>
          <w:bCs/>
          <w:color w:val="66D9EE" w:themeColor="accent3"/>
        </w:rPr>
        <w:t>learning rate</w:t>
      </w:r>
      <w:r w:rsidRPr="00425903">
        <w:rPr>
          <w:rFonts w:eastAsiaTheme="minorEastAsia"/>
        </w:rPr>
        <w:t xml:space="preserve">. This is a value that we specify. We will get back to the details and significance of this </w:t>
      </w:r>
      <w:proofErr w:type="gramStart"/>
      <w:r w:rsidRPr="00425903">
        <w:rPr>
          <w:rFonts w:eastAsiaTheme="minorEastAsia"/>
        </w:rPr>
        <w:t>later on</w:t>
      </w:r>
      <w:proofErr w:type="gramEnd"/>
      <w:r w:rsidRPr="00425903">
        <w:rPr>
          <w:rFonts w:eastAsiaTheme="minorEastAsia"/>
        </w:rPr>
        <w:t>.</w:t>
      </w:r>
    </w:p>
    <w:p w14:paraId="3A23C6E8" w14:textId="160D3549" w:rsidR="007E5673" w:rsidRPr="00425903" w:rsidRDefault="007E5673" w:rsidP="007764D8">
      <w:pPr>
        <w:rPr>
          <w:rFonts w:eastAsiaTheme="minorEastAsia"/>
        </w:rPr>
      </w:pPr>
      <w:r w:rsidRPr="00425903">
        <w:rPr>
          <w:rFonts w:eastAsiaTheme="minorEastAsia"/>
        </w:rPr>
        <w:t xml:space="preserve">Finally, we are doing things a little weirdly in the equations above. Why did we take the values of the actual equations and store them in </w:t>
      </w:r>
      <w:r w:rsidRPr="00425903">
        <w:rPr>
          <w:rFonts w:eastAsiaTheme="minorEastAsia"/>
          <w:b/>
          <w:bCs/>
          <w:color w:val="66D9EE" w:themeColor="accent3"/>
        </w:rPr>
        <w:t>temporary variables</w:t>
      </w:r>
      <w:r w:rsidRPr="00425903">
        <w:rPr>
          <w:rFonts w:eastAsiaTheme="minorEastAsia"/>
        </w:rPr>
        <w:t xml:space="preserve">, only to </w:t>
      </w:r>
      <w:r w:rsidRPr="00425903">
        <w:rPr>
          <w:rFonts w:eastAsiaTheme="minorEastAsia"/>
        </w:rPr>
        <w:lastRenderedPageBreak/>
        <w:t xml:space="preserve">go and assign them to </w:t>
      </w:r>
      <m:oMath>
        <m:sSub>
          <m:sSubPr>
            <m:ctrlPr>
              <w:rPr>
                <w:rFonts w:ascii="Cambria Math" w:eastAsiaTheme="minorEastAsia" w:hAnsi="Cambria Math"/>
              </w:rPr>
            </m:ctrlPr>
          </m:sSubPr>
          <m:e>
            <m:r>
              <m:rPr>
                <m:sty m:val="p"/>
              </m:rPr>
              <w:rPr>
                <w:rFonts w:ascii="Cambria Math" w:eastAsiaTheme="minorEastAsia" w:hAnsi="Cambria Math"/>
              </w:rPr>
              <m:t>θ</m:t>
            </m:r>
          </m:e>
          <m:sub>
            <m:r>
              <m:rPr>
                <m:sty m:val="p"/>
              </m:rPr>
              <w:rPr>
                <w:rFonts w:ascii="Cambria Math" w:eastAsiaTheme="minorEastAsia" w:hAnsi="Cambria Math"/>
              </w:rPr>
              <m:t>0</m:t>
            </m:r>
          </m:sub>
        </m:sSub>
      </m:oMath>
      <w:r w:rsidRPr="00425903">
        <w:rPr>
          <w:rFonts w:eastAsiaTheme="minorEastAsia"/>
        </w:rPr>
        <w:t xml:space="preserve"> and </w:t>
      </w:r>
      <m:oMath>
        <m:sSub>
          <m:sSubPr>
            <m:ctrlPr>
              <w:rPr>
                <w:rFonts w:ascii="Cambria Math" w:eastAsiaTheme="minorEastAsia" w:hAnsi="Cambria Math"/>
              </w:rPr>
            </m:ctrlPr>
          </m:sSubPr>
          <m:e>
            <m:r>
              <m:rPr>
                <m:sty m:val="p"/>
              </m:rPr>
              <w:rPr>
                <w:rFonts w:ascii="Cambria Math" w:eastAsiaTheme="minorEastAsia" w:hAnsi="Cambria Math"/>
              </w:rPr>
              <m:t>θ</m:t>
            </m:r>
          </m:e>
          <m:sub>
            <m:r>
              <m:rPr>
                <m:sty m:val="p"/>
              </m:rPr>
              <w:rPr>
                <w:rFonts w:ascii="Cambria Math" w:eastAsiaTheme="minorEastAsia" w:hAnsi="Cambria Math"/>
              </w:rPr>
              <m:t>1</m:t>
            </m:r>
          </m:sub>
        </m:sSub>
      </m:oMath>
      <w:r w:rsidRPr="00425903">
        <w:rPr>
          <w:rFonts w:eastAsiaTheme="minorEastAsia"/>
        </w:rPr>
        <w:t xml:space="preserve"> respectively in just the next step? The reason is, at the first equation, if we </w:t>
      </w:r>
      <w:r w:rsidRPr="00425903">
        <w:rPr>
          <w:rFonts w:eastAsiaTheme="minorEastAsia"/>
          <w:b/>
          <w:bCs/>
          <w:color w:val="66D9EE" w:themeColor="accent3"/>
        </w:rPr>
        <w:t>directly set</w:t>
      </w:r>
      <w:r w:rsidRPr="00425903">
        <w:rPr>
          <w:rFonts w:eastAsiaTheme="minorEastAsia"/>
        </w:rPr>
        <w:t xml:space="preserve"> the result to </w:t>
      </w:r>
      <m:oMath>
        <m:sSub>
          <m:sSubPr>
            <m:ctrlPr>
              <w:rPr>
                <w:rFonts w:ascii="Cambria Math" w:eastAsiaTheme="minorEastAsia" w:hAnsi="Cambria Math"/>
              </w:rPr>
            </m:ctrlPr>
          </m:sSubPr>
          <m:e>
            <m:r>
              <m:rPr>
                <m:sty m:val="p"/>
              </m:rPr>
              <w:rPr>
                <w:rFonts w:ascii="Cambria Math" w:eastAsiaTheme="minorEastAsia" w:hAnsi="Cambria Math"/>
              </w:rPr>
              <m:t>θ</m:t>
            </m:r>
          </m:e>
          <m:sub>
            <m:r>
              <m:rPr>
                <m:sty m:val="p"/>
              </m:rPr>
              <w:rPr>
                <w:rFonts w:ascii="Cambria Math" w:eastAsiaTheme="minorEastAsia" w:hAnsi="Cambria Math"/>
              </w:rPr>
              <m:t>0</m:t>
            </m:r>
          </m:sub>
        </m:sSub>
      </m:oMath>
      <w:r w:rsidRPr="00425903">
        <w:rPr>
          <w:rFonts w:eastAsiaTheme="minorEastAsia"/>
        </w:rPr>
        <w:t xml:space="preserve">, then we will end up using the </w:t>
      </w:r>
      <w:r w:rsidRPr="00425903">
        <w:rPr>
          <w:rFonts w:eastAsiaTheme="minorEastAsia"/>
          <w:b/>
          <w:bCs/>
          <w:color w:val="66D9EE" w:themeColor="accent3"/>
        </w:rPr>
        <w:t>new value</w:t>
      </w:r>
      <w:r w:rsidRPr="00425903">
        <w:t xml:space="preserve"> of </w:t>
      </w:r>
      <m:oMath>
        <m:sSub>
          <m:sSubPr>
            <m:ctrlPr>
              <w:rPr>
                <w:rFonts w:ascii="Cambria Math" w:hAnsi="Cambria Math"/>
              </w:rPr>
            </m:ctrlPr>
          </m:sSubPr>
          <m:e>
            <m:r>
              <m:rPr>
                <m:sty m:val="p"/>
              </m:rPr>
              <w:rPr>
                <w:rFonts w:ascii="Cambria Math" w:hAnsi="Cambria Math"/>
              </w:rPr>
              <m:t>θ</m:t>
            </m:r>
          </m:e>
          <m:sub>
            <m:r>
              <m:rPr>
                <m:sty m:val="p"/>
              </m:rPr>
              <w:rPr>
                <w:rFonts w:ascii="Cambria Math" w:hAnsi="Cambria Math"/>
              </w:rPr>
              <m:t>0</m:t>
            </m:r>
          </m:sub>
        </m:sSub>
      </m:oMath>
      <w:r w:rsidRPr="00425903">
        <w:rPr>
          <w:rFonts w:eastAsiaTheme="minorEastAsia"/>
        </w:rPr>
        <w:t xml:space="preserve"> to calculate the </w:t>
      </w:r>
      <w:r w:rsidRPr="00425903">
        <w:rPr>
          <w:rFonts w:eastAsiaTheme="minorEastAsia"/>
          <w:b/>
          <w:bCs/>
          <w:color w:val="66D9EE" w:themeColor="accent3"/>
        </w:rPr>
        <w:t>new value</w:t>
      </w:r>
      <w:r w:rsidRPr="00425903">
        <w:rPr>
          <w:rFonts w:eastAsiaTheme="minorEastAsia"/>
        </w:rPr>
        <w:t xml:space="preserve"> of </w:t>
      </w:r>
      <m:oMath>
        <m:sSub>
          <m:sSubPr>
            <m:ctrlPr>
              <w:rPr>
                <w:rFonts w:ascii="Cambria Math" w:eastAsiaTheme="minorEastAsia" w:hAnsi="Cambria Math"/>
              </w:rPr>
            </m:ctrlPr>
          </m:sSubPr>
          <m:e>
            <m:r>
              <m:rPr>
                <m:sty m:val="p"/>
              </m:rPr>
              <w:rPr>
                <w:rFonts w:ascii="Cambria Math" w:eastAsiaTheme="minorEastAsia" w:hAnsi="Cambria Math"/>
              </w:rPr>
              <m:t>θ</m:t>
            </m:r>
          </m:e>
          <m:sub>
            <m:r>
              <m:rPr>
                <m:sty m:val="p"/>
              </m:rPr>
              <w:rPr>
                <w:rFonts w:ascii="Cambria Math" w:eastAsiaTheme="minorEastAsia" w:hAnsi="Cambria Math"/>
              </w:rPr>
              <m:t>1</m:t>
            </m:r>
          </m:sub>
        </m:sSub>
      </m:oMath>
      <w:r w:rsidRPr="00425903">
        <w:rPr>
          <w:rFonts w:eastAsiaTheme="minorEastAsia"/>
        </w:rPr>
        <w:t xml:space="preserve"> in the next equation. What we need however, is to use the </w:t>
      </w:r>
      <w:r w:rsidRPr="00425903">
        <w:rPr>
          <w:rFonts w:eastAsiaTheme="minorEastAsia"/>
          <w:b/>
          <w:bCs/>
          <w:color w:val="66D9EE" w:themeColor="accent3"/>
        </w:rPr>
        <w:t>old value</w:t>
      </w:r>
      <w:r w:rsidRPr="00425903">
        <w:rPr>
          <w:rFonts w:eastAsiaTheme="minorEastAsia"/>
        </w:rPr>
        <w:t xml:space="preserve"> of </w:t>
      </w:r>
      <m:oMath>
        <m:sSub>
          <m:sSubPr>
            <m:ctrlPr>
              <w:rPr>
                <w:rFonts w:ascii="Cambria Math" w:eastAsiaTheme="minorEastAsia" w:hAnsi="Cambria Math"/>
              </w:rPr>
            </m:ctrlPr>
          </m:sSubPr>
          <m:e>
            <m:r>
              <m:rPr>
                <m:sty m:val="p"/>
              </m:rPr>
              <w:rPr>
                <w:rFonts w:ascii="Cambria Math" w:eastAsiaTheme="minorEastAsia" w:hAnsi="Cambria Math"/>
              </w:rPr>
              <m:t>θ</m:t>
            </m:r>
          </m:e>
          <m:sub>
            <m:r>
              <m:rPr>
                <m:sty m:val="p"/>
              </m:rPr>
              <w:rPr>
                <w:rFonts w:ascii="Cambria Math" w:eastAsiaTheme="minorEastAsia" w:hAnsi="Cambria Math"/>
              </w:rPr>
              <m:t>0</m:t>
            </m:r>
          </m:sub>
        </m:sSub>
      </m:oMath>
      <w:r w:rsidRPr="00425903">
        <w:rPr>
          <w:rFonts w:eastAsiaTheme="minorEastAsia"/>
        </w:rPr>
        <w:t xml:space="preserve">. To deal with that, we </w:t>
      </w:r>
      <w:proofErr w:type="gramStart"/>
      <w:r w:rsidRPr="00425903">
        <w:rPr>
          <w:rFonts w:eastAsiaTheme="minorEastAsia"/>
        </w:rPr>
        <w:t>have to</w:t>
      </w:r>
      <w:proofErr w:type="gramEnd"/>
      <w:r w:rsidRPr="00425903">
        <w:rPr>
          <w:rFonts w:eastAsiaTheme="minorEastAsia"/>
        </w:rPr>
        <w:t xml:space="preserve"> store the results in temporary variables. What we did above is called a </w:t>
      </w:r>
      <w:r w:rsidRPr="00425903">
        <w:rPr>
          <w:rFonts w:eastAsiaTheme="minorEastAsia"/>
          <w:b/>
          <w:bCs/>
          <w:color w:val="66D9EE" w:themeColor="accent3"/>
        </w:rPr>
        <w:t>simultaneous update</w:t>
      </w:r>
      <w:r w:rsidRPr="00425903">
        <w:rPr>
          <w:rFonts w:eastAsiaTheme="minorEastAsia"/>
        </w:rPr>
        <w:t xml:space="preserve">. The actual equation mathematically (ignoring the problems </w:t>
      </w:r>
      <w:r w:rsidR="00004EED" w:rsidRPr="00425903">
        <w:rPr>
          <w:rFonts w:eastAsiaTheme="minorEastAsia"/>
        </w:rPr>
        <w:t xml:space="preserve">of directly assigning the value) </w:t>
      </w:r>
      <w:r w:rsidRPr="00425903">
        <w:rPr>
          <w:rFonts w:eastAsiaTheme="minorEastAsia"/>
        </w:rPr>
        <w:t>would look like this:</w:t>
      </w:r>
    </w:p>
    <w:p w14:paraId="42870D1C" w14:textId="1265C53C" w:rsidR="00004EED" w:rsidRPr="00425903" w:rsidRDefault="008A19A3" w:rsidP="007764D8">
      <w:pPr>
        <w:rPr>
          <w:rFonts w:eastAsiaTheme="minorEastAsia"/>
        </w:rPr>
      </w:pPr>
      <m:oMathPara>
        <m:oMathParaPr>
          <m:jc m:val="center"/>
        </m:oMathParaPr>
        <m:oMath>
          <m:sSub>
            <m:sSubPr>
              <m:ctrlPr>
                <w:rPr>
                  <w:rFonts w:ascii="Cambria Math" w:eastAsiaTheme="minorEastAsia" w:hAnsi="Cambria Math"/>
                </w:rPr>
              </m:ctrlPr>
            </m:sSubPr>
            <m:e>
              <m:r>
                <m:rPr>
                  <m:sty m:val="p"/>
                </m:rPr>
                <w:rPr>
                  <w:rFonts w:ascii="Cambria Math" w:eastAsiaTheme="minorEastAsia" w:hAnsi="Cambria Math"/>
                </w:rPr>
                <m:t>θ</m:t>
              </m:r>
            </m:e>
            <m:sub>
              <m:r>
                <m:rPr>
                  <m:sty m:val="p"/>
                </m:rPr>
                <w:rPr>
                  <w:rFonts w:ascii="Cambria Math" w:eastAsiaTheme="minorEastAsia" w:hAnsi="Cambria Math"/>
                </w:rPr>
                <m:t>j</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θ</m:t>
              </m:r>
            </m:e>
            <m:sub>
              <m:r>
                <m:rPr>
                  <m:sty m:val="p"/>
                </m:rPr>
                <w:rPr>
                  <w:rFonts w:ascii="Cambria Math" w:hAnsi="Cambria Math"/>
                </w:rPr>
                <m:t>j</m:t>
              </m:r>
            </m:sub>
          </m:sSub>
          <m:r>
            <m:rPr>
              <m:sty m:val="p"/>
            </m:rPr>
            <w:rPr>
              <w:rFonts w:ascii="Cambria Math" w:hAnsi="Cambria Math"/>
            </w:rPr>
            <m:t>-α</m:t>
          </m:r>
          <m:f>
            <m:fPr>
              <m:ctrlPr>
                <w:rPr>
                  <w:rFonts w:ascii="Cambria Math" w:hAnsi="Cambria Math"/>
                </w:rPr>
              </m:ctrlPr>
            </m:fPr>
            <m:num>
              <m:r>
                <m:rPr>
                  <m:sty m:val="p"/>
                </m:rPr>
                <w:rPr>
                  <w:rFonts w:ascii="Cambria Math" w:hAnsi="Cambria Math"/>
                </w:rPr>
                <m:t>δ</m:t>
              </m:r>
            </m:num>
            <m:den>
              <m:r>
                <m:rPr>
                  <m:sty m:val="p"/>
                </m:rPr>
                <w:rPr>
                  <w:rFonts w:ascii="Cambria Math" w:hAnsi="Cambria Math"/>
                </w:rPr>
                <m:t>δ</m:t>
              </m:r>
              <m:sSub>
                <m:sSubPr>
                  <m:ctrlPr>
                    <w:rPr>
                      <w:rFonts w:ascii="Cambria Math" w:hAnsi="Cambria Math"/>
                    </w:rPr>
                  </m:ctrlPr>
                </m:sSubPr>
                <m:e>
                  <m:r>
                    <m:rPr>
                      <m:sty m:val="p"/>
                    </m:rPr>
                    <w:rPr>
                      <w:rFonts w:ascii="Cambria Math" w:hAnsi="Cambria Math"/>
                    </w:rPr>
                    <m:t>θ</m:t>
                  </m:r>
                </m:e>
                <m:sub>
                  <m:r>
                    <m:rPr>
                      <m:sty m:val="p"/>
                    </m:rPr>
                    <w:rPr>
                      <w:rFonts w:ascii="Cambria Math" w:hAnsi="Cambria Math"/>
                    </w:rPr>
                    <m:t>j</m:t>
                  </m:r>
                </m:sub>
              </m:sSub>
            </m:den>
          </m:f>
          <m:r>
            <m:rPr>
              <m:sty m:val="p"/>
            </m:rPr>
            <w:rPr>
              <w:rFonts w:ascii="Cambria Math" w:hAnsi="Cambria Math"/>
            </w:rPr>
            <m:t>J</m:t>
          </m:r>
          <m:d>
            <m:dPr>
              <m:ctrlPr>
                <w:rPr>
                  <w:rFonts w:ascii="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θ</m:t>
                  </m:r>
                </m:e>
                <m:sub>
                  <m:r>
                    <m:rPr>
                      <m:sty m:val="p"/>
                    </m:rPr>
                    <w:rPr>
                      <w:rFonts w:ascii="Cambria Math" w:hAnsi="Cambria Math"/>
                    </w:rPr>
                    <m:t>n</m:t>
                  </m:r>
                </m:sub>
              </m:sSub>
            </m:e>
          </m:d>
        </m:oMath>
      </m:oMathPara>
    </w:p>
    <w:p w14:paraId="56C59FC1" w14:textId="768EA01A" w:rsidR="00004EED" w:rsidRPr="00425903" w:rsidRDefault="00004EED" w:rsidP="007764D8">
      <w:pPr>
        <w:rPr>
          <w:rFonts w:eastAsiaTheme="minorEastAsia"/>
        </w:rPr>
      </w:pPr>
    </w:p>
    <w:p w14:paraId="58A10259" w14:textId="6E788AF9" w:rsidR="00004EED" w:rsidRPr="00425903" w:rsidRDefault="00004EED" w:rsidP="00004EED">
      <w:pPr>
        <w:pStyle w:val="Heading2"/>
      </w:pPr>
      <w:bookmarkStart w:id="2" w:name="_Toc106494888"/>
      <w:r w:rsidRPr="00425903">
        <w:t>Learning Rate</w:t>
      </w:r>
      <w:bookmarkEnd w:id="2"/>
    </w:p>
    <w:p w14:paraId="2CDEB9C4" w14:textId="224DDA39" w:rsidR="00DA6E47" w:rsidRPr="00425903" w:rsidRDefault="00004EED" w:rsidP="00004EED">
      <w:pPr>
        <w:rPr>
          <w:rFonts w:eastAsiaTheme="minorEastAsia"/>
        </w:rPr>
      </w:pPr>
      <w:r w:rsidRPr="00425903">
        <w:t xml:space="preserve">Coming back to </w:t>
      </w:r>
      <m:oMath>
        <m:r>
          <m:rPr>
            <m:sty m:val="p"/>
          </m:rPr>
          <w:rPr>
            <w:rFonts w:ascii="Cambria Math" w:hAnsi="Cambria Math"/>
          </w:rPr>
          <m:t>α</m:t>
        </m:r>
      </m:oMath>
      <w:r w:rsidRPr="00425903">
        <w:rPr>
          <w:rFonts w:eastAsiaTheme="minorEastAsia"/>
        </w:rPr>
        <w:t xml:space="preserve">, the </w:t>
      </w:r>
      <w:r w:rsidRPr="00425903">
        <w:rPr>
          <w:rFonts w:eastAsiaTheme="minorEastAsia"/>
          <w:b/>
          <w:bCs/>
          <w:color w:val="66D9EE" w:themeColor="accent3"/>
        </w:rPr>
        <w:t>learning rate</w:t>
      </w:r>
      <w:r w:rsidR="00E05374" w:rsidRPr="00425903">
        <w:rPr>
          <w:rFonts w:eastAsiaTheme="minorEastAsia"/>
        </w:rPr>
        <w:t xml:space="preserve">, this value determines how large the </w:t>
      </w:r>
      <w:r w:rsidR="00E05374" w:rsidRPr="00425903">
        <w:rPr>
          <w:rFonts w:eastAsiaTheme="minorEastAsia"/>
          <w:b/>
          <w:bCs/>
          <w:color w:val="66D9EE" w:themeColor="accent3"/>
        </w:rPr>
        <w:t>change</w:t>
      </w:r>
      <w:r w:rsidR="00E05374" w:rsidRPr="00425903">
        <w:rPr>
          <w:rFonts w:eastAsiaTheme="minorEastAsia"/>
        </w:rPr>
        <w:t xml:space="preserve"> from one value of </w:t>
      </w:r>
      <m:oMath>
        <m:sSub>
          <m:sSubPr>
            <m:ctrlPr>
              <w:rPr>
                <w:rFonts w:ascii="Cambria Math" w:eastAsiaTheme="minorEastAsia" w:hAnsi="Cambria Math"/>
              </w:rPr>
            </m:ctrlPr>
          </m:sSubPr>
          <m:e>
            <m:r>
              <m:rPr>
                <m:sty m:val="p"/>
              </m:rPr>
              <w:rPr>
                <w:rFonts w:ascii="Cambria Math" w:eastAsiaTheme="minorEastAsia" w:hAnsi="Cambria Math"/>
              </w:rPr>
              <m:t>θ</m:t>
            </m:r>
          </m:e>
          <m:sub>
            <m:r>
              <m:rPr>
                <m:sty m:val="p"/>
              </m:rPr>
              <w:rPr>
                <w:rFonts w:ascii="Cambria Math" w:eastAsiaTheme="minorEastAsia" w:hAnsi="Cambria Math"/>
              </w:rPr>
              <m:t>j</m:t>
            </m:r>
          </m:sub>
        </m:sSub>
      </m:oMath>
      <w:r w:rsidR="00E05374" w:rsidRPr="00425903">
        <w:rPr>
          <w:rFonts w:eastAsiaTheme="minorEastAsia"/>
        </w:rPr>
        <w:t xml:space="preserve"> to the next value is.</w:t>
      </w:r>
    </w:p>
    <w:p w14:paraId="38B2CD2D" w14:textId="00E36535" w:rsidR="00DA6E47" w:rsidRPr="00425903" w:rsidRDefault="00DA6E47" w:rsidP="00DA6E47">
      <w:pPr>
        <w:jc w:val="center"/>
        <w:rPr>
          <w:rFonts w:eastAsiaTheme="minorEastAsia"/>
        </w:rPr>
      </w:pPr>
      <w:r w:rsidRPr="00425903">
        <w:rPr>
          <w:rFonts w:eastAsiaTheme="minorEastAsia"/>
          <w:noProof/>
        </w:rPr>
        <w:drawing>
          <wp:inline distT="0" distB="0" distL="0" distR="0" wp14:anchorId="2EAE6325" wp14:editId="0D5AF01B">
            <wp:extent cx="2083072" cy="215590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2097689" cy="2171037"/>
                    </a:xfrm>
                    <a:prstGeom prst="rect">
                      <a:avLst/>
                    </a:prstGeom>
                  </pic:spPr>
                </pic:pic>
              </a:graphicData>
            </a:graphic>
          </wp:inline>
        </w:drawing>
      </w:r>
    </w:p>
    <w:p w14:paraId="148322E7" w14:textId="64A06A3B" w:rsidR="00DA6E47" w:rsidRPr="00425903" w:rsidRDefault="00E05374" w:rsidP="00004EED">
      <w:pPr>
        <w:rPr>
          <w:rFonts w:eastAsiaTheme="minorEastAsia"/>
        </w:rPr>
      </w:pPr>
      <w:r w:rsidRPr="00425903">
        <w:rPr>
          <w:rFonts w:eastAsiaTheme="minorEastAsia"/>
        </w:rPr>
        <w:t xml:space="preserve">If we set the value to a </w:t>
      </w:r>
      <w:r w:rsidRPr="00425903">
        <w:rPr>
          <w:rFonts w:eastAsiaTheme="minorEastAsia"/>
          <w:b/>
          <w:bCs/>
          <w:color w:val="66D9EE" w:themeColor="accent3"/>
        </w:rPr>
        <w:t>very small number</w:t>
      </w:r>
      <w:r w:rsidRPr="00425903">
        <w:rPr>
          <w:rFonts w:eastAsiaTheme="minorEastAsia"/>
        </w:rPr>
        <w:t xml:space="preserve">, then we will need to change </w:t>
      </w:r>
      <m:oMath>
        <m:sSub>
          <m:sSubPr>
            <m:ctrlPr>
              <w:rPr>
                <w:rFonts w:ascii="Cambria Math" w:eastAsiaTheme="minorEastAsia" w:hAnsi="Cambria Math"/>
              </w:rPr>
            </m:ctrlPr>
          </m:sSubPr>
          <m:e>
            <m:r>
              <m:rPr>
                <m:sty m:val="p"/>
              </m:rPr>
              <w:rPr>
                <w:rFonts w:ascii="Cambria Math" w:eastAsiaTheme="minorEastAsia" w:hAnsi="Cambria Math"/>
              </w:rPr>
              <m:t>θ</m:t>
            </m:r>
          </m:e>
          <m:sub>
            <m:r>
              <m:rPr>
                <m:sty m:val="p"/>
              </m:rPr>
              <w:rPr>
                <w:rFonts w:ascii="Cambria Math" w:eastAsiaTheme="minorEastAsia" w:hAnsi="Cambria Math"/>
              </w:rPr>
              <m:t>j</m:t>
            </m:r>
          </m:sub>
        </m:sSub>
      </m:oMath>
      <w:r w:rsidRPr="00425903">
        <w:rPr>
          <w:rFonts w:eastAsiaTheme="minorEastAsia"/>
        </w:rPr>
        <w:t xml:space="preserve"> many times before we reach the point of convergence.</w:t>
      </w:r>
    </w:p>
    <w:p w14:paraId="55DD5EEF" w14:textId="1FB6899B" w:rsidR="00DA6E47" w:rsidRPr="00425903" w:rsidRDefault="00DA6E47" w:rsidP="00DA6E47">
      <w:pPr>
        <w:jc w:val="center"/>
        <w:rPr>
          <w:rFonts w:eastAsiaTheme="minorEastAsia"/>
        </w:rPr>
      </w:pPr>
      <w:r w:rsidRPr="00425903">
        <w:rPr>
          <w:rFonts w:eastAsiaTheme="minorEastAsia"/>
          <w:noProof/>
        </w:rPr>
        <w:lastRenderedPageBreak/>
        <w:drawing>
          <wp:inline distT="0" distB="0" distL="0" distR="0" wp14:anchorId="38C9C78A" wp14:editId="2EF06AC6">
            <wp:extent cx="1999945" cy="2069873"/>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2009325" cy="2079581"/>
                    </a:xfrm>
                    <a:prstGeom prst="rect">
                      <a:avLst/>
                    </a:prstGeom>
                  </pic:spPr>
                </pic:pic>
              </a:graphicData>
            </a:graphic>
          </wp:inline>
        </w:drawing>
      </w:r>
    </w:p>
    <w:p w14:paraId="2178603B" w14:textId="69C0622C" w:rsidR="00004EED" w:rsidRPr="00425903" w:rsidRDefault="00E05374" w:rsidP="00004EED">
      <w:pPr>
        <w:rPr>
          <w:rFonts w:eastAsiaTheme="minorEastAsia"/>
        </w:rPr>
      </w:pPr>
      <w:r w:rsidRPr="00425903">
        <w:rPr>
          <w:rFonts w:eastAsiaTheme="minorEastAsia"/>
        </w:rPr>
        <w:t xml:space="preserve">If we set the value to be </w:t>
      </w:r>
      <w:r w:rsidRPr="00425903">
        <w:rPr>
          <w:rFonts w:eastAsiaTheme="minorEastAsia"/>
          <w:b/>
          <w:bCs/>
          <w:color w:val="66D9EE" w:themeColor="accent3"/>
        </w:rPr>
        <w:t>too large</w:t>
      </w:r>
      <w:r w:rsidRPr="00425903">
        <w:rPr>
          <w:rFonts w:eastAsiaTheme="minorEastAsia"/>
        </w:rPr>
        <w:t xml:space="preserve">, then when we get close to the point of convergence, we might </w:t>
      </w:r>
      <w:r w:rsidRPr="00425903">
        <w:rPr>
          <w:rFonts w:eastAsiaTheme="minorEastAsia"/>
          <w:b/>
          <w:bCs/>
          <w:color w:val="66D9EE" w:themeColor="accent3"/>
        </w:rPr>
        <w:t>overshoot</w:t>
      </w:r>
      <w:r w:rsidRPr="00425903">
        <w:rPr>
          <w:rFonts w:eastAsiaTheme="minorEastAsia"/>
        </w:rPr>
        <w:t xml:space="preserve"> it. Worse still, for </w:t>
      </w:r>
      <w:r w:rsidRPr="00425903">
        <w:rPr>
          <w:rFonts w:eastAsiaTheme="minorEastAsia"/>
          <w:b/>
          <w:bCs/>
          <w:color w:val="66D9EE" w:themeColor="accent3"/>
        </w:rPr>
        <w:t>extremely large values</w:t>
      </w:r>
      <w:r w:rsidRPr="00425903">
        <w:rPr>
          <w:rFonts w:eastAsiaTheme="minorEastAsia"/>
        </w:rPr>
        <w:t xml:space="preserve">, we might even </w:t>
      </w:r>
      <w:r w:rsidRPr="00425903">
        <w:rPr>
          <w:rFonts w:eastAsiaTheme="minorEastAsia"/>
          <w:b/>
          <w:bCs/>
          <w:color w:val="66D9EE" w:themeColor="accent3"/>
        </w:rPr>
        <w:t>diverge</w:t>
      </w:r>
      <w:r w:rsidRPr="00425903">
        <w:rPr>
          <w:rFonts w:eastAsiaTheme="minorEastAsia"/>
        </w:rPr>
        <w:t xml:space="preserve"> instead of converging.</w:t>
      </w:r>
    </w:p>
    <w:p w14:paraId="0C36FDB0" w14:textId="010ED11A" w:rsidR="00DA6E47" w:rsidRPr="00425903" w:rsidRDefault="00E05374" w:rsidP="00004EED">
      <w:pPr>
        <w:rPr>
          <w:rFonts w:eastAsiaTheme="minorEastAsia"/>
        </w:rPr>
      </w:pPr>
      <w:r w:rsidRPr="00425903">
        <w:rPr>
          <w:rFonts w:eastAsiaTheme="minorEastAsia"/>
        </w:rPr>
        <w:t xml:space="preserve">Thus, it would be best if we could somehow have a </w:t>
      </w:r>
      <w:r w:rsidRPr="00425903">
        <w:rPr>
          <w:rFonts w:eastAsiaTheme="minorEastAsia"/>
          <w:b/>
          <w:bCs/>
          <w:color w:val="66D9EE" w:themeColor="accent3"/>
        </w:rPr>
        <w:t>large value</w:t>
      </w:r>
      <w:r w:rsidRPr="00425903">
        <w:rPr>
          <w:rFonts w:eastAsiaTheme="minorEastAsia"/>
        </w:rPr>
        <w:t xml:space="preserve"> of </w:t>
      </w:r>
      <m:oMath>
        <m:r>
          <m:rPr>
            <m:sty m:val="p"/>
          </m:rPr>
          <w:rPr>
            <w:rFonts w:ascii="Cambria Math" w:eastAsiaTheme="minorEastAsia" w:hAnsi="Cambria Math"/>
          </w:rPr>
          <m:t>α</m:t>
        </m:r>
      </m:oMath>
      <w:r w:rsidRPr="00425903">
        <w:rPr>
          <w:rFonts w:eastAsiaTheme="minorEastAsia"/>
        </w:rPr>
        <w:t xml:space="preserve"> towards the </w:t>
      </w:r>
      <w:r w:rsidRPr="00425903">
        <w:rPr>
          <w:rFonts w:eastAsiaTheme="minorEastAsia"/>
          <w:b/>
          <w:bCs/>
          <w:color w:val="66D9EE" w:themeColor="accent3"/>
        </w:rPr>
        <w:t>start</w:t>
      </w:r>
      <w:r w:rsidRPr="00425903">
        <w:rPr>
          <w:rFonts w:eastAsiaTheme="minorEastAsia"/>
        </w:rPr>
        <w:t xml:space="preserve">, and gradually </w:t>
      </w:r>
      <w:r w:rsidRPr="00425903">
        <w:rPr>
          <w:rFonts w:eastAsiaTheme="minorEastAsia"/>
          <w:b/>
          <w:bCs/>
          <w:color w:val="66D9EE" w:themeColor="accent3"/>
        </w:rPr>
        <w:t>decrease</w:t>
      </w:r>
      <w:r w:rsidRPr="00425903">
        <w:rPr>
          <w:rFonts w:eastAsiaTheme="minorEastAsia"/>
        </w:rPr>
        <w:t xml:space="preserve"> it the closer we get to the point of convergence. We can </w:t>
      </w:r>
      <w:proofErr w:type="gramStart"/>
      <w:r w:rsidRPr="00425903">
        <w:rPr>
          <w:rFonts w:eastAsiaTheme="minorEastAsia"/>
        </w:rPr>
        <w:t>actually do</w:t>
      </w:r>
      <w:proofErr w:type="gramEnd"/>
      <w:r w:rsidRPr="00425903">
        <w:rPr>
          <w:rFonts w:eastAsiaTheme="minorEastAsia"/>
        </w:rPr>
        <w:t xml:space="preserve"> this by setting </w:t>
      </w:r>
      <m:oMath>
        <m:r>
          <m:rPr>
            <m:sty m:val="p"/>
          </m:rPr>
          <w:rPr>
            <w:rFonts w:ascii="Cambria Math" w:eastAsiaTheme="minorEastAsia" w:hAnsi="Cambria Math"/>
          </w:rPr>
          <m:t>α=</m:t>
        </m:r>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t</m:t>
            </m:r>
          </m:den>
        </m:f>
      </m:oMath>
      <w:r w:rsidRPr="00425903">
        <w:rPr>
          <w:rFonts w:eastAsiaTheme="minorEastAsia"/>
        </w:rPr>
        <w:t xml:space="preserve">, where </w:t>
      </w:r>
      <m:oMath>
        <m:r>
          <m:rPr>
            <m:sty m:val="p"/>
          </m:rPr>
          <w:rPr>
            <w:rFonts w:ascii="Cambria Math" w:eastAsiaTheme="minorEastAsia" w:hAnsi="Cambria Math"/>
          </w:rPr>
          <m:t>t</m:t>
        </m:r>
      </m:oMath>
      <w:r w:rsidRPr="00425903">
        <w:rPr>
          <w:rFonts w:eastAsiaTheme="minorEastAsia"/>
        </w:rPr>
        <w:t xml:space="preserve"> is the number of </w:t>
      </w:r>
      <w:r w:rsidRPr="00425903">
        <w:rPr>
          <w:rFonts w:eastAsiaTheme="minorEastAsia"/>
          <w:b/>
          <w:bCs/>
          <w:color w:val="66D9EE" w:themeColor="accent3"/>
        </w:rPr>
        <w:t>iterations</w:t>
      </w:r>
      <w:r w:rsidRPr="00425903">
        <w:rPr>
          <w:rFonts w:eastAsiaTheme="minorEastAsia"/>
        </w:rPr>
        <w:t>.</w:t>
      </w:r>
    </w:p>
    <w:p w14:paraId="38B17932" w14:textId="1CD86CCA" w:rsidR="00DA6E47" w:rsidRPr="00425903" w:rsidRDefault="00E05374" w:rsidP="00AB228F">
      <w:pPr>
        <w:rPr>
          <w:rFonts w:eastAsiaTheme="minorEastAsia"/>
        </w:rPr>
      </w:pPr>
      <w:r w:rsidRPr="00425903">
        <w:rPr>
          <w:rFonts w:eastAsiaTheme="minorEastAsia"/>
        </w:rPr>
        <w:t xml:space="preserve">Normally though, we set the value of </w:t>
      </w:r>
      <m:oMath>
        <m:r>
          <m:rPr>
            <m:sty m:val="p"/>
          </m:rPr>
          <w:rPr>
            <w:rFonts w:ascii="Cambria Math" w:eastAsiaTheme="minorEastAsia" w:hAnsi="Cambria Math"/>
          </w:rPr>
          <m:t>α</m:t>
        </m:r>
      </m:oMath>
      <w:r w:rsidRPr="00425903">
        <w:rPr>
          <w:rFonts w:eastAsiaTheme="minorEastAsia"/>
        </w:rPr>
        <w:t xml:space="preserve"> to a </w:t>
      </w:r>
      <w:r w:rsidRPr="00425903">
        <w:rPr>
          <w:rFonts w:eastAsiaTheme="minorEastAsia"/>
          <w:b/>
          <w:bCs/>
          <w:color w:val="66D9EE" w:themeColor="accent3"/>
        </w:rPr>
        <w:t>constant</w:t>
      </w:r>
      <w:r w:rsidRPr="00425903">
        <w:rPr>
          <w:rFonts w:eastAsiaTheme="minorEastAsia"/>
        </w:rPr>
        <w:t xml:space="preserve"> </w:t>
      </w:r>
      <m:oMath>
        <m:r>
          <m:rPr>
            <m:sty m:val="p"/>
          </m:rPr>
          <w:rPr>
            <w:rFonts w:ascii="Cambria Math" w:eastAsiaTheme="minorEastAsia" w:hAnsi="Cambria Math"/>
          </w:rPr>
          <m:t>≤1</m:t>
        </m:r>
      </m:oMath>
      <w:r w:rsidRPr="00425903">
        <w:rPr>
          <w:rFonts w:eastAsiaTheme="minorEastAsia"/>
        </w:rPr>
        <w:t xml:space="preserve">. This is because as we get close to the point of convergence, the </w:t>
      </w:r>
      <w:r w:rsidRPr="00425903">
        <w:rPr>
          <w:rFonts w:eastAsiaTheme="minorEastAsia"/>
          <w:b/>
          <w:bCs/>
          <w:color w:val="66D9EE" w:themeColor="accent3"/>
        </w:rPr>
        <w:t>gradient</w:t>
      </w:r>
      <w:r w:rsidRPr="00425903">
        <w:rPr>
          <w:rFonts w:eastAsiaTheme="minorEastAsia"/>
        </w:rPr>
        <w:t xml:space="preserve"> becomes </w:t>
      </w:r>
      <w:r w:rsidRPr="00425903">
        <w:rPr>
          <w:rFonts w:eastAsiaTheme="minorEastAsia"/>
          <w:b/>
          <w:bCs/>
          <w:color w:val="66D9EE" w:themeColor="accent3"/>
        </w:rPr>
        <w:t>smaller</w:t>
      </w:r>
      <w:r w:rsidRPr="00425903">
        <w:rPr>
          <w:rFonts w:eastAsiaTheme="minorEastAsia"/>
        </w:rPr>
        <w:t xml:space="preserve">, which in turn makes the changes in </w:t>
      </w:r>
      <m:oMath>
        <m:sSub>
          <m:sSubPr>
            <m:ctrlPr>
              <w:rPr>
                <w:rFonts w:ascii="Cambria Math" w:eastAsiaTheme="minorEastAsia" w:hAnsi="Cambria Math"/>
              </w:rPr>
            </m:ctrlPr>
          </m:sSubPr>
          <m:e>
            <m:r>
              <m:rPr>
                <m:sty m:val="p"/>
              </m:rPr>
              <w:rPr>
                <w:rFonts w:ascii="Cambria Math" w:eastAsiaTheme="minorEastAsia" w:hAnsi="Cambria Math"/>
              </w:rPr>
              <m:t>θ</m:t>
            </m:r>
          </m:e>
          <m:sub>
            <m:r>
              <m:rPr>
                <m:sty m:val="p"/>
              </m:rPr>
              <w:rPr>
                <w:rFonts w:ascii="Cambria Math" w:eastAsiaTheme="minorEastAsia" w:hAnsi="Cambria Math"/>
              </w:rPr>
              <m:t>j</m:t>
            </m:r>
          </m:sub>
        </m:sSub>
      </m:oMath>
      <w:r w:rsidRPr="00425903">
        <w:rPr>
          <w:rFonts w:eastAsiaTheme="minorEastAsia"/>
        </w:rPr>
        <w:t xml:space="preserve"> automatically smaller without having to modify </w:t>
      </w:r>
      <m:oMath>
        <m:r>
          <m:rPr>
            <m:sty m:val="p"/>
          </m:rPr>
          <w:rPr>
            <w:rFonts w:ascii="Cambria Math" w:eastAsiaTheme="minorEastAsia" w:hAnsi="Cambria Math"/>
          </w:rPr>
          <m:t>α</m:t>
        </m:r>
      </m:oMath>
      <w:r w:rsidRPr="00425903">
        <w:rPr>
          <w:rFonts w:eastAsiaTheme="minorEastAsia"/>
        </w:rPr>
        <w:t>.</w:t>
      </w:r>
    </w:p>
    <w:p w14:paraId="724172A7" w14:textId="53D85CA4" w:rsidR="00732CE4" w:rsidRPr="00425903" w:rsidRDefault="00732CE4" w:rsidP="00004EED">
      <w:pPr>
        <w:rPr>
          <w:rFonts w:eastAsiaTheme="minorEastAsia"/>
        </w:rPr>
      </w:pPr>
    </w:p>
    <w:p w14:paraId="2E66CFAE" w14:textId="58EA1355" w:rsidR="00732CE4" w:rsidRPr="00425903" w:rsidRDefault="00732CE4" w:rsidP="00732CE4">
      <w:pPr>
        <w:pStyle w:val="Heading2"/>
      </w:pPr>
      <w:bookmarkStart w:id="3" w:name="_Toc106494889"/>
      <w:r w:rsidRPr="00425903">
        <w:lastRenderedPageBreak/>
        <w:t>Generic Functions</w:t>
      </w:r>
      <w:bookmarkEnd w:id="3"/>
    </w:p>
    <w:p w14:paraId="26F485AA" w14:textId="70DC27CC" w:rsidR="00DB443E" w:rsidRPr="00425903" w:rsidRDefault="00DB443E" w:rsidP="00DB443E">
      <w:pPr>
        <w:jc w:val="center"/>
      </w:pPr>
      <w:r w:rsidRPr="00425903">
        <w:rPr>
          <w:noProof/>
        </w:rPr>
        <w:drawing>
          <wp:inline distT="0" distB="0" distL="0" distR="0" wp14:anchorId="48EFBE23" wp14:editId="3617B868">
            <wp:extent cx="3779846" cy="206622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88713" cy="2071073"/>
                    </a:xfrm>
                    <a:prstGeom prst="rect">
                      <a:avLst/>
                    </a:prstGeom>
                  </pic:spPr>
                </pic:pic>
              </a:graphicData>
            </a:graphic>
          </wp:inline>
        </w:drawing>
      </w:r>
    </w:p>
    <w:p w14:paraId="080900ED" w14:textId="7A2BE1EB" w:rsidR="00732CE4" w:rsidRPr="00425903" w:rsidRDefault="00732CE4" w:rsidP="00732CE4">
      <w:pPr>
        <w:rPr>
          <w:rFonts w:eastAsiaTheme="minorEastAsia"/>
        </w:rPr>
      </w:pPr>
      <w:r w:rsidRPr="00425903">
        <w:t xml:space="preserve">For a random function </w:t>
      </w:r>
      <m:oMath>
        <m:r>
          <m:rPr>
            <m:sty m:val="p"/>
          </m:rPr>
          <w:rPr>
            <w:rFonts w:ascii="Cambria Math" w:hAnsi="Cambria Math"/>
          </w:rPr>
          <m:t>J</m:t>
        </m:r>
      </m:oMath>
      <w:r w:rsidRPr="00425903">
        <w:rPr>
          <w:rFonts w:eastAsiaTheme="minorEastAsia"/>
        </w:rPr>
        <w:t xml:space="preserve">, we can have </w:t>
      </w:r>
      <w:r w:rsidR="00DA6E47" w:rsidRPr="00425903">
        <w:rPr>
          <w:rFonts w:eastAsiaTheme="minorEastAsia"/>
          <w:b/>
          <w:bCs/>
          <w:color w:val="66D9EE" w:themeColor="accent3"/>
        </w:rPr>
        <w:t>multiple local minima</w:t>
      </w:r>
      <w:r w:rsidR="00DA6E47" w:rsidRPr="00425903">
        <w:rPr>
          <w:rFonts w:eastAsiaTheme="minorEastAsia"/>
        </w:rPr>
        <w:t xml:space="preserve">. Depending on our starting point </w:t>
      </w:r>
      <m:oMath>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θ</m:t>
            </m:r>
          </m:e>
          <m:sub>
            <m:r>
              <m:rPr>
                <m:sty m:val="p"/>
              </m:rPr>
              <w:rPr>
                <w:rFonts w:ascii="Cambria Math" w:eastAsiaTheme="minorEastAsia" w:hAnsi="Cambria Math"/>
              </w:rPr>
              <m:t>0</m:t>
            </m:r>
          </m:sub>
        </m:sSub>
      </m:oMath>
      <w:r w:rsidR="00DA6E47" w:rsidRPr="00425903">
        <w:rPr>
          <w:rFonts w:eastAsiaTheme="minorEastAsia"/>
        </w:rPr>
        <w:t xml:space="preserve">, </w:t>
      </w:r>
      <m:oMath>
        <m:sSub>
          <m:sSubPr>
            <m:ctrlPr>
              <w:rPr>
                <w:rFonts w:ascii="Cambria Math" w:eastAsiaTheme="minorEastAsia" w:hAnsi="Cambria Math"/>
              </w:rPr>
            </m:ctrlPr>
          </m:sSubPr>
          <m:e>
            <m:r>
              <m:rPr>
                <m:sty m:val="p"/>
              </m:rPr>
              <w:rPr>
                <w:rFonts w:ascii="Cambria Math" w:eastAsiaTheme="minorEastAsia" w:hAnsi="Cambria Math"/>
              </w:rPr>
              <m:t>θ</m:t>
            </m:r>
          </m:e>
          <m:sub>
            <m:r>
              <m:rPr>
                <m:sty m:val="p"/>
              </m:rPr>
              <w:rPr>
                <w:rFonts w:ascii="Cambria Math" w:eastAsiaTheme="minorEastAsia" w:hAnsi="Cambria Math"/>
              </w:rPr>
              <m:t>1</m:t>
            </m:r>
          </m:sub>
        </m:sSub>
      </m:oMath>
      <w:r w:rsidR="00DA6E47" w:rsidRPr="00425903">
        <w:rPr>
          <w:rFonts w:eastAsiaTheme="minorEastAsia"/>
        </w:rPr>
        <w:t xml:space="preserve">), we could end up at </w:t>
      </w:r>
      <w:r w:rsidR="00DA6E47" w:rsidRPr="00425903">
        <w:rPr>
          <w:rFonts w:eastAsiaTheme="minorEastAsia"/>
          <w:b/>
          <w:bCs/>
          <w:color w:val="66D9EE" w:themeColor="accent3"/>
        </w:rPr>
        <w:t>different minima</w:t>
      </w:r>
      <w:r w:rsidR="00DA6E47" w:rsidRPr="00425903">
        <w:rPr>
          <w:rFonts w:eastAsiaTheme="minorEastAsia"/>
        </w:rPr>
        <w:t xml:space="preserve">. So how do we tell if the minima we are at is the </w:t>
      </w:r>
      <w:r w:rsidR="00DA6E47" w:rsidRPr="00425903">
        <w:rPr>
          <w:rFonts w:eastAsiaTheme="minorEastAsia"/>
          <w:b/>
          <w:bCs/>
          <w:color w:val="66D9EE" w:themeColor="accent3"/>
        </w:rPr>
        <w:t>global minima</w:t>
      </w:r>
      <w:r w:rsidR="00DA6E47" w:rsidRPr="00425903">
        <w:rPr>
          <w:rFonts w:eastAsiaTheme="minorEastAsia"/>
        </w:rPr>
        <w:t>?</w:t>
      </w:r>
    </w:p>
    <w:p w14:paraId="05A474FD" w14:textId="27532BDF" w:rsidR="00DA6E47" w:rsidRPr="00425903" w:rsidRDefault="00DA6E47" w:rsidP="00732CE4">
      <w:pPr>
        <w:rPr>
          <w:rFonts w:eastAsiaTheme="minorEastAsia"/>
        </w:rPr>
      </w:pPr>
      <w:r w:rsidRPr="00425903">
        <w:rPr>
          <w:rFonts w:eastAsiaTheme="minorEastAsia"/>
        </w:rPr>
        <w:t xml:space="preserve">One solution could be to </w:t>
      </w:r>
      <w:r w:rsidRPr="00425903">
        <w:rPr>
          <w:rFonts w:eastAsiaTheme="minorEastAsia"/>
          <w:b/>
          <w:bCs/>
          <w:color w:val="66D9EE" w:themeColor="accent3"/>
        </w:rPr>
        <w:t>repeatedly run</w:t>
      </w:r>
      <w:r w:rsidRPr="00425903">
        <w:rPr>
          <w:rFonts w:eastAsiaTheme="minorEastAsia"/>
        </w:rPr>
        <w:t xml:space="preserve"> the algorithm for different starting values and then take the </w:t>
      </w:r>
      <w:r w:rsidR="00DB443E" w:rsidRPr="00425903">
        <w:rPr>
          <w:rFonts w:eastAsiaTheme="minorEastAsia"/>
        </w:rPr>
        <w:t xml:space="preserve">result which is </w:t>
      </w:r>
      <w:r w:rsidR="00DB443E" w:rsidRPr="00425903">
        <w:rPr>
          <w:rFonts w:eastAsiaTheme="minorEastAsia"/>
          <w:b/>
          <w:bCs/>
          <w:color w:val="66D9EE" w:themeColor="accent3"/>
        </w:rPr>
        <w:t>least</w:t>
      </w:r>
      <w:r w:rsidR="00DB443E" w:rsidRPr="00425903">
        <w:rPr>
          <w:rFonts w:eastAsiaTheme="minorEastAsia"/>
        </w:rPr>
        <w:t>.</w:t>
      </w:r>
    </w:p>
    <w:p w14:paraId="3CC6C056" w14:textId="6D31B8D6" w:rsidR="00DB443E" w:rsidRPr="00425903" w:rsidRDefault="00DB443E" w:rsidP="00732CE4">
      <w:pPr>
        <w:rPr>
          <w:rFonts w:eastAsiaTheme="minorEastAsia"/>
        </w:rPr>
      </w:pPr>
      <w:r w:rsidRPr="00425903">
        <w:rPr>
          <w:rFonts w:eastAsiaTheme="minorEastAsia"/>
        </w:rPr>
        <w:t>Luckily for us though, the</w:t>
      </w:r>
      <w:r w:rsidR="000A1355" w:rsidRPr="00425903">
        <w:rPr>
          <w:rFonts w:eastAsiaTheme="minorEastAsia"/>
        </w:rPr>
        <w:t xml:space="preserve"> </w:t>
      </w:r>
      <w:r w:rsidR="000A1355" w:rsidRPr="00425903">
        <w:rPr>
          <w:rFonts w:eastAsiaTheme="minorEastAsia"/>
          <w:b/>
          <w:bCs/>
          <w:color w:val="66D9EE" w:themeColor="accent3"/>
        </w:rPr>
        <w:t>optimization problems</w:t>
      </w:r>
      <w:r w:rsidR="000A1355" w:rsidRPr="00425903">
        <w:rPr>
          <w:rFonts w:eastAsiaTheme="minorEastAsia"/>
        </w:rPr>
        <w:t xml:space="preserve"> we will be working with are</w:t>
      </w:r>
      <w:r w:rsidRPr="00425903">
        <w:rPr>
          <w:rFonts w:eastAsiaTheme="minorEastAsia"/>
        </w:rPr>
        <w:t xml:space="preserve"> guaranteed to always be a </w:t>
      </w:r>
      <w:r w:rsidRPr="00425903">
        <w:rPr>
          <w:rFonts w:eastAsiaTheme="minorEastAsia"/>
          <w:b/>
          <w:bCs/>
          <w:color w:val="66D9EE" w:themeColor="accent3"/>
        </w:rPr>
        <w:t>convex shape</w:t>
      </w:r>
      <w:r w:rsidRPr="00425903">
        <w:rPr>
          <w:rFonts w:eastAsiaTheme="minorEastAsia"/>
        </w:rPr>
        <w:t xml:space="preserve">, as shown below. </w:t>
      </w:r>
      <w:r w:rsidR="00054E23" w:rsidRPr="00425903">
        <w:rPr>
          <w:rFonts w:eastAsiaTheme="minorEastAsia"/>
        </w:rPr>
        <w:t xml:space="preserve">We will </w:t>
      </w:r>
      <w:proofErr w:type="gramStart"/>
      <w:r w:rsidR="00054E23" w:rsidRPr="00425903">
        <w:rPr>
          <w:rFonts w:eastAsiaTheme="minorEastAsia"/>
        </w:rPr>
        <w:t>look into</w:t>
      </w:r>
      <w:proofErr w:type="gramEnd"/>
      <w:r w:rsidR="00054E23" w:rsidRPr="00425903">
        <w:rPr>
          <w:rFonts w:eastAsiaTheme="minorEastAsia"/>
        </w:rPr>
        <w:t xml:space="preserve"> the proof for this soon.</w:t>
      </w:r>
    </w:p>
    <w:p w14:paraId="5A691823" w14:textId="7769CDA3" w:rsidR="00DB443E" w:rsidRPr="00425903" w:rsidRDefault="00DB443E" w:rsidP="00DB443E">
      <w:pPr>
        <w:jc w:val="center"/>
      </w:pPr>
      <w:r w:rsidRPr="00425903">
        <w:rPr>
          <w:noProof/>
        </w:rPr>
        <w:drawing>
          <wp:inline distT="0" distB="0" distL="0" distR="0" wp14:anchorId="2343CC4B" wp14:editId="3F64AE26">
            <wp:extent cx="3691829" cy="2286431"/>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02150" cy="2292823"/>
                    </a:xfrm>
                    <a:prstGeom prst="rect">
                      <a:avLst/>
                    </a:prstGeom>
                  </pic:spPr>
                </pic:pic>
              </a:graphicData>
            </a:graphic>
          </wp:inline>
        </w:drawing>
      </w:r>
    </w:p>
    <w:p w14:paraId="0C705186" w14:textId="2F71C6E2" w:rsidR="00DB443E" w:rsidRPr="00425903" w:rsidRDefault="00DB443E" w:rsidP="00DB443E">
      <w:pPr>
        <w:pStyle w:val="Heading2"/>
      </w:pPr>
      <w:bookmarkStart w:id="4" w:name="_Toc106494890"/>
      <w:r w:rsidRPr="00425903">
        <w:lastRenderedPageBreak/>
        <w:t>Number of Iterations</w:t>
      </w:r>
      <w:bookmarkEnd w:id="4"/>
    </w:p>
    <w:p w14:paraId="3AE78E6A" w14:textId="685A4C81" w:rsidR="00DB443E" w:rsidRPr="00425903" w:rsidRDefault="00DB443E" w:rsidP="00DB443E">
      <w:pPr>
        <w:rPr>
          <w:rFonts w:eastAsiaTheme="minorEastAsia"/>
        </w:rPr>
      </w:pPr>
      <w:r w:rsidRPr="00425903">
        <w:t xml:space="preserve">What if we end up repeatedly changing </w:t>
      </w:r>
      <m:oMath>
        <m:sSub>
          <m:sSubPr>
            <m:ctrlPr>
              <w:rPr>
                <w:rFonts w:ascii="Cambria Math" w:hAnsi="Cambria Math"/>
              </w:rPr>
            </m:ctrlPr>
          </m:sSubPr>
          <m:e>
            <m:r>
              <m:rPr>
                <m:sty m:val="p"/>
              </m:rPr>
              <w:rPr>
                <w:rFonts w:ascii="Cambria Math" w:hAnsi="Cambria Math"/>
              </w:rPr>
              <m:t>θ</m:t>
            </m:r>
          </m:e>
          <m:sub>
            <m:r>
              <m:rPr>
                <m:sty m:val="p"/>
              </m:rPr>
              <w:rPr>
                <w:rFonts w:ascii="Cambria Math" w:hAnsi="Cambria Math"/>
              </w:rPr>
              <m:t>j</m:t>
            </m:r>
          </m:sub>
        </m:sSub>
      </m:oMath>
      <w:r w:rsidRPr="00425903">
        <w:rPr>
          <w:rFonts w:eastAsiaTheme="minorEastAsia"/>
        </w:rPr>
        <w:t xml:space="preserve"> by extremely small values and we never fully converge? How long do we keep going?</w:t>
      </w:r>
    </w:p>
    <w:p w14:paraId="3B46F940" w14:textId="0EE9B0CD" w:rsidR="00DB443E" w:rsidRPr="00425903" w:rsidRDefault="00DB443E" w:rsidP="00DB443E">
      <w:pPr>
        <w:rPr>
          <w:rFonts w:eastAsiaTheme="minorEastAsia"/>
        </w:rPr>
      </w:pPr>
      <w:r w:rsidRPr="00425903">
        <w:rPr>
          <w:rFonts w:eastAsiaTheme="minorEastAsia"/>
        </w:rPr>
        <w:t xml:space="preserve">One way to deal with this could be to set a </w:t>
      </w:r>
      <w:r w:rsidRPr="00425903">
        <w:rPr>
          <w:rFonts w:eastAsiaTheme="minorEastAsia"/>
          <w:b/>
          <w:bCs/>
          <w:color w:val="66D9EE" w:themeColor="accent3"/>
        </w:rPr>
        <w:t>maximum iteration count</w:t>
      </w:r>
      <w:r w:rsidRPr="00425903">
        <w:rPr>
          <w:rFonts w:eastAsiaTheme="minorEastAsia"/>
        </w:rPr>
        <w:t xml:space="preserve">, say </w:t>
      </w:r>
      <m:oMath>
        <m:r>
          <m:rPr>
            <m:sty m:val="p"/>
          </m:rPr>
          <w:rPr>
            <w:rFonts w:ascii="Cambria Math" w:eastAsiaTheme="minorEastAsia" w:hAnsi="Cambria Math"/>
          </w:rPr>
          <m:t>100,000</m:t>
        </m:r>
      </m:oMath>
      <w:r w:rsidRPr="00425903">
        <w:rPr>
          <w:rFonts w:eastAsiaTheme="minorEastAsia"/>
        </w:rPr>
        <w:t>, but even this may be too large.</w:t>
      </w:r>
    </w:p>
    <w:p w14:paraId="749D4D0D" w14:textId="18808BC2" w:rsidR="00DB443E" w:rsidRPr="00425903" w:rsidRDefault="00DB443E" w:rsidP="00DB443E">
      <w:pPr>
        <w:rPr>
          <w:rFonts w:eastAsiaTheme="minorEastAsia"/>
        </w:rPr>
      </w:pPr>
      <w:r w:rsidRPr="00425903">
        <w:rPr>
          <w:rFonts w:eastAsiaTheme="minorEastAsia"/>
        </w:rPr>
        <w:t xml:space="preserve">Another way could be to specify a certain </w:t>
      </w:r>
      <w:r w:rsidRPr="00425903">
        <w:rPr>
          <w:rFonts w:eastAsiaTheme="minorEastAsia"/>
          <w:b/>
          <w:bCs/>
          <w:color w:val="66D9EE" w:themeColor="accent3"/>
        </w:rPr>
        <w:t>error threshold</w:t>
      </w:r>
      <w:r w:rsidRPr="00425903">
        <w:rPr>
          <w:rFonts w:eastAsiaTheme="minorEastAsia"/>
        </w:rPr>
        <w:t xml:space="preserve">, say </w:t>
      </w:r>
      <m:oMath>
        <m:r>
          <m:rPr>
            <m:sty m:val="p"/>
          </m:rPr>
          <w:rPr>
            <w:rFonts w:ascii="Cambria Math" w:eastAsiaTheme="minorEastAsia" w:hAnsi="Cambria Math"/>
          </w:rPr>
          <m:t>0.01</m:t>
        </m:r>
      </m:oMath>
      <w:r w:rsidRPr="00425903">
        <w:rPr>
          <w:rFonts w:eastAsiaTheme="minorEastAsia"/>
        </w:rPr>
        <w:t>. If the change</w:t>
      </w:r>
      <w:r w:rsidR="00AA753E" w:rsidRPr="00425903">
        <w:rPr>
          <w:rFonts w:eastAsiaTheme="minorEastAsia"/>
        </w:rPr>
        <w:t xml:space="preserve"> in the value of the cost function, </w:t>
      </w:r>
      <m:oMath>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dJ</m:t>
            </m:r>
          </m:num>
          <m:den>
            <m:r>
              <m:rPr>
                <m:sty m:val="p"/>
              </m:rPr>
              <w:rPr>
                <w:rFonts w:ascii="Cambria Math" w:eastAsiaTheme="minorEastAsia" w:hAnsi="Cambria Math"/>
              </w:rPr>
              <m:t>dθ</m:t>
            </m:r>
          </m:den>
        </m:f>
      </m:oMath>
      <w:r w:rsidR="00AA753E" w:rsidRPr="00425903">
        <w:rPr>
          <w:rFonts w:eastAsiaTheme="minorEastAsia"/>
        </w:rPr>
        <w:t>, is less than this value, then we stop. This is the level of imperfection in our algorithm that we are willing to accept.</w:t>
      </w:r>
    </w:p>
    <w:p w14:paraId="36B3D6D2" w14:textId="77777777" w:rsidR="000A1355" w:rsidRPr="00425903" w:rsidRDefault="000A1355" w:rsidP="00DB443E">
      <w:pPr>
        <w:rPr>
          <w:rFonts w:eastAsiaTheme="minorEastAsia"/>
        </w:rPr>
      </w:pPr>
    </w:p>
    <w:p w14:paraId="58D1F806" w14:textId="18A0A4AE" w:rsidR="00AA753E" w:rsidRPr="00425903" w:rsidRDefault="00AA753E" w:rsidP="00AA753E">
      <w:pPr>
        <w:pStyle w:val="Heading2"/>
      </w:pPr>
      <w:bookmarkStart w:id="5" w:name="_Toc106494891"/>
      <w:r w:rsidRPr="00425903">
        <w:t>Derivatives</w:t>
      </w:r>
      <w:bookmarkEnd w:id="5"/>
    </w:p>
    <w:p w14:paraId="65DA76B5" w14:textId="62A302A6" w:rsidR="00AA753E" w:rsidRPr="00425903" w:rsidRDefault="008A19A3" w:rsidP="00AA753E">
      <w:pPr>
        <w:rPr>
          <w:rFonts w:eastAsiaTheme="minorEastAsia"/>
        </w:rPr>
      </w:pPr>
      <m:oMathPara>
        <m:oMathParaPr>
          <m:jc m:val="left"/>
        </m:oMathParaPr>
        <m:oMath>
          <m:f>
            <m:fPr>
              <m:ctrlPr>
                <w:rPr>
                  <w:rFonts w:ascii="Cambria Math" w:hAnsi="Cambria Math"/>
                </w:rPr>
              </m:ctrlPr>
            </m:fPr>
            <m:num>
              <m:r>
                <m:rPr>
                  <m:sty m:val="p"/>
                </m:rPr>
                <w:rPr>
                  <w:rFonts w:ascii="Cambria Math" w:hAnsi="Cambria Math"/>
                </w:rPr>
                <m:t>δ</m:t>
              </m:r>
            </m:num>
            <m:den>
              <m:r>
                <m:rPr>
                  <m:sty m:val="p"/>
                </m:rPr>
                <w:rPr>
                  <w:rFonts w:ascii="Cambria Math" w:hAnsi="Cambria Math"/>
                </w:rPr>
                <m:t>δ</m:t>
              </m:r>
              <m:sSub>
                <m:sSubPr>
                  <m:ctrlPr>
                    <w:rPr>
                      <w:rFonts w:ascii="Cambria Math" w:hAnsi="Cambria Math"/>
                    </w:rPr>
                  </m:ctrlPr>
                </m:sSubPr>
                <m:e>
                  <m:r>
                    <m:rPr>
                      <m:sty m:val="p"/>
                    </m:rPr>
                    <w:rPr>
                      <w:rFonts w:ascii="Cambria Math" w:hAnsi="Cambria Math"/>
                    </w:rPr>
                    <m:t>θ</m:t>
                  </m:r>
                </m:e>
                <m:sub>
                  <m:r>
                    <m:rPr>
                      <m:sty m:val="p"/>
                    </m:rPr>
                    <w:rPr>
                      <w:rFonts w:ascii="Cambria Math" w:hAnsi="Cambria Math"/>
                    </w:rPr>
                    <m:t>j</m:t>
                  </m:r>
                </m:sub>
              </m:sSub>
            </m:den>
          </m:f>
          <m:r>
            <m:rPr>
              <m:sty m:val="p"/>
            </m:rPr>
            <w:rPr>
              <w:rFonts w:ascii="Cambria Math" w:hAnsi="Cambria Math"/>
            </w:rPr>
            <m:t>J</m:t>
          </m:r>
          <m:d>
            <m:dPr>
              <m:ctrlPr>
                <w:rPr>
                  <w:rFonts w:ascii="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0</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r>
            <m:rPr>
              <m:sty m:val="p"/>
            </m:rPr>
            <w:rPr>
              <w:rFonts w:ascii="Cambria Math" w:hAnsi="Cambria Math"/>
            </w:rPr>
            <m:t>=</m:t>
          </m:r>
          <m:f>
            <m:fPr>
              <m:ctrlPr>
                <w:rPr>
                  <w:rFonts w:ascii="Cambria Math" w:hAnsi="Cambria Math"/>
                </w:rPr>
              </m:ctrlPr>
            </m:fPr>
            <m:num>
              <m:r>
                <m:rPr>
                  <m:sty m:val="p"/>
                </m:rPr>
                <w:rPr>
                  <w:rFonts w:ascii="Cambria Math" w:hAnsi="Cambria Math"/>
                </w:rPr>
                <m:t>δ</m:t>
              </m:r>
            </m:num>
            <m:den>
              <m:r>
                <m:rPr>
                  <m:sty m:val="p"/>
                </m:rPr>
                <w:rPr>
                  <w:rFonts w:ascii="Cambria Math" w:hAnsi="Cambria Math"/>
                </w:rPr>
                <m:t>δ</m:t>
              </m:r>
              <m:sSub>
                <m:sSubPr>
                  <m:ctrlPr>
                    <w:rPr>
                      <w:rFonts w:ascii="Cambria Math" w:hAnsi="Cambria Math"/>
                    </w:rPr>
                  </m:ctrlPr>
                </m:sSubPr>
                <m:e>
                  <m:r>
                    <m:rPr>
                      <m:sty m:val="p"/>
                    </m:rPr>
                    <w:rPr>
                      <w:rFonts w:ascii="Cambria Math" w:hAnsi="Cambria Math"/>
                    </w:rPr>
                    <m:t>θ</m:t>
                  </m:r>
                </m:e>
                <m:sub>
                  <m:r>
                    <m:rPr>
                      <m:sty m:val="p"/>
                    </m:rPr>
                    <w:rPr>
                      <w:rFonts w:ascii="Cambria Math" w:hAnsi="Cambria Math"/>
                    </w:rPr>
                    <m:t>j</m:t>
                  </m:r>
                </m:sub>
              </m:sSub>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m:t>
              </m:r>
            </m:den>
          </m:f>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m</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p"/>
                            </m:rPr>
                            <w:rPr>
                              <w:rFonts w:ascii="Cambria Math" w:hAnsi="Cambria Math"/>
                            </w:rPr>
                            <m:t>h</m:t>
                          </m:r>
                        </m:e>
                        <m:sub>
                          <m:r>
                            <m:rPr>
                              <m:sty m:val="p"/>
                            </m:rPr>
                            <w:rPr>
                              <w:rFonts w:ascii="Cambria Math" w:hAnsi="Cambria Math"/>
                            </w:rPr>
                            <m:t>θ</m:t>
                          </m:r>
                        </m:sub>
                      </m:sSub>
                      <m:d>
                        <m:dPr>
                          <m:ctrlPr>
                            <w:rPr>
                              <w:rFonts w:ascii="Cambria Math" w:hAnsi="Cambria Math"/>
                            </w:rPr>
                          </m:ctrlPr>
                        </m:dPr>
                        <m:e>
                          <m:sSup>
                            <m:sSupPr>
                              <m:ctrlPr>
                                <w:rPr>
                                  <w:rFonts w:ascii="Cambria Math" w:hAnsi="Cambria Math"/>
                                </w:rPr>
                              </m:ctrlPr>
                            </m:sSupPr>
                            <m:e>
                              <m:r>
                                <m:rPr>
                                  <m:sty m:val="p"/>
                                </m:rPr>
                                <w:rPr>
                                  <w:rFonts w:ascii="Cambria Math" w:hAnsi="Cambria Math"/>
                                </w:rPr>
                                <m:t>x</m:t>
                              </m:r>
                            </m:e>
                            <m:sup>
                              <m:d>
                                <m:dPr>
                                  <m:ctrlPr>
                                    <w:rPr>
                                      <w:rFonts w:ascii="Cambria Math" w:hAnsi="Cambria Math"/>
                                    </w:rPr>
                                  </m:ctrlPr>
                                </m:dPr>
                                <m:e>
                                  <m:r>
                                    <m:rPr>
                                      <m:sty m:val="p"/>
                                    </m:rPr>
                                    <w:rPr>
                                      <w:rFonts w:ascii="Cambria Math" w:hAnsi="Cambria Math"/>
                                    </w:rPr>
                                    <m:t>i</m:t>
                                  </m:r>
                                </m:e>
                              </m:d>
                            </m:sup>
                          </m:s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d>
                            <m:dPr>
                              <m:ctrlPr>
                                <w:rPr>
                                  <w:rFonts w:ascii="Cambria Math" w:hAnsi="Cambria Math"/>
                                </w:rPr>
                              </m:ctrlPr>
                            </m:dPr>
                            <m:e>
                              <m:r>
                                <m:rPr>
                                  <m:sty m:val="p"/>
                                </m:rPr>
                                <w:rPr>
                                  <w:rFonts w:ascii="Cambria Math" w:hAnsi="Cambria Math"/>
                                </w:rPr>
                                <m:t>i</m:t>
                              </m:r>
                            </m:e>
                          </m:d>
                        </m:sup>
                      </m:sSup>
                    </m:e>
                  </m:d>
                </m:e>
                <m:sup>
                  <m:r>
                    <m:rPr>
                      <m:sty m:val="p"/>
                    </m:rPr>
                    <w:rPr>
                      <w:rFonts w:ascii="Cambria Math" w:hAnsi="Cambria Math"/>
                    </w:rPr>
                    <m:t>2</m:t>
                  </m:r>
                </m:sup>
              </m:sSup>
            </m:e>
          </m:nary>
          <m:r>
            <m:rPr>
              <m:sty m:val="p"/>
            </m:rPr>
            <w:rPr>
              <w:rFonts w:ascii="Cambria Math" w:hAnsi="Cambria Math"/>
            </w:rPr>
            <m:t>=</m:t>
          </m:r>
          <m:f>
            <m:fPr>
              <m:ctrlPr>
                <w:rPr>
                  <w:rFonts w:ascii="Cambria Math" w:hAnsi="Cambria Math"/>
                </w:rPr>
              </m:ctrlPr>
            </m:fPr>
            <m:num>
              <m:r>
                <m:rPr>
                  <m:sty m:val="p"/>
                </m:rPr>
                <w:rPr>
                  <w:rFonts w:ascii="Cambria Math" w:hAnsi="Cambria Math"/>
                </w:rPr>
                <m:t>δ</m:t>
              </m:r>
            </m:num>
            <m:den>
              <m:r>
                <m:rPr>
                  <m:sty m:val="p"/>
                </m:rPr>
                <w:rPr>
                  <w:rFonts w:ascii="Cambria Math" w:hAnsi="Cambria Math"/>
                </w:rPr>
                <m:t>δ</m:t>
              </m:r>
              <m:sSub>
                <m:sSubPr>
                  <m:ctrlPr>
                    <w:rPr>
                      <w:rFonts w:ascii="Cambria Math" w:hAnsi="Cambria Math"/>
                    </w:rPr>
                  </m:ctrlPr>
                </m:sSubPr>
                <m:e>
                  <m:r>
                    <m:rPr>
                      <m:sty m:val="p"/>
                    </m:rPr>
                    <w:rPr>
                      <w:rFonts w:ascii="Cambria Math" w:hAnsi="Cambria Math"/>
                    </w:rPr>
                    <m:t>θ</m:t>
                  </m:r>
                </m:e>
                <m:sub>
                  <m:r>
                    <m:rPr>
                      <m:sty m:val="p"/>
                    </m:rPr>
                    <w:rPr>
                      <w:rFonts w:ascii="Cambria Math" w:hAnsi="Cambria Math"/>
                    </w:rPr>
                    <m:t>j</m:t>
                  </m:r>
                </m:sub>
              </m:sSub>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m:t>
              </m:r>
            </m:den>
          </m:f>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m</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sSup>
                        <m:sSupPr>
                          <m:ctrlPr>
                            <w:rPr>
                              <w:rFonts w:ascii="Cambria Math" w:hAnsi="Cambria Math"/>
                            </w:rPr>
                          </m:ctrlPr>
                        </m:sSupPr>
                        <m:e>
                          <m:r>
                            <m:rPr>
                              <m:sty m:val="p"/>
                            </m:rPr>
                            <w:rPr>
                              <w:rFonts w:ascii="Cambria Math" w:hAnsi="Cambria Math"/>
                            </w:rPr>
                            <m:t>x</m:t>
                          </m:r>
                        </m:e>
                        <m:sup>
                          <m:d>
                            <m:dPr>
                              <m:ctrlPr>
                                <w:rPr>
                                  <w:rFonts w:ascii="Cambria Math" w:hAnsi="Cambria Math"/>
                                </w:rPr>
                              </m:ctrlPr>
                            </m:dPr>
                            <m:e>
                              <m:r>
                                <m:rPr>
                                  <m:sty m:val="p"/>
                                </m:rPr>
                                <w:rPr>
                                  <w:rFonts w:ascii="Cambria Math" w:hAnsi="Cambria Math"/>
                                </w:rPr>
                                <m:t>i</m:t>
                              </m:r>
                            </m:e>
                          </m:d>
                        </m:sup>
                      </m:sSup>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d>
                            <m:dPr>
                              <m:ctrlPr>
                                <w:rPr>
                                  <w:rFonts w:ascii="Cambria Math" w:hAnsi="Cambria Math"/>
                                </w:rPr>
                              </m:ctrlPr>
                            </m:dPr>
                            <m:e>
                              <m:r>
                                <m:rPr>
                                  <m:sty m:val="p"/>
                                </m:rPr>
                                <w:rPr>
                                  <w:rFonts w:ascii="Cambria Math" w:hAnsi="Cambria Math"/>
                                </w:rPr>
                                <m:t>i</m:t>
                              </m:r>
                            </m:e>
                          </m:d>
                        </m:sup>
                      </m:sSup>
                    </m:e>
                  </m:d>
                </m:e>
                <m:sup>
                  <m:r>
                    <m:rPr>
                      <m:sty m:val="p"/>
                    </m:rPr>
                    <w:rPr>
                      <w:rFonts w:ascii="Cambria Math" w:hAnsi="Cambria Math"/>
                    </w:rPr>
                    <m:t>2</m:t>
                  </m:r>
                </m:sup>
              </m:sSup>
            </m:e>
          </m:nary>
        </m:oMath>
      </m:oMathPara>
    </w:p>
    <w:p w14:paraId="50B98DA8" w14:textId="0C253AFB" w:rsidR="00AA753E" w:rsidRPr="00425903" w:rsidRDefault="00AA753E" w:rsidP="00AA753E">
      <w:pPr>
        <w:rPr>
          <w:rFonts w:eastAsiaTheme="minorEastAsia"/>
        </w:rPr>
      </w:pPr>
      <w:r w:rsidRPr="00425903">
        <w:t xml:space="preserve">For </w:t>
      </w:r>
      <m:oMath>
        <m:r>
          <m:rPr>
            <m:sty m:val="p"/>
          </m:rPr>
          <w:rPr>
            <w:rFonts w:ascii="Cambria Math" w:hAnsi="Cambria Math"/>
          </w:rPr>
          <m:t>j=0</m:t>
        </m:r>
      </m:oMath>
      <w:r w:rsidRPr="00425903">
        <w:rPr>
          <w:rFonts w:eastAsiaTheme="minorEastAsia"/>
        </w:rPr>
        <w:t>,</w:t>
      </w:r>
    </w:p>
    <w:p w14:paraId="22582F77" w14:textId="09C93BCE" w:rsidR="00AA753E" w:rsidRPr="00425903" w:rsidRDefault="008A19A3" w:rsidP="00AA753E">
      <w:pPr>
        <w:rPr>
          <w:rFonts w:eastAsiaTheme="minorEastAsia"/>
        </w:rPr>
      </w:pPr>
      <m:oMathPara>
        <m:oMathParaPr>
          <m:jc m:val="left"/>
        </m:oMathParaPr>
        <m:oMath>
          <m:f>
            <m:fPr>
              <m:ctrlPr>
                <w:rPr>
                  <w:rFonts w:ascii="Cambria Math" w:hAnsi="Cambria Math"/>
                </w:rPr>
              </m:ctrlPr>
            </m:fPr>
            <m:num>
              <m:r>
                <m:rPr>
                  <m:sty m:val="p"/>
                </m:rPr>
                <w:rPr>
                  <w:rFonts w:ascii="Cambria Math" w:hAnsi="Cambria Math"/>
                </w:rPr>
                <m:t>δ</m:t>
              </m:r>
            </m:num>
            <m:den>
              <m:r>
                <m:rPr>
                  <m:sty m:val="p"/>
                </m:rPr>
                <w:rPr>
                  <w:rFonts w:ascii="Cambria Math" w:hAnsi="Cambria Math"/>
                </w:rPr>
                <m:t>δ</m:t>
              </m:r>
              <m:sSub>
                <m:sSubPr>
                  <m:ctrlPr>
                    <w:rPr>
                      <w:rFonts w:ascii="Cambria Math" w:hAnsi="Cambria Math"/>
                    </w:rPr>
                  </m:ctrlPr>
                </m:sSubPr>
                <m:e>
                  <m:r>
                    <m:rPr>
                      <m:sty m:val="p"/>
                    </m:rPr>
                    <w:rPr>
                      <w:rFonts w:ascii="Cambria Math" w:hAnsi="Cambria Math"/>
                    </w:rPr>
                    <m:t>θ</m:t>
                  </m:r>
                </m:e>
                <m:sub>
                  <m:r>
                    <m:rPr>
                      <m:sty m:val="p"/>
                    </m:rPr>
                    <w:rPr>
                      <w:rFonts w:ascii="Cambria Math" w:hAnsi="Cambria Math"/>
                    </w:rPr>
                    <m:t>0</m:t>
                  </m:r>
                </m:sub>
              </m:sSub>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m</m:t>
              </m:r>
            </m:den>
          </m:f>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m</m:t>
              </m:r>
            </m:sup>
            <m:e>
              <m:d>
                <m:dPr>
                  <m:ctrlPr>
                    <w:rPr>
                      <w:rFonts w:ascii="Cambria Math" w:hAnsi="Cambria Math"/>
                    </w:rPr>
                  </m:ctrlPr>
                </m:dPr>
                <m:e>
                  <m:sSub>
                    <m:sSubPr>
                      <m:ctrlPr>
                        <w:rPr>
                          <w:rFonts w:ascii="Cambria Math" w:hAnsi="Cambria Math"/>
                        </w:rPr>
                      </m:ctrlPr>
                    </m:sSubPr>
                    <m:e>
                      <m:r>
                        <m:rPr>
                          <m:sty m:val="p"/>
                        </m:rPr>
                        <w:rPr>
                          <w:rFonts w:ascii="Cambria Math" w:hAnsi="Cambria Math"/>
                        </w:rPr>
                        <m:t>h</m:t>
                      </m:r>
                    </m:e>
                    <m:sub>
                      <m:r>
                        <m:rPr>
                          <m:sty m:val="p"/>
                        </m:rPr>
                        <w:rPr>
                          <w:rFonts w:ascii="Cambria Math" w:hAnsi="Cambria Math"/>
                        </w:rPr>
                        <m:t>θ</m:t>
                      </m:r>
                    </m:sub>
                  </m:sSub>
                  <m:d>
                    <m:dPr>
                      <m:ctrlPr>
                        <w:rPr>
                          <w:rFonts w:ascii="Cambria Math" w:hAnsi="Cambria Math"/>
                        </w:rPr>
                      </m:ctrlPr>
                    </m:dPr>
                    <m:e>
                      <m:sSup>
                        <m:sSupPr>
                          <m:ctrlPr>
                            <w:rPr>
                              <w:rFonts w:ascii="Cambria Math" w:hAnsi="Cambria Math"/>
                            </w:rPr>
                          </m:ctrlPr>
                        </m:sSupPr>
                        <m:e>
                          <m:r>
                            <m:rPr>
                              <m:sty m:val="p"/>
                            </m:rPr>
                            <w:rPr>
                              <w:rFonts w:ascii="Cambria Math" w:hAnsi="Cambria Math"/>
                            </w:rPr>
                            <m:t>x</m:t>
                          </m:r>
                        </m:e>
                        <m:sup>
                          <m:d>
                            <m:dPr>
                              <m:ctrlPr>
                                <w:rPr>
                                  <w:rFonts w:ascii="Cambria Math" w:hAnsi="Cambria Math"/>
                                </w:rPr>
                              </m:ctrlPr>
                            </m:dPr>
                            <m:e>
                              <m:r>
                                <m:rPr>
                                  <m:sty m:val="p"/>
                                </m:rPr>
                                <w:rPr>
                                  <w:rFonts w:ascii="Cambria Math" w:hAnsi="Cambria Math"/>
                                </w:rPr>
                                <m:t>i</m:t>
                              </m:r>
                            </m:e>
                          </m:d>
                        </m:sup>
                      </m:s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d>
                        <m:dPr>
                          <m:ctrlPr>
                            <w:rPr>
                              <w:rFonts w:ascii="Cambria Math" w:hAnsi="Cambria Math"/>
                            </w:rPr>
                          </m:ctrlPr>
                        </m:dPr>
                        <m:e>
                          <m:r>
                            <m:rPr>
                              <m:sty m:val="p"/>
                            </m:rPr>
                            <w:rPr>
                              <w:rFonts w:ascii="Cambria Math" w:hAnsi="Cambria Math"/>
                            </w:rPr>
                            <m:t>i</m:t>
                          </m:r>
                        </m:e>
                      </m:d>
                    </m:sup>
                  </m:sSup>
                </m:e>
              </m:d>
            </m:e>
          </m:nary>
        </m:oMath>
      </m:oMathPara>
    </w:p>
    <w:p w14:paraId="7C910EB1" w14:textId="25698B16" w:rsidR="00AA753E" w:rsidRPr="00425903" w:rsidRDefault="00AA753E" w:rsidP="00AA753E">
      <w:pPr>
        <w:rPr>
          <w:rFonts w:eastAsiaTheme="minorEastAsia"/>
        </w:rPr>
      </w:pPr>
      <w:r w:rsidRPr="00425903">
        <w:rPr>
          <w:rFonts w:eastAsiaTheme="minorEastAsia"/>
        </w:rPr>
        <w:t xml:space="preserve">For </w:t>
      </w:r>
      <m:oMath>
        <m:r>
          <m:rPr>
            <m:sty m:val="p"/>
          </m:rPr>
          <w:rPr>
            <w:rFonts w:ascii="Cambria Math" w:eastAsiaTheme="minorEastAsia" w:hAnsi="Cambria Math"/>
          </w:rPr>
          <m:t>j=1</m:t>
        </m:r>
      </m:oMath>
      <w:r w:rsidRPr="00425903">
        <w:rPr>
          <w:rFonts w:eastAsiaTheme="minorEastAsia"/>
        </w:rPr>
        <w:t>,</w:t>
      </w:r>
    </w:p>
    <w:p w14:paraId="2F135D10" w14:textId="36993B77" w:rsidR="0003543C" w:rsidRPr="00425903" w:rsidRDefault="008A19A3" w:rsidP="00AA753E">
      <w:pPr>
        <w:rPr>
          <w:rFonts w:eastAsiaTheme="minorEastAsia"/>
        </w:rPr>
      </w:pPr>
      <m:oMathPara>
        <m:oMathParaPr>
          <m:jc m:val="left"/>
        </m:oMathParaPr>
        <m:oMath>
          <m:f>
            <m:fPr>
              <m:ctrlPr>
                <w:rPr>
                  <w:rFonts w:ascii="Cambria Math" w:eastAsiaTheme="minorEastAsia" w:hAnsi="Cambria Math"/>
                </w:rPr>
              </m:ctrlPr>
            </m:fPr>
            <m:num>
              <m:r>
                <m:rPr>
                  <m:sty m:val="p"/>
                </m:rPr>
                <w:rPr>
                  <w:rFonts w:ascii="Cambria Math" w:eastAsiaTheme="minorEastAsia" w:hAnsi="Cambria Math"/>
                </w:rPr>
                <m:t>δ</m:t>
              </m:r>
            </m:num>
            <m:den>
              <m:r>
                <m:rPr>
                  <m:sty m:val="p"/>
                </m:rPr>
                <w:rPr>
                  <w:rFonts w:ascii="Cambria Math" w:eastAsiaTheme="minorEastAsia" w:hAnsi="Cambria Math"/>
                </w:rPr>
                <m:t>δ</m:t>
              </m:r>
              <m:sSub>
                <m:sSubPr>
                  <m:ctrlPr>
                    <w:rPr>
                      <w:rFonts w:ascii="Cambria Math" w:eastAsiaTheme="minorEastAsia" w:hAnsi="Cambria Math"/>
                    </w:rPr>
                  </m:ctrlPr>
                </m:sSubPr>
                <m:e>
                  <m:r>
                    <m:rPr>
                      <m:sty m:val="p"/>
                    </m:rPr>
                    <w:rPr>
                      <w:rFonts w:ascii="Cambria Math" w:eastAsiaTheme="minorEastAsia" w:hAnsi="Cambria Math"/>
                    </w:rPr>
                    <m:t>θ</m:t>
                  </m:r>
                </m:e>
                <m:sub>
                  <m:r>
                    <m:rPr>
                      <m:sty m:val="p"/>
                    </m:rPr>
                    <w:rPr>
                      <w:rFonts w:ascii="Cambria Math" w:eastAsiaTheme="minorEastAsia" w:hAnsi="Cambria Math"/>
                    </w:rPr>
                    <m:t>1</m:t>
                  </m:r>
                </m:sub>
              </m:sSub>
            </m:den>
          </m:f>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m</m:t>
              </m:r>
            </m:den>
          </m:f>
          <m:nary>
            <m:naryPr>
              <m:chr m:val="∑"/>
              <m:ctrlPr>
                <w:rPr>
                  <w:rFonts w:ascii="Cambria Math" w:eastAsiaTheme="minorEastAsia" w:hAnsi="Cambria Math"/>
                </w:rPr>
              </m:ctrlPr>
            </m:naryPr>
            <m:sub>
              <m:r>
                <m:rPr>
                  <m:sty m:val="p"/>
                </m:rPr>
                <w:rPr>
                  <w:rFonts w:ascii="Cambria Math" w:eastAsiaTheme="minorEastAsia" w:hAnsi="Cambria Math"/>
                </w:rPr>
                <m:t>i=1</m:t>
              </m:r>
            </m:sub>
            <m:sup>
              <m:r>
                <m:rPr>
                  <m:sty m:val="p"/>
                </m:rPr>
                <w:rPr>
                  <w:rFonts w:ascii="Cambria Math" w:eastAsiaTheme="minorEastAsia" w:hAnsi="Cambria Math"/>
                </w:rPr>
                <m:t>m</m:t>
              </m:r>
            </m:sup>
            <m:e>
              <m:d>
                <m:dPr>
                  <m:ctrlPr>
                    <w:rPr>
                      <w:rFonts w:ascii="Cambria Math" w:hAnsi="Cambria Math"/>
                    </w:rPr>
                  </m:ctrlPr>
                </m:dPr>
                <m:e>
                  <m:sSub>
                    <m:sSubPr>
                      <m:ctrlPr>
                        <w:rPr>
                          <w:rFonts w:ascii="Cambria Math" w:hAnsi="Cambria Math"/>
                        </w:rPr>
                      </m:ctrlPr>
                    </m:sSubPr>
                    <m:e>
                      <m:r>
                        <m:rPr>
                          <m:sty m:val="p"/>
                        </m:rPr>
                        <w:rPr>
                          <w:rFonts w:ascii="Cambria Math" w:hAnsi="Cambria Math"/>
                        </w:rPr>
                        <m:t>h</m:t>
                      </m:r>
                    </m:e>
                    <m:sub>
                      <m:r>
                        <m:rPr>
                          <m:sty m:val="p"/>
                        </m:rPr>
                        <w:rPr>
                          <w:rFonts w:ascii="Cambria Math" w:hAnsi="Cambria Math"/>
                        </w:rPr>
                        <m:t>θ</m:t>
                      </m:r>
                    </m:sub>
                  </m:sSub>
                  <m:d>
                    <m:dPr>
                      <m:ctrlPr>
                        <w:rPr>
                          <w:rFonts w:ascii="Cambria Math" w:hAnsi="Cambria Math"/>
                        </w:rPr>
                      </m:ctrlPr>
                    </m:dPr>
                    <m:e>
                      <m:sSup>
                        <m:sSupPr>
                          <m:ctrlPr>
                            <w:rPr>
                              <w:rFonts w:ascii="Cambria Math" w:hAnsi="Cambria Math"/>
                            </w:rPr>
                          </m:ctrlPr>
                        </m:sSupPr>
                        <m:e>
                          <m:r>
                            <m:rPr>
                              <m:sty m:val="p"/>
                            </m:rPr>
                            <w:rPr>
                              <w:rFonts w:ascii="Cambria Math" w:hAnsi="Cambria Math"/>
                            </w:rPr>
                            <m:t>x</m:t>
                          </m:r>
                        </m:e>
                        <m:sup>
                          <m:d>
                            <m:dPr>
                              <m:ctrlPr>
                                <w:rPr>
                                  <w:rFonts w:ascii="Cambria Math" w:hAnsi="Cambria Math"/>
                                </w:rPr>
                              </m:ctrlPr>
                            </m:dPr>
                            <m:e>
                              <m:r>
                                <m:rPr>
                                  <m:sty m:val="p"/>
                                </m:rPr>
                                <w:rPr>
                                  <w:rFonts w:ascii="Cambria Math" w:hAnsi="Cambria Math"/>
                                </w:rPr>
                                <m:t>i</m:t>
                              </m:r>
                            </m:e>
                          </m:d>
                        </m:sup>
                      </m:s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d>
                        <m:dPr>
                          <m:ctrlPr>
                            <w:rPr>
                              <w:rFonts w:ascii="Cambria Math" w:hAnsi="Cambria Math"/>
                            </w:rPr>
                          </m:ctrlPr>
                        </m:dPr>
                        <m:e>
                          <m:r>
                            <m:rPr>
                              <m:sty m:val="p"/>
                            </m:rPr>
                            <w:rPr>
                              <w:rFonts w:ascii="Cambria Math" w:hAnsi="Cambria Math"/>
                            </w:rPr>
                            <m:t>i</m:t>
                          </m:r>
                        </m:e>
                      </m:d>
                    </m:sup>
                  </m:sSup>
                </m:e>
              </m:d>
              <m:r>
                <m:rPr>
                  <m:sty m:val="p"/>
                </m:rPr>
                <w:rPr>
                  <w:rFonts w:ascii="Cambria Math" w:hAnsi="Cambria Math"/>
                </w:rPr>
                <m:t>⋅</m:t>
              </m:r>
              <m:sSup>
                <m:sSupPr>
                  <m:ctrlPr>
                    <w:rPr>
                      <w:rFonts w:ascii="Cambria Math" w:hAnsi="Cambria Math"/>
                    </w:rPr>
                  </m:ctrlPr>
                </m:sSupPr>
                <m:e>
                  <m:r>
                    <m:rPr>
                      <m:sty m:val="p"/>
                    </m:rPr>
                    <w:rPr>
                      <w:rFonts w:ascii="Cambria Math" w:hAnsi="Cambria Math"/>
                    </w:rPr>
                    <m:t>x</m:t>
                  </m:r>
                </m:e>
                <m:sup>
                  <m:d>
                    <m:dPr>
                      <m:ctrlPr>
                        <w:rPr>
                          <w:rFonts w:ascii="Cambria Math" w:hAnsi="Cambria Math"/>
                        </w:rPr>
                      </m:ctrlPr>
                    </m:dPr>
                    <m:e>
                      <m:r>
                        <m:rPr>
                          <m:sty m:val="p"/>
                        </m:rPr>
                        <w:rPr>
                          <w:rFonts w:ascii="Cambria Math" w:hAnsi="Cambria Math"/>
                        </w:rPr>
                        <m:t>i</m:t>
                      </m:r>
                    </m:e>
                  </m:d>
                </m:sup>
              </m:sSup>
            </m:e>
          </m:nary>
        </m:oMath>
      </m:oMathPara>
    </w:p>
    <w:p w14:paraId="395C08DA" w14:textId="77777777" w:rsidR="00136CDE" w:rsidRPr="00425903" w:rsidRDefault="00136CDE">
      <w:pPr>
        <w:spacing w:after="160" w:line="259" w:lineRule="auto"/>
        <w:jc w:val="left"/>
        <w:rPr>
          <w:rFonts w:eastAsiaTheme="minorEastAsia"/>
        </w:rPr>
      </w:pPr>
      <w:r w:rsidRPr="00425903">
        <w:rPr>
          <w:rFonts w:eastAsiaTheme="minorEastAsia"/>
        </w:rPr>
        <w:br w:type="page"/>
      </w:r>
    </w:p>
    <w:p w14:paraId="58065EEB" w14:textId="50811460" w:rsidR="0003543C" w:rsidRPr="00425903" w:rsidRDefault="0003543C" w:rsidP="00AA753E">
      <w:pPr>
        <w:rPr>
          <w:rFonts w:eastAsiaTheme="minorEastAsia"/>
        </w:rPr>
      </w:pPr>
      <w:r w:rsidRPr="00425903">
        <w:rPr>
          <w:rFonts w:eastAsiaTheme="minorEastAsia"/>
        </w:rPr>
        <w:lastRenderedPageBreak/>
        <w:t xml:space="preserve">If </w:t>
      </w:r>
      <m:oMath>
        <m:sSup>
          <m:sSupPr>
            <m:ctrlPr>
              <w:rPr>
                <w:rFonts w:ascii="Cambria Math" w:eastAsiaTheme="minorEastAsia" w:hAnsi="Cambria Math"/>
              </w:rPr>
            </m:ctrlPr>
          </m:sSupPr>
          <m:e>
            <m:r>
              <m:rPr>
                <m:sty m:val="p"/>
              </m:rPr>
              <w:rPr>
                <w:rFonts w:ascii="Cambria Math" w:eastAsiaTheme="minorEastAsia" w:hAnsi="Cambria Math"/>
              </w:rPr>
              <m:t>x</m:t>
            </m:r>
          </m:e>
          <m:sup>
            <m:d>
              <m:dPr>
                <m:ctrlPr>
                  <w:rPr>
                    <w:rFonts w:ascii="Cambria Math" w:eastAsiaTheme="minorEastAsia" w:hAnsi="Cambria Math"/>
                  </w:rPr>
                </m:ctrlPr>
              </m:dPr>
              <m:e>
                <m:r>
                  <m:rPr>
                    <m:sty m:val="p"/>
                  </m:rPr>
                  <w:rPr>
                    <w:rFonts w:ascii="Cambria Math" w:eastAsiaTheme="minorEastAsia" w:hAnsi="Cambria Math"/>
                  </w:rPr>
                  <m:t>i</m:t>
                </m:r>
              </m:e>
            </m:d>
          </m:sup>
        </m:sSup>
      </m:oMath>
      <w:r w:rsidRPr="00425903">
        <w:rPr>
          <w:rFonts w:eastAsiaTheme="minorEastAsia"/>
        </w:rPr>
        <w:t xml:space="preserve"> is </w:t>
      </w:r>
      <w:r w:rsidRPr="00425903">
        <w:rPr>
          <w:rFonts w:eastAsiaTheme="minorEastAsia"/>
          <w:b/>
          <w:bCs/>
          <w:color w:val="66D9EE" w:themeColor="accent3"/>
        </w:rPr>
        <w:t>multi-dimensional</w:t>
      </w:r>
      <w:r w:rsidRPr="00425903">
        <w:rPr>
          <w:rFonts w:eastAsiaTheme="minorEastAsia"/>
        </w:rPr>
        <w:t xml:space="preserve">, meaning </w:t>
      </w:r>
      <m:oMath>
        <m:sSub>
          <m:sSubPr>
            <m:ctrlPr>
              <w:rPr>
                <w:rFonts w:ascii="Cambria Math" w:eastAsiaTheme="minorEastAsia" w:hAnsi="Cambria Math"/>
              </w:rPr>
            </m:ctrlPr>
          </m:sSubPr>
          <m:e>
            <m:r>
              <m:rPr>
                <m:sty m:val="p"/>
              </m:rPr>
              <w:rPr>
                <w:rFonts w:ascii="Cambria Math" w:eastAsiaTheme="minorEastAsia" w:hAnsi="Cambria Math"/>
              </w:rPr>
              <m:t>h</m:t>
            </m:r>
          </m:e>
          <m:sub>
            <m:r>
              <m:rPr>
                <m:sty m:val="p"/>
              </m:rPr>
              <w:rPr>
                <w:rFonts w:ascii="Cambria Math" w:eastAsiaTheme="minorEastAsia" w:hAnsi="Cambria Math"/>
              </w:rPr>
              <m:t>θ</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θ</m:t>
            </m:r>
          </m:e>
          <m:sub>
            <m:r>
              <m:rPr>
                <m:sty m:val="p"/>
              </m:rPr>
              <w:rPr>
                <w:rFonts w:ascii="Cambria Math" w:eastAsiaTheme="minorEastAsia" w:hAnsi="Cambria Math"/>
              </w:rPr>
              <m:t>0</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θ</m:t>
            </m:r>
          </m:e>
          <m:sub>
            <m:r>
              <m:rPr>
                <m:sty m:val="p"/>
              </m:rP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θ</m:t>
            </m:r>
          </m:e>
          <m:sub>
            <m:r>
              <m:rPr>
                <m:sty m:val="p"/>
              </m:rPr>
              <w:rPr>
                <w:rFonts w:ascii="Cambria Math" w:eastAsiaTheme="minorEastAsia" w:hAnsi="Cambria Math"/>
              </w:rPr>
              <m:t>2</m:t>
            </m:r>
          </m:sub>
        </m:sSub>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2</m:t>
            </m:r>
          </m:sub>
        </m:sSub>
        <m:r>
          <m:rPr>
            <m:sty m:val="p"/>
          </m:rPr>
          <w:rPr>
            <w:rFonts w:ascii="Cambria Math" w:eastAsiaTheme="minorEastAsia" w:hAnsi="Cambria Math"/>
          </w:rPr>
          <m:t>+…</m:t>
        </m:r>
      </m:oMath>
      <w:r w:rsidRPr="00425903">
        <w:rPr>
          <w:rFonts w:eastAsiaTheme="minorEastAsia"/>
        </w:rPr>
        <w:t>,</w:t>
      </w:r>
    </w:p>
    <w:p w14:paraId="6BEA5A4A" w14:textId="1DC6F48B" w:rsidR="0003543C" w:rsidRPr="00425903" w:rsidRDefault="008A19A3" w:rsidP="0003543C">
      <w:pPr>
        <w:rPr>
          <w:rFonts w:eastAsiaTheme="minorEastAsia"/>
        </w:rPr>
      </w:pPr>
      <m:oMathPara>
        <m:oMathParaPr>
          <m:jc m:val="left"/>
        </m:oMathParaPr>
        <m:oMath>
          <m:f>
            <m:fPr>
              <m:ctrlPr>
                <w:rPr>
                  <w:rFonts w:ascii="Cambria Math" w:hAnsi="Cambria Math"/>
                </w:rPr>
              </m:ctrlPr>
            </m:fPr>
            <m:num>
              <m:r>
                <m:rPr>
                  <m:sty m:val="p"/>
                </m:rPr>
                <w:rPr>
                  <w:rFonts w:ascii="Cambria Math" w:hAnsi="Cambria Math"/>
                </w:rPr>
                <m:t>δ</m:t>
              </m:r>
            </m:num>
            <m:den>
              <m:r>
                <m:rPr>
                  <m:sty m:val="p"/>
                </m:rPr>
                <w:rPr>
                  <w:rFonts w:ascii="Cambria Math" w:hAnsi="Cambria Math"/>
                </w:rPr>
                <m:t>δ</m:t>
              </m:r>
              <m:sSub>
                <m:sSubPr>
                  <m:ctrlPr>
                    <w:rPr>
                      <w:rFonts w:ascii="Cambria Math" w:hAnsi="Cambria Math"/>
                    </w:rPr>
                  </m:ctrlPr>
                </m:sSubPr>
                <m:e>
                  <m:r>
                    <m:rPr>
                      <m:sty m:val="p"/>
                    </m:rPr>
                    <w:rPr>
                      <w:rFonts w:ascii="Cambria Math" w:hAnsi="Cambria Math"/>
                    </w:rPr>
                    <m:t>θ</m:t>
                  </m:r>
                </m:e>
                <m:sub>
                  <m:r>
                    <m:rPr>
                      <m:sty m:val="p"/>
                    </m:rPr>
                    <w:rPr>
                      <w:rFonts w:ascii="Cambria Math" w:hAnsi="Cambria Math"/>
                    </w:rPr>
                    <m:t>0</m:t>
                  </m:r>
                </m:sub>
              </m:sSub>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m</m:t>
              </m:r>
            </m:den>
          </m:f>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m</m:t>
              </m:r>
            </m:sup>
            <m:e>
              <m:d>
                <m:dPr>
                  <m:ctrlPr>
                    <w:rPr>
                      <w:rFonts w:ascii="Cambria Math" w:hAnsi="Cambria Math"/>
                    </w:rPr>
                  </m:ctrlPr>
                </m:dPr>
                <m:e>
                  <m:sSub>
                    <m:sSubPr>
                      <m:ctrlPr>
                        <w:rPr>
                          <w:rFonts w:ascii="Cambria Math" w:hAnsi="Cambria Math"/>
                        </w:rPr>
                      </m:ctrlPr>
                    </m:sSubPr>
                    <m:e>
                      <m:r>
                        <m:rPr>
                          <m:sty m:val="p"/>
                        </m:rPr>
                        <w:rPr>
                          <w:rFonts w:ascii="Cambria Math" w:hAnsi="Cambria Math"/>
                        </w:rPr>
                        <m:t>h</m:t>
                      </m:r>
                    </m:e>
                    <m:sub>
                      <m:r>
                        <m:rPr>
                          <m:sty m:val="p"/>
                        </m:rPr>
                        <w:rPr>
                          <w:rFonts w:ascii="Cambria Math" w:hAnsi="Cambria Math"/>
                        </w:rPr>
                        <m:t>θ</m:t>
                      </m:r>
                    </m:sub>
                  </m:sSub>
                  <m:d>
                    <m:dPr>
                      <m:ctrlPr>
                        <w:rPr>
                          <w:rFonts w:ascii="Cambria Math" w:hAnsi="Cambria Math"/>
                        </w:rPr>
                      </m:ctrlPr>
                    </m:dPr>
                    <m:e>
                      <m:sSup>
                        <m:sSupPr>
                          <m:ctrlPr>
                            <w:rPr>
                              <w:rFonts w:ascii="Cambria Math" w:hAnsi="Cambria Math"/>
                            </w:rPr>
                          </m:ctrlPr>
                        </m:sSupPr>
                        <m:e>
                          <m:r>
                            <m:rPr>
                              <m:sty m:val="p"/>
                            </m:rPr>
                            <w:rPr>
                              <w:rFonts w:ascii="Cambria Math" w:hAnsi="Cambria Math"/>
                            </w:rPr>
                            <m:t>x</m:t>
                          </m:r>
                        </m:e>
                        <m:sup>
                          <m:d>
                            <m:dPr>
                              <m:ctrlPr>
                                <w:rPr>
                                  <w:rFonts w:ascii="Cambria Math" w:hAnsi="Cambria Math"/>
                                </w:rPr>
                              </m:ctrlPr>
                            </m:dPr>
                            <m:e>
                              <m:r>
                                <m:rPr>
                                  <m:sty m:val="p"/>
                                </m:rPr>
                                <w:rPr>
                                  <w:rFonts w:ascii="Cambria Math" w:hAnsi="Cambria Math"/>
                                </w:rPr>
                                <m:t>i</m:t>
                              </m:r>
                            </m:e>
                          </m:d>
                        </m:sup>
                      </m:s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d>
                        <m:dPr>
                          <m:ctrlPr>
                            <w:rPr>
                              <w:rFonts w:ascii="Cambria Math" w:hAnsi="Cambria Math"/>
                            </w:rPr>
                          </m:ctrlPr>
                        </m:dPr>
                        <m:e>
                          <m:r>
                            <m:rPr>
                              <m:sty m:val="p"/>
                            </m:rPr>
                            <w:rPr>
                              <w:rFonts w:ascii="Cambria Math" w:hAnsi="Cambria Math"/>
                            </w:rPr>
                            <m:t>i</m:t>
                          </m:r>
                        </m:e>
                      </m:d>
                    </m:sup>
                  </m:sSup>
                </m:e>
              </m:d>
            </m:e>
          </m:nary>
        </m:oMath>
      </m:oMathPara>
    </w:p>
    <w:p w14:paraId="5E276351" w14:textId="6D220510" w:rsidR="0003543C" w:rsidRPr="00425903" w:rsidRDefault="008A19A3" w:rsidP="0003543C">
      <w:pPr>
        <w:rPr>
          <w:rFonts w:eastAsiaTheme="minorEastAsia"/>
        </w:rPr>
      </w:pPr>
      <m:oMathPara>
        <m:oMathParaPr>
          <m:jc m:val="left"/>
        </m:oMathParaPr>
        <m:oMath>
          <m:f>
            <m:fPr>
              <m:ctrlPr>
                <w:rPr>
                  <w:rFonts w:ascii="Cambria Math" w:eastAsiaTheme="minorEastAsia" w:hAnsi="Cambria Math"/>
                </w:rPr>
              </m:ctrlPr>
            </m:fPr>
            <m:num>
              <m:r>
                <m:rPr>
                  <m:sty m:val="p"/>
                </m:rPr>
                <w:rPr>
                  <w:rFonts w:ascii="Cambria Math" w:eastAsiaTheme="minorEastAsia" w:hAnsi="Cambria Math"/>
                </w:rPr>
                <m:t>δ</m:t>
              </m:r>
            </m:num>
            <m:den>
              <m:r>
                <m:rPr>
                  <m:sty m:val="p"/>
                </m:rPr>
                <w:rPr>
                  <w:rFonts w:ascii="Cambria Math" w:eastAsiaTheme="minorEastAsia" w:hAnsi="Cambria Math"/>
                </w:rPr>
                <m:t>δ</m:t>
              </m:r>
              <m:sSub>
                <m:sSubPr>
                  <m:ctrlPr>
                    <w:rPr>
                      <w:rFonts w:ascii="Cambria Math" w:eastAsiaTheme="minorEastAsia" w:hAnsi="Cambria Math"/>
                    </w:rPr>
                  </m:ctrlPr>
                </m:sSubPr>
                <m:e>
                  <m:r>
                    <m:rPr>
                      <m:sty m:val="p"/>
                    </m:rPr>
                    <w:rPr>
                      <w:rFonts w:ascii="Cambria Math" w:eastAsiaTheme="minorEastAsia" w:hAnsi="Cambria Math"/>
                    </w:rPr>
                    <m:t>θ</m:t>
                  </m:r>
                </m:e>
                <m:sub>
                  <m:r>
                    <m:rPr>
                      <m:sty m:val="p"/>
                    </m:rPr>
                    <w:rPr>
                      <w:rFonts w:ascii="Cambria Math" w:eastAsiaTheme="minorEastAsia" w:hAnsi="Cambria Math"/>
                    </w:rPr>
                    <m:t>1</m:t>
                  </m:r>
                </m:sub>
              </m:sSub>
            </m:den>
          </m:f>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m</m:t>
              </m:r>
            </m:den>
          </m:f>
          <m:nary>
            <m:naryPr>
              <m:chr m:val="∑"/>
              <m:ctrlPr>
                <w:rPr>
                  <w:rFonts w:ascii="Cambria Math" w:eastAsiaTheme="minorEastAsia" w:hAnsi="Cambria Math"/>
                </w:rPr>
              </m:ctrlPr>
            </m:naryPr>
            <m:sub>
              <m:r>
                <m:rPr>
                  <m:sty m:val="p"/>
                </m:rPr>
                <w:rPr>
                  <w:rFonts w:ascii="Cambria Math" w:eastAsiaTheme="minorEastAsia" w:hAnsi="Cambria Math"/>
                </w:rPr>
                <m:t>i=1</m:t>
              </m:r>
            </m:sub>
            <m:sup>
              <m:r>
                <m:rPr>
                  <m:sty m:val="p"/>
                </m:rPr>
                <w:rPr>
                  <w:rFonts w:ascii="Cambria Math" w:eastAsiaTheme="minorEastAsia" w:hAnsi="Cambria Math"/>
                </w:rPr>
                <m:t>m</m:t>
              </m:r>
            </m:sup>
            <m:e>
              <m:d>
                <m:dPr>
                  <m:ctrlPr>
                    <w:rPr>
                      <w:rFonts w:ascii="Cambria Math" w:hAnsi="Cambria Math"/>
                    </w:rPr>
                  </m:ctrlPr>
                </m:dPr>
                <m:e>
                  <m:sSub>
                    <m:sSubPr>
                      <m:ctrlPr>
                        <w:rPr>
                          <w:rFonts w:ascii="Cambria Math" w:hAnsi="Cambria Math"/>
                        </w:rPr>
                      </m:ctrlPr>
                    </m:sSubPr>
                    <m:e>
                      <m:r>
                        <m:rPr>
                          <m:sty m:val="p"/>
                        </m:rPr>
                        <w:rPr>
                          <w:rFonts w:ascii="Cambria Math" w:hAnsi="Cambria Math"/>
                        </w:rPr>
                        <m:t>h</m:t>
                      </m:r>
                    </m:e>
                    <m:sub>
                      <m:r>
                        <m:rPr>
                          <m:sty m:val="p"/>
                        </m:rPr>
                        <w:rPr>
                          <w:rFonts w:ascii="Cambria Math" w:hAnsi="Cambria Math"/>
                        </w:rPr>
                        <m:t>θ</m:t>
                      </m:r>
                    </m:sub>
                  </m:sSub>
                  <m:d>
                    <m:dPr>
                      <m:ctrlPr>
                        <w:rPr>
                          <w:rFonts w:ascii="Cambria Math" w:hAnsi="Cambria Math"/>
                        </w:rPr>
                      </m:ctrlPr>
                    </m:dPr>
                    <m:e>
                      <m:sSup>
                        <m:sSupPr>
                          <m:ctrlPr>
                            <w:rPr>
                              <w:rFonts w:ascii="Cambria Math" w:hAnsi="Cambria Math"/>
                            </w:rPr>
                          </m:ctrlPr>
                        </m:sSupPr>
                        <m:e>
                          <m:r>
                            <m:rPr>
                              <m:sty m:val="p"/>
                            </m:rPr>
                            <w:rPr>
                              <w:rFonts w:ascii="Cambria Math" w:hAnsi="Cambria Math"/>
                            </w:rPr>
                            <m:t>x</m:t>
                          </m:r>
                        </m:e>
                        <m:sup>
                          <m:d>
                            <m:dPr>
                              <m:ctrlPr>
                                <w:rPr>
                                  <w:rFonts w:ascii="Cambria Math" w:hAnsi="Cambria Math"/>
                                </w:rPr>
                              </m:ctrlPr>
                            </m:dPr>
                            <m:e>
                              <m:r>
                                <m:rPr>
                                  <m:sty m:val="p"/>
                                </m:rPr>
                                <w:rPr>
                                  <w:rFonts w:ascii="Cambria Math" w:hAnsi="Cambria Math"/>
                                </w:rPr>
                                <m:t>i</m:t>
                              </m:r>
                            </m:e>
                          </m:d>
                        </m:sup>
                      </m:s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d>
                        <m:dPr>
                          <m:ctrlPr>
                            <w:rPr>
                              <w:rFonts w:ascii="Cambria Math" w:hAnsi="Cambria Math"/>
                            </w:rPr>
                          </m:ctrlPr>
                        </m:dPr>
                        <m:e>
                          <m:r>
                            <m:rPr>
                              <m:sty m:val="p"/>
                            </m:rPr>
                            <w:rPr>
                              <w:rFonts w:ascii="Cambria Math" w:hAnsi="Cambria Math"/>
                            </w:rPr>
                            <m:t>i</m:t>
                          </m:r>
                        </m:e>
                      </m:d>
                    </m:sup>
                  </m:sSup>
                </m:e>
              </m:d>
              <m:r>
                <m:rPr>
                  <m:sty m:val="p"/>
                </m:rPr>
                <w:rPr>
                  <w:rFonts w:ascii="Cambria Math" w:hAnsi="Cambria Math"/>
                </w:rPr>
                <m:t>⋅</m:t>
              </m:r>
              <m:sSubSup>
                <m:sSubSupPr>
                  <m:ctrlPr>
                    <w:rPr>
                      <w:rFonts w:ascii="Cambria Math" w:hAnsi="Cambria Math"/>
                    </w:rPr>
                  </m:ctrlPr>
                </m:sSubSupPr>
                <m:e>
                  <m:r>
                    <m:rPr>
                      <m:sty m:val="p"/>
                    </m:rPr>
                    <w:rPr>
                      <w:rFonts w:ascii="Cambria Math" w:hAnsi="Cambria Math"/>
                    </w:rPr>
                    <m:t>x</m:t>
                  </m:r>
                </m:e>
                <m:sub>
                  <m:r>
                    <m:rPr>
                      <m:sty m:val="p"/>
                    </m:rPr>
                    <w:rPr>
                      <w:rFonts w:ascii="Cambria Math" w:hAnsi="Cambria Math"/>
                    </w:rPr>
                    <m:t>1</m:t>
                  </m:r>
                </m:sub>
                <m:sup>
                  <m:d>
                    <m:dPr>
                      <m:ctrlPr>
                        <w:rPr>
                          <w:rFonts w:ascii="Cambria Math" w:hAnsi="Cambria Math"/>
                        </w:rPr>
                      </m:ctrlPr>
                    </m:dPr>
                    <m:e>
                      <m:r>
                        <m:rPr>
                          <m:sty m:val="p"/>
                        </m:rPr>
                        <w:rPr>
                          <w:rFonts w:ascii="Cambria Math" w:hAnsi="Cambria Math"/>
                        </w:rPr>
                        <m:t>i</m:t>
                      </m:r>
                    </m:e>
                  </m:d>
                </m:sup>
              </m:sSubSup>
            </m:e>
          </m:nary>
        </m:oMath>
      </m:oMathPara>
    </w:p>
    <w:p w14:paraId="445F17F1" w14:textId="65C0EC49" w:rsidR="0003543C" w:rsidRPr="00425903" w:rsidRDefault="008A19A3" w:rsidP="0003543C">
      <w:pPr>
        <w:rPr>
          <w:rFonts w:eastAsiaTheme="minorEastAsia"/>
        </w:rPr>
      </w:pPr>
      <m:oMathPara>
        <m:oMathParaPr>
          <m:jc m:val="left"/>
        </m:oMathParaPr>
        <m:oMath>
          <m:f>
            <m:fPr>
              <m:ctrlPr>
                <w:rPr>
                  <w:rFonts w:ascii="Cambria Math" w:eastAsiaTheme="minorEastAsia" w:hAnsi="Cambria Math"/>
                </w:rPr>
              </m:ctrlPr>
            </m:fPr>
            <m:num>
              <m:r>
                <m:rPr>
                  <m:sty m:val="p"/>
                </m:rPr>
                <w:rPr>
                  <w:rFonts w:ascii="Cambria Math" w:eastAsiaTheme="minorEastAsia" w:hAnsi="Cambria Math"/>
                </w:rPr>
                <m:t>δ</m:t>
              </m:r>
            </m:num>
            <m:den>
              <m:r>
                <m:rPr>
                  <m:sty m:val="p"/>
                </m:rPr>
                <w:rPr>
                  <w:rFonts w:ascii="Cambria Math" w:eastAsiaTheme="minorEastAsia" w:hAnsi="Cambria Math"/>
                </w:rPr>
                <m:t>δ</m:t>
              </m:r>
              <m:sSub>
                <m:sSubPr>
                  <m:ctrlPr>
                    <w:rPr>
                      <w:rFonts w:ascii="Cambria Math" w:eastAsiaTheme="minorEastAsia" w:hAnsi="Cambria Math"/>
                    </w:rPr>
                  </m:ctrlPr>
                </m:sSubPr>
                <m:e>
                  <m:r>
                    <m:rPr>
                      <m:sty m:val="p"/>
                    </m:rPr>
                    <w:rPr>
                      <w:rFonts w:ascii="Cambria Math" w:eastAsiaTheme="minorEastAsia" w:hAnsi="Cambria Math"/>
                    </w:rPr>
                    <m:t>θ</m:t>
                  </m:r>
                </m:e>
                <m:sub>
                  <m:r>
                    <m:rPr>
                      <m:sty m:val="p"/>
                    </m:rPr>
                    <w:rPr>
                      <w:rFonts w:ascii="Cambria Math" w:eastAsiaTheme="minorEastAsia" w:hAnsi="Cambria Math"/>
                    </w:rPr>
                    <m:t>2</m:t>
                  </m:r>
                </m:sub>
              </m:sSub>
            </m:den>
          </m:f>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m</m:t>
              </m:r>
            </m:den>
          </m:f>
          <m:nary>
            <m:naryPr>
              <m:chr m:val="∑"/>
              <m:ctrlPr>
                <w:rPr>
                  <w:rFonts w:ascii="Cambria Math" w:eastAsiaTheme="minorEastAsia" w:hAnsi="Cambria Math"/>
                </w:rPr>
              </m:ctrlPr>
            </m:naryPr>
            <m:sub>
              <m:r>
                <m:rPr>
                  <m:sty m:val="p"/>
                </m:rPr>
                <w:rPr>
                  <w:rFonts w:ascii="Cambria Math" w:eastAsiaTheme="minorEastAsia" w:hAnsi="Cambria Math"/>
                </w:rPr>
                <m:t>i=1</m:t>
              </m:r>
            </m:sub>
            <m:sup>
              <m:r>
                <m:rPr>
                  <m:sty m:val="p"/>
                </m:rPr>
                <w:rPr>
                  <w:rFonts w:ascii="Cambria Math" w:eastAsiaTheme="minorEastAsia" w:hAnsi="Cambria Math"/>
                </w:rPr>
                <m:t>m</m:t>
              </m:r>
            </m:sup>
            <m:e>
              <m:d>
                <m:dPr>
                  <m:ctrlPr>
                    <w:rPr>
                      <w:rFonts w:ascii="Cambria Math" w:hAnsi="Cambria Math"/>
                    </w:rPr>
                  </m:ctrlPr>
                </m:dPr>
                <m:e>
                  <m:sSub>
                    <m:sSubPr>
                      <m:ctrlPr>
                        <w:rPr>
                          <w:rFonts w:ascii="Cambria Math" w:hAnsi="Cambria Math"/>
                        </w:rPr>
                      </m:ctrlPr>
                    </m:sSubPr>
                    <m:e>
                      <m:r>
                        <m:rPr>
                          <m:sty m:val="p"/>
                        </m:rPr>
                        <w:rPr>
                          <w:rFonts w:ascii="Cambria Math" w:hAnsi="Cambria Math"/>
                        </w:rPr>
                        <m:t>h</m:t>
                      </m:r>
                    </m:e>
                    <m:sub>
                      <m:r>
                        <m:rPr>
                          <m:sty m:val="p"/>
                        </m:rPr>
                        <w:rPr>
                          <w:rFonts w:ascii="Cambria Math" w:hAnsi="Cambria Math"/>
                        </w:rPr>
                        <m:t>θ</m:t>
                      </m:r>
                    </m:sub>
                  </m:sSub>
                  <m:d>
                    <m:dPr>
                      <m:ctrlPr>
                        <w:rPr>
                          <w:rFonts w:ascii="Cambria Math" w:hAnsi="Cambria Math"/>
                        </w:rPr>
                      </m:ctrlPr>
                    </m:dPr>
                    <m:e>
                      <m:sSup>
                        <m:sSupPr>
                          <m:ctrlPr>
                            <w:rPr>
                              <w:rFonts w:ascii="Cambria Math" w:hAnsi="Cambria Math"/>
                            </w:rPr>
                          </m:ctrlPr>
                        </m:sSupPr>
                        <m:e>
                          <m:r>
                            <m:rPr>
                              <m:sty m:val="p"/>
                            </m:rPr>
                            <w:rPr>
                              <w:rFonts w:ascii="Cambria Math" w:hAnsi="Cambria Math"/>
                            </w:rPr>
                            <m:t>x</m:t>
                          </m:r>
                        </m:e>
                        <m:sup>
                          <m:d>
                            <m:dPr>
                              <m:ctrlPr>
                                <w:rPr>
                                  <w:rFonts w:ascii="Cambria Math" w:hAnsi="Cambria Math"/>
                                </w:rPr>
                              </m:ctrlPr>
                            </m:dPr>
                            <m:e>
                              <m:r>
                                <m:rPr>
                                  <m:sty m:val="p"/>
                                </m:rPr>
                                <w:rPr>
                                  <w:rFonts w:ascii="Cambria Math" w:hAnsi="Cambria Math"/>
                                </w:rPr>
                                <m:t>i</m:t>
                              </m:r>
                            </m:e>
                          </m:d>
                        </m:sup>
                      </m:s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d>
                        <m:dPr>
                          <m:ctrlPr>
                            <w:rPr>
                              <w:rFonts w:ascii="Cambria Math" w:hAnsi="Cambria Math"/>
                            </w:rPr>
                          </m:ctrlPr>
                        </m:dPr>
                        <m:e>
                          <m:r>
                            <m:rPr>
                              <m:sty m:val="p"/>
                            </m:rPr>
                            <w:rPr>
                              <w:rFonts w:ascii="Cambria Math" w:hAnsi="Cambria Math"/>
                            </w:rPr>
                            <m:t>i</m:t>
                          </m:r>
                        </m:e>
                      </m:d>
                    </m:sup>
                  </m:sSup>
                </m:e>
              </m:d>
              <m:r>
                <m:rPr>
                  <m:sty m:val="p"/>
                </m:rPr>
                <w:rPr>
                  <w:rFonts w:ascii="Cambria Math" w:hAnsi="Cambria Math"/>
                </w:rPr>
                <m:t>⋅</m:t>
              </m:r>
              <m:sSubSup>
                <m:sSubSupPr>
                  <m:ctrlPr>
                    <w:rPr>
                      <w:rFonts w:ascii="Cambria Math" w:hAnsi="Cambria Math"/>
                    </w:rPr>
                  </m:ctrlPr>
                </m:sSubSupPr>
                <m:e>
                  <m:r>
                    <m:rPr>
                      <m:sty m:val="p"/>
                    </m:rPr>
                    <w:rPr>
                      <w:rFonts w:ascii="Cambria Math" w:hAnsi="Cambria Math"/>
                    </w:rPr>
                    <m:t>x</m:t>
                  </m:r>
                </m:e>
                <m:sub>
                  <m:r>
                    <m:rPr>
                      <m:sty m:val="p"/>
                    </m:rPr>
                    <w:rPr>
                      <w:rFonts w:ascii="Cambria Math" w:hAnsi="Cambria Math"/>
                    </w:rPr>
                    <m:t>2</m:t>
                  </m:r>
                </m:sub>
                <m:sup>
                  <m:d>
                    <m:dPr>
                      <m:ctrlPr>
                        <w:rPr>
                          <w:rFonts w:ascii="Cambria Math" w:hAnsi="Cambria Math"/>
                        </w:rPr>
                      </m:ctrlPr>
                    </m:dPr>
                    <m:e>
                      <m:r>
                        <m:rPr>
                          <m:sty m:val="p"/>
                        </m:rPr>
                        <w:rPr>
                          <w:rFonts w:ascii="Cambria Math" w:hAnsi="Cambria Math"/>
                        </w:rPr>
                        <m:t>i</m:t>
                      </m:r>
                    </m:e>
                  </m:d>
                </m:sup>
              </m:sSubSup>
            </m:e>
          </m:nary>
        </m:oMath>
      </m:oMathPara>
    </w:p>
    <w:p w14:paraId="58649319" w14:textId="066BDD4D" w:rsidR="0003543C" w:rsidRPr="00425903" w:rsidRDefault="0003543C" w:rsidP="0003543C">
      <w:pPr>
        <w:rPr>
          <w:rFonts w:eastAsiaTheme="minorEastAsia"/>
        </w:rPr>
      </w:pPr>
      <w:r w:rsidRPr="00425903">
        <w:rPr>
          <w:rFonts w:eastAsiaTheme="minorEastAsia"/>
        </w:rPr>
        <w:t>and so on.</w:t>
      </w:r>
    </w:p>
    <w:p w14:paraId="731598BA" w14:textId="51B4E1BA" w:rsidR="0003543C" w:rsidRPr="00425903" w:rsidRDefault="0003543C" w:rsidP="0003543C">
      <w:pPr>
        <w:rPr>
          <w:rFonts w:eastAsiaTheme="minorEastAsia"/>
        </w:rPr>
      </w:pPr>
      <w:r w:rsidRPr="00425903">
        <w:rPr>
          <w:rFonts w:eastAsiaTheme="minorEastAsia"/>
        </w:rPr>
        <w:t>Thus,</w:t>
      </w:r>
    </w:p>
    <w:p w14:paraId="4F164355" w14:textId="25CE78E0" w:rsidR="0003543C" w:rsidRPr="00425903" w:rsidRDefault="008A19A3" w:rsidP="0003543C">
      <w:pPr>
        <w:rPr>
          <w:rFonts w:eastAsiaTheme="minorEastAsia"/>
        </w:rPr>
      </w:pPr>
      <m:oMathPara>
        <m:oMathParaPr>
          <m:jc m:val="left"/>
        </m:oMathParaPr>
        <m:oMath>
          <m:f>
            <m:fPr>
              <m:ctrlPr>
                <w:rPr>
                  <w:rFonts w:ascii="Cambria Math" w:eastAsiaTheme="minorEastAsia" w:hAnsi="Cambria Math"/>
                </w:rPr>
              </m:ctrlPr>
            </m:fPr>
            <m:num>
              <m:r>
                <m:rPr>
                  <m:sty m:val="p"/>
                </m:rPr>
                <w:rPr>
                  <w:rFonts w:ascii="Cambria Math" w:eastAsiaTheme="minorEastAsia" w:hAnsi="Cambria Math"/>
                </w:rPr>
                <m:t>δ</m:t>
              </m:r>
            </m:num>
            <m:den>
              <m:r>
                <m:rPr>
                  <m:sty m:val="p"/>
                </m:rPr>
                <w:rPr>
                  <w:rFonts w:ascii="Cambria Math" w:eastAsiaTheme="minorEastAsia" w:hAnsi="Cambria Math"/>
                </w:rPr>
                <m:t>δ</m:t>
              </m:r>
              <m:sSub>
                <m:sSubPr>
                  <m:ctrlPr>
                    <w:rPr>
                      <w:rFonts w:ascii="Cambria Math" w:eastAsiaTheme="minorEastAsia" w:hAnsi="Cambria Math"/>
                    </w:rPr>
                  </m:ctrlPr>
                </m:sSubPr>
                <m:e>
                  <m:r>
                    <m:rPr>
                      <m:sty m:val="p"/>
                    </m:rPr>
                    <w:rPr>
                      <w:rFonts w:ascii="Cambria Math" w:eastAsiaTheme="minorEastAsia" w:hAnsi="Cambria Math"/>
                    </w:rPr>
                    <m:t>θ</m:t>
                  </m:r>
                </m:e>
                <m:sub>
                  <m:r>
                    <m:rPr>
                      <m:sty m:val="p"/>
                    </m:rPr>
                    <w:rPr>
                      <w:rFonts w:ascii="Cambria Math" w:eastAsiaTheme="minorEastAsia" w:hAnsi="Cambria Math"/>
                    </w:rPr>
                    <m:t>j</m:t>
                  </m:r>
                </m:sub>
              </m:sSub>
            </m:den>
          </m:f>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m</m:t>
              </m:r>
            </m:den>
          </m:f>
          <m:nary>
            <m:naryPr>
              <m:chr m:val="∑"/>
              <m:ctrlPr>
                <w:rPr>
                  <w:rFonts w:ascii="Cambria Math" w:eastAsiaTheme="minorEastAsia" w:hAnsi="Cambria Math"/>
                </w:rPr>
              </m:ctrlPr>
            </m:naryPr>
            <m:sub>
              <m:r>
                <m:rPr>
                  <m:sty m:val="p"/>
                </m:rPr>
                <w:rPr>
                  <w:rFonts w:ascii="Cambria Math" w:eastAsiaTheme="minorEastAsia" w:hAnsi="Cambria Math"/>
                </w:rPr>
                <m:t>i=1</m:t>
              </m:r>
            </m:sub>
            <m:sup>
              <m:r>
                <m:rPr>
                  <m:sty m:val="p"/>
                </m:rPr>
                <w:rPr>
                  <w:rFonts w:ascii="Cambria Math" w:eastAsiaTheme="minorEastAsia" w:hAnsi="Cambria Math"/>
                </w:rPr>
                <m:t>m</m:t>
              </m:r>
            </m:sup>
            <m:e>
              <m:d>
                <m:dPr>
                  <m:ctrlPr>
                    <w:rPr>
                      <w:rFonts w:ascii="Cambria Math" w:hAnsi="Cambria Math"/>
                    </w:rPr>
                  </m:ctrlPr>
                </m:dPr>
                <m:e>
                  <m:sSub>
                    <m:sSubPr>
                      <m:ctrlPr>
                        <w:rPr>
                          <w:rFonts w:ascii="Cambria Math" w:hAnsi="Cambria Math"/>
                        </w:rPr>
                      </m:ctrlPr>
                    </m:sSubPr>
                    <m:e>
                      <m:r>
                        <m:rPr>
                          <m:sty m:val="p"/>
                        </m:rPr>
                        <w:rPr>
                          <w:rFonts w:ascii="Cambria Math" w:hAnsi="Cambria Math"/>
                        </w:rPr>
                        <m:t>h</m:t>
                      </m:r>
                    </m:e>
                    <m:sub>
                      <m:r>
                        <m:rPr>
                          <m:sty m:val="p"/>
                        </m:rPr>
                        <w:rPr>
                          <w:rFonts w:ascii="Cambria Math" w:hAnsi="Cambria Math"/>
                        </w:rPr>
                        <m:t>θ</m:t>
                      </m:r>
                    </m:sub>
                  </m:sSub>
                  <m:d>
                    <m:dPr>
                      <m:ctrlPr>
                        <w:rPr>
                          <w:rFonts w:ascii="Cambria Math" w:hAnsi="Cambria Math"/>
                        </w:rPr>
                      </m:ctrlPr>
                    </m:dPr>
                    <m:e>
                      <m:sSup>
                        <m:sSupPr>
                          <m:ctrlPr>
                            <w:rPr>
                              <w:rFonts w:ascii="Cambria Math" w:hAnsi="Cambria Math"/>
                            </w:rPr>
                          </m:ctrlPr>
                        </m:sSupPr>
                        <m:e>
                          <m:r>
                            <m:rPr>
                              <m:sty m:val="p"/>
                            </m:rPr>
                            <w:rPr>
                              <w:rFonts w:ascii="Cambria Math" w:hAnsi="Cambria Math"/>
                            </w:rPr>
                            <m:t>x</m:t>
                          </m:r>
                        </m:e>
                        <m:sup>
                          <m:d>
                            <m:dPr>
                              <m:ctrlPr>
                                <w:rPr>
                                  <w:rFonts w:ascii="Cambria Math" w:hAnsi="Cambria Math"/>
                                </w:rPr>
                              </m:ctrlPr>
                            </m:dPr>
                            <m:e>
                              <m:r>
                                <m:rPr>
                                  <m:sty m:val="p"/>
                                </m:rPr>
                                <w:rPr>
                                  <w:rFonts w:ascii="Cambria Math" w:hAnsi="Cambria Math"/>
                                </w:rPr>
                                <m:t>i</m:t>
                              </m:r>
                            </m:e>
                          </m:d>
                        </m:sup>
                      </m:s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d>
                        <m:dPr>
                          <m:ctrlPr>
                            <w:rPr>
                              <w:rFonts w:ascii="Cambria Math" w:hAnsi="Cambria Math"/>
                            </w:rPr>
                          </m:ctrlPr>
                        </m:dPr>
                        <m:e>
                          <m:r>
                            <m:rPr>
                              <m:sty m:val="p"/>
                            </m:rPr>
                            <w:rPr>
                              <w:rFonts w:ascii="Cambria Math" w:hAnsi="Cambria Math"/>
                            </w:rPr>
                            <m:t>i</m:t>
                          </m:r>
                        </m:e>
                      </m:d>
                    </m:sup>
                  </m:sSup>
                </m:e>
              </m:d>
              <m:r>
                <m:rPr>
                  <m:sty m:val="p"/>
                </m:rPr>
                <w:rPr>
                  <w:rFonts w:ascii="Cambria Math" w:hAnsi="Cambria Math"/>
                </w:rPr>
                <m:t>⋅</m:t>
              </m:r>
              <m:sSubSup>
                <m:sSubSupPr>
                  <m:ctrlPr>
                    <w:rPr>
                      <w:rFonts w:ascii="Cambria Math" w:hAnsi="Cambria Math"/>
                    </w:rPr>
                  </m:ctrlPr>
                </m:sSubSupPr>
                <m:e>
                  <m:r>
                    <m:rPr>
                      <m:sty m:val="p"/>
                    </m:rPr>
                    <w:rPr>
                      <w:rFonts w:ascii="Cambria Math" w:hAnsi="Cambria Math"/>
                    </w:rPr>
                    <m:t>x</m:t>
                  </m:r>
                </m:e>
                <m:sub>
                  <m:r>
                    <m:rPr>
                      <m:sty m:val="p"/>
                    </m:rPr>
                    <w:rPr>
                      <w:rFonts w:ascii="Cambria Math" w:hAnsi="Cambria Math"/>
                    </w:rPr>
                    <m:t>j</m:t>
                  </m:r>
                </m:sub>
                <m:sup>
                  <m:d>
                    <m:dPr>
                      <m:ctrlPr>
                        <w:rPr>
                          <w:rFonts w:ascii="Cambria Math" w:hAnsi="Cambria Math"/>
                        </w:rPr>
                      </m:ctrlPr>
                    </m:dPr>
                    <m:e>
                      <m:r>
                        <m:rPr>
                          <m:sty m:val="p"/>
                        </m:rPr>
                        <w:rPr>
                          <w:rFonts w:ascii="Cambria Math" w:hAnsi="Cambria Math"/>
                        </w:rPr>
                        <m:t>i</m:t>
                      </m:r>
                    </m:e>
                  </m:d>
                </m:sup>
              </m:sSubSup>
            </m:e>
          </m:nary>
        </m:oMath>
      </m:oMathPara>
    </w:p>
    <w:p w14:paraId="60D0BFCD" w14:textId="74DF24BC" w:rsidR="0003543C" w:rsidRPr="00425903" w:rsidRDefault="0003543C" w:rsidP="0003543C">
      <w:pPr>
        <w:rPr>
          <w:rFonts w:eastAsiaTheme="minorEastAsia"/>
        </w:rPr>
      </w:pPr>
      <w:r w:rsidRPr="00425903">
        <w:rPr>
          <w:rFonts w:eastAsiaTheme="minorEastAsia"/>
        </w:rPr>
        <w:t xml:space="preserve">given that </w:t>
      </w:r>
      <m:oMath>
        <m:sSubSup>
          <m:sSubSupPr>
            <m:ctrlPr>
              <w:rPr>
                <w:rFonts w:ascii="Cambria Math" w:eastAsiaTheme="minorEastAsia" w:hAnsi="Cambria Math"/>
              </w:rPr>
            </m:ctrlPr>
          </m:sSubSupPr>
          <m:e>
            <m:r>
              <m:rPr>
                <m:sty m:val="p"/>
              </m:rPr>
              <w:rPr>
                <w:rFonts w:ascii="Cambria Math" w:eastAsiaTheme="minorEastAsia" w:hAnsi="Cambria Math"/>
              </w:rPr>
              <m:t>x</m:t>
            </m:r>
          </m:e>
          <m:sub>
            <m:r>
              <m:rPr>
                <m:sty m:val="p"/>
              </m:rPr>
              <w:rPr>
                <w:rFonts w:ascii="Cambria Math" w:eastAsiaTheme="minorEastAsia" w:hAnsi="Cambria Math"/>
              </w:rPr>
              <m:t>0</m:t>
            </m:r>
          </m:sub>
          <m:sup>
            <m:d>
              <m:dPr>
                <m:ctrlPr>
                  <w:rPr>
                    <w:rFonts w:ascii="Cambria Math" w:eastAsiaTheme="minorEastAsia" w:hAnsi="Cambria Math"/>
                  </w:rPr>
                </m:ctrlPr>
              </m:dPr>
              <m:e>
                <m:r>
                  <m:rPr>
                    <m:sty m:val="p"/>
                  </m:rPr>
                  <w:rPr>
                    <w:rFonts w:ascii="Cambria Math" w:eastAsiaTheme="minorEastAsia" w:hAnsi="Cambria Math"/>
                  </w:rPr>
                  <m:t>i</m:t>
                </m:r>
              </m:e>
            </m:d>
          </m:sup>
        </m:sSubSup>
        <m:r>
          <m:rPr>
            <m:sty m:val="p"/>
          </m:rPr>
          <w:rPr>
            <w:rFonts w:ascii="Cambria Math" w:eastAsiaTheme="minorEastAsia" w:hAnsi="Cambria Math"/>
          </w:rPr>
          <m:t>=1 ∀ i</m:t>
        </m:r>
      </m:oMath>
      <w:r w:rsidRPr="00425903">
        <w:rPr>
          <w:rFonts w:eastAsiaTheme="minorEastAsia"/>
        </w:rPr>
        <w:t>.</w:t>
      </w:r>
    </w:p>
    <w:p w14:paraId="234480AD" w14:textId="25788645" w:rsidR="0003543C" w:rsidRPr="00425903" w:rsidRDefault="0003543C" w:rsidP="0003543C">
      <w:pPr>
        <w:rPr>
          <w:rFonts w:eastAsiaTheme="minorEastAsia"/>
        </w:rPr>
      </w:pPr>
    </w:p>
    <w:p w14:paraId="1BC3DB76" w14:textId="01062E1D" w:rsidR="00FA4A1E" w:rsidRPr="00425903" w:rsidRDefault="00FA4A1E" w:rsidP="00FA4A1E">
      <w:pPr>
        <w:pStyle w:val="Heading2"/>
        <w:rPr>
          <w:rFonts w:eastAsiaTheme="minorEastAsia"/>
        </w:rPr>
      </w:pPr>
      <w:bookmarkStart w:id="6" w:name="_Toc106494892"/>
      <w:r w:rsidRPr="00425903">
        <w:rPr>
          <w:rFonts w:eastAsiaTheme="minorEastAsia"/>
        </w:rPr>
        <w:t xml:space="preserve">Batch vs Stochastic </w:t>
      </w:r>
      <w:r w:rsidR="00193930" w:rsidRPr="00425903">
        <w:rPr>
          <w:rFonts w:eastAsiaTheme="minorEastAsia"/>
        </w:rPr>
        <w:t>vs Mini-Batch Gradient Descent</w:t>
      </w:r>
      <w:bookmarkEnd w:id="6"/>
    </w:p>
    <w:p w14:paraId="409C9D46" w14:textId="7FF08525" w:rsidR="00FA4A1E" w:rsidRPr="00425903" w:rsidRDefault="00FA4A1E" w:rsidP="00FA4A1E">
      <w:r w:rsidRPr="00425903">
        <w:t xml:space="preserve">The details we have covered above fall specifically into the category of </w:t>
      </w:r>
      <w:r w:rsidRPr="00425903">
        <w:rPr>
          <w:b/>
          <w:bCs/>
          <w:color w:val="66D9EE" w:themeColor="accent3"/>
        </w:rPr>
        <w:t>batch gradient descent</w:t>
      </w:r>
      <w:r w:rsidRPr="00425903">
        <w:t xml:space="preserve">. Under this method, we consider </w:t>
      </w:r>
      <w:proofErr w:type="gramStart"/>
      <w:r w:rsidRPr="00425903">
        <w:t>all of</w:t>
      </w:r>
      <w:proofErr w:type="gramEnd"/>
      <w:r w:rsidRPr="00425903">
        <w:t xml:space="preserve"> the data at each step (which is the part of us taking the sum of the values). This method is inconvenient when we have a very large amount of data.</w:t>
      </w:r>
    </w:p>
    <w:p w14:paraId="4930D048" w14:textId="6C3F9203" w:rsidR="00FA4A1E" w:rsidRPr="00425903" w:rsidRDefault="00FA4A1E" w:rsidP="00FA4A1E">
      <w:r w:rsidRPr="00425903">
        <w:t xml:space="preserve">Another option is </w:t>
      </w:r>
      <w:r w:rsidRPr="00425903">
        <w:rPr>
          <w:b/>
          <w:bCs/>
          <w:color w:val="66D9EE" w:themeColor="accent3"/>
        </w:rPr>
        <w:t>stochastic gradient descent</w:t>
      </w:r>
      <w:r w:rsidRPr="00425903">
        <w:t xml:space="preserve">, in which we consider just one of the training examples at each step. By doing this, we are making things more convenient for us, but at the same time, the results will be </w:t>
      </w:r>
      <w:r w:rsidRPr="00425903">
        <w:rPr>
          <w:b/>
          <w:bCs/>
          <w:color w:val="66D9EE" w:themeColor="accent3"/>
        </w:rPr>
        <w:t>less accurate</w:t>
      </w:r>
      <w:r w:rsidRPr="00425903">
        <w:t xml:space="preserve"> and noisy. </w:t>
      </w:r>
      <w:r w:rsidRPr="00425903">
        <w:lastRenderedPageBreak/>
        <w:t xml:space="preserve">This is because we are optimizing the algorithm with respect to just one training example. We will still reach the solution eventually, but it will be </w:t>
      </w:r>
      <w:r w:rsidRPr="00425903">
        <w:rPr>
          <w:b/>
          <w:bCs/>
          <w:color w:val="66D9EE" w:themeColor="accent3"/>
        </w:rPr>
        <w:t>slower</w:t>
      </w:r>
      <w:r w:rsidRPr="00425903">
        <w:t>, due to the noise.</w:t>
      </w:r>
      <w:r w:rsidR="00193930" w:rsidRPr="00425903">
        <w:t xml:space="preserve"> However, for each step, this process is faster.</w:t>
      </w:r>
    </w:p>
    <w:p w14:paraId="277A0E33" w14:textId="729DBDA8" w:rsidR="00193930" w:rsidRPr="00425903" w:rsidRDefault="00193930" w:rsidP="00FA4A1E">
      <w:r w:rsidRPr="00425903">
        <w:t xml:space="preserve">We also have </w:t>
      </w:r>
      <w:r w:rsidRPr="00425903">
        <w:rPr>
          <w:b/>
          <w:bCs/>
          <w:color w:val="66D9EE" w:themeColor="accent3"/>
        </w:rPr>
        <w:t>mini-batch gradient descent</w:t>
      </w:r>
      <w:r w:rsidRPr="00425903">
        <w:t xml:space="preserve">, in which we take a subset of the samples, </w:t>
      </w:r>
      <m:oMath>
        <m:r>
          <m:rPr>
            <m:sty m:val="p"/>
          </m:rPr>
          <w:rPr>
            <w:rFonts w:ascii="Cambria Math" w:hAnsi="Cambria Math"/>
          </w:rPr>
          <m:t>B</m:t>
        </m:r>
      </m:oMath>
      <w:r w:rsidRPr="00425903">
        <w:rPr>
          <w:rFonts w:eastAsiaTheme="minorEastAsia"/>
        </w:rPr>
        <w:t>. This is the mid-point between batch gradient descent and stochastic gradient descent. It is the best method, even though we cannot prove it theoretically.</w:t>
      </w:r>
    </w:p>
    <w:p w14:paraId="38920304" w14:textId="0A5D7FF6" w:rsidR="0003543C" w:rsidRPr="00425903" w:rsidRDefault="0003543C" w:rsidP="00AA753E">
      <w:pPr>
        <w:rPr>
          <w:rFonts w:eastAsiaTheme="minorEastAsia"/>
        </w:rPr>
      </w:pPr>
    </w:p>
    <w:sectPr w:rsidR="0003543C" w:rsidRPr="0042590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anrope">
    <w:panose1 w:val="00000000000000000000"/>
    <w:charset w:val="00"/>
    <w:family w:val="auto"/>
    <w:pitch w:val="variable"/>
    <w:sig w:usb0="A00002BF" w:usb1="5000206B" w:usb2="00000000" w:usb3="00000000" w:csb0="0000019F" w:csb1="00000000"/>
    <w:embedRegular r:id="rId1" w:fontKey="{84227E45-A1BA-4356-8537-BB8FF83E48D6}"/>
    <w:embedBold r:id="rId2" w:fontKey="{A6CB8368-94EC-42BE-8313-9F130649D47C}"/>
  </w:font>
  <w:font w:name="Victor Mono Medium">
    <w:panose1 w:val="00000609000000000000"/>
    <w:charset w:val="00"/>
    <w:family w:val="modern"/>
    <w:pitch w:val="fixed"/>
    <w:sig w:usb0="20000287" w:usb1="00001801" w:usb2="00000000" w:usb3="00000000" w:csb0="0000019F" w:csb1="00000000"/>
  </w:font>
  <w:font w:name="Cambria Math">
    <w:panose1 w:val="02040503050406030204"/>
    <w:charset w:val="00"/>
    <w:family w:val="roman"/>
    <w:pitch w:val="variable"/>
    <w:sig w:usb0="E00006FF" w:usb1="420024FF" w:usb2="02000000" w:usb3="00000000" w:csb0="0000019F" w:csb1="00000000"/>
    <w:embedRegular r:id="rId3" w:fontKey="{8BCB33E4-B130-45D9-88C6-B6BF0A95964C}"/>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2"/>
  <w:displayBackgroundShape/>
  <w:embedTrueTypeFonts/>
  <w:saveSubsetFonts/>
  <w:proofState w:spelling="clean" w:grammar="clean"/>
  <w:linkStyl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058D"/>
    <w:rsid w:val="00004EED"/>
    <w:rsid w:val="0003543C"/>
    <w:rsid w:val="00054E23"/>
    <w:rsid w:val="000A1355"/>
    <w:rsid w:val="00136CDE"/>
    <w:rsid w:val="00193930"/>
    <w:rsid w:val="001964ED"/>
    <w:rsid w:val="001C699F"/>
    <w:rsid w:val="003B176B"/>
    <w:rsid w:val="00425903"/>
    <w:rsid w:val="0052736E"/>
    <w:rsid w:val="00732CE4"/>
    <w:rsid w:val="007764D8"/>
    <w:rsid w:val="00791F33"/>
    <w:rsid w:val="007E5673"/>
    <w:rsid w:val="00897934"/>
    <w:rsid w:val="008A19A3"/>
    <w:rsid w:val="008B01E0"/>
    <w:rsid w:val="009C1B0B"/>
    <w:rsid w:val="00AA753E"/>
    <w:rsid w:val="00AB228F"/>
    <w:rsid w:val="00B8058D"/>
    <w:rsid w:val="00C0633D"/>
    <w:rsid w:val="00D37230"/>
    <w:rsid w:val="00DA6E47"/>
    <w:rsid w:val="00DB443E"/>
    <w:rsid w:val="00E05374"/>
    <w:rsid w:val="00E9553F"/>
    <w:rsid w:val="00FA4A1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031623"/>
  <w15:chartTrackingRefBased/>
  <w15:docId w15:val="{20CA0D08-DC46-412A-AE3B-DACCCDCC54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19A3"/>
    <w:pPr>
      <w:spacing w:after="360" w:line="360" w:lineRule="auto"/>
      <w:jc w:val="both"/>
    </w:pPr>
    <w:rPr>
      <w:rFonts w:ascii="Manrope" w:hAnsi="Manrope"/>
      <w:color w:val="FFFFFF" w:themeColor="background1"/>
      <w:sz w:val="24"/>
    </w:rPr>
  </w:style>
  <w:style w:type="paragraph" w:styleId="Heading1">
    <w:name w:val="heading 1"/>
    <w:basedOn w:val="Normal"/>
    <w:next w:val="Normal"/>
    <w:link w:val="Heading1Char"/>
    <w:uiPriority w:val="9"/>
    <w:qFormat/>
    <w:rsid w:val="008A19A3"/>
    <w:pPr>
      <w:keepNext/>
      <w:keepLines/>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8A19A3"/>
    <w:pPr>
      <w:keepNext/>
      <w:keepLines/>
      <w:outlineLvl w:val="1"/>
    </w:pPr>
    <w:rPr>
      <w:rFonts w:eastAsiaTheme="majorEastAsia" w:cstheme="majorBidi"/>
      <w:b/>
      <w:szCs w:val="26"/>
    </w:rPr>
  </w:style>
  <w:style w:type="paragraph" w:styleId="Heading3">
    <w:name w:val="heading 3"/>
    <w:basedOn w:val="Normal"/>
    <w:next w:val="Normal"/>
    <w:link w:val="Heading3Char"/>
    <w:uiPriority w:val="9"/>
    <w:semiHidden/>
    <w:unhideWhenUsed/>
    <w:qFormat/>
    <w:rsid w:val="008A19A3"/>
    <w:pPr>
      <w:keepNext/>
      <w:keepLines/>
      <w:outlineLvl w:val="2"/>
    </w:pPr>
    <w:rPr>
      <w:rFonts w:eastAsiaTheme="majorEastAsia" w:cstheme="majorBidi"/>
      <w:szCs w:val="24"/>
    </w:rPr>
  </w:style>
  <w:style w:type="paragraph" w:styleId="Heading4">
    <w:name w:val="heading 4"/>
    <w:basedOn w:val="Normal"/>
    <w:next w:val="Normal"/>
    <w:link w:val="Heading4Char"/>
    <w:uiPriority w:val="9"/>
    <w:semiHidden/>
    <w:unhideWhenUsed/>
    <w:qFormat/>
    <w:rsid w:val="008A19A3"/>
    <w:pPr>
      <w:keepNext/>
      <w:keepLines/>
      <w:outlineLvl w:val="3"/>
    </w:pPr>
    <w:rPr>
      <w:rFonts w:eastAsiaTheme="majorEastAsia" w:cstheme="majorBidi"/>
      <w:iCs/>
    </w:rPr>
  </w:style>
  <w:style w:type="character" w:default="1" w:styleId="DefaultParagraphFont">
    <w:name w:val="Default Paragraph Font"/>
    <w:uiPriority w:val="1"/>
    <w:semiHidden/>
    <w:unhideWhenUsed/>
    <w:rsid w:val="008A19A3"/>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8A19A3"/>
  </w:style>
  <w:style w:type="character" w:customStyle="1" w:styleId="Heading1Char">
    <w:name w:val="Heading 1 Char"/>
    <w:basedOn w:val="DefaultParagraphFont"/>
    <w:link w:val="Heading1"/>
    <w:uiPriority w:val="9"/>
    <w:rsid w:val="008A19A3"/>
    <w:rPr>
      <w:rFonts w:ascii="Manrope" w:eastAsiaTheme="majorEastAsia" w:hAnsi="Manrope" w:cstheme="majorBidi"/>
      <w:b/>
      <w:color w:val="FFFFFF" w:themeColor="background1"/>
      <w:sz w:val="28"/>
      <w:szCs w:val="32"/>
    </w:rPr>
  </w:style>
  <w:style w:type="character" w:customStyle="1" w:styleId="Heading2Char">
    <w:name w:val="Heading 2 Char"/>
    <w:basedOn w:val="DefaultParagraphFont"/>
    <w:link w:val="Heading2"/>
    <w:uiPriority w:val="9"/>
    <w:rsid w:val="008A19A3"/>
    <w:rPr>
      <w:rFonts w:ascii="Manrope" w:eastAsiaTheme="majorEastAsia" w:hAnsi="Manrope" w:cstheme="majorBidi"/>
      <w:b/>
      <w:color w:val="FFFFFF" w:themeColor="background1"/>
      <w:sz w:val="24"/>
      <w:szCs w:val="26"/>
    </w:rPr>
  </w:style>
  <w:style w:type="character" w:customStyle="1" w:styleId="Heading3Char">
    <w:name w:val="Heading 3 Char"/>
    <w:basedOn w:val="DefaultParagraphFont"/>
    <w:link w:val="Heading3"/>
    <w:uiPriority w:val="9"/>
    <w:semiHidden/>
    <w:rsid w:val="008A19A3"/>
    <w:rPr>
      <w:rFonts w:ascii="Manrope" w:eastAsiaTheme="majorEastAsia" w:hAnsi="Manrope" w:cstheme="majorBidi"/>
      <w:color w:val="FFFFFF" w:themeColor="background1"/>
      <w:sz w:val="24"/>
      <w:szCs w:val="24"/>
    </w:rPr>
  </w:style>
  <w:style w:type="character" w:customStyle="1" w:styleId="Heading4Char">
    <w:name w:val="Heading 4 Char"/>
    <w:basedOn w:val="DefaultParagraphFont"/>
    <w:link w:val="Heading4"/>
    <w:uiPriority w:val="9"/>
    <w:semiHidden/>
    <w:rsid w:val="008A19A3"/>
    <w:rPr>
      <w:rFonts w:ascii="Manrope" w:eastAsiaTheme="majorEastAsia" w:hAnsi="Manrope" w:cstheme="majorBidi"/>
      <w:iCs/>
      <w:color w:val="FFFFFF" w:themeColor="background1"/>
      <w:sz w:val="24"/>
    </w:rPr>
  </w:style>
  <w:style w:type="paragraph" w:styleId="TOCHeading">
    <w:name w:val="TOC Heading"/>
    <w:basedOn w:val="Heading1"/>
    <w:next w:val="Normal"/>
    <w:uiPriority w:val="39"/>
    <w:unhideWhenUsed/>
    <w:qFormat/>
    <w:rsid w:val="008A19A3"/>
    <w:pPr>
      <w:outlineLvl w:val="9"/>
    </w:pPr>
    <w:rPr>
      <w:b w:val="0"/>
    </w:rPr>
  </w:style>
  <w:style w:type="paragraph" w:styleId="TOC1">
    <w:name w:val="toc 1"/>
    <w:basedOn w:val="Normal"/>
    <w:next w:val="Normal"/>
    <w:autoRedefine/>
    <w:uiPriority w:val="39"/>
    <w:semiHidden/>
    <w:unhideWhenUsed/>
    <w:rsid w:val="008A19A3"/>
  </w:style>
  <w:style w:type="paragraph" w:styleId="TOC2">
    <w:name w:val="toc 2"/>
    <w:basedOn w:val="Normal"/>
    <w:next w:val="Normal"/>
    <w:autoRedefine/>
    <w:uiPriority w:val="39"/>
    <w:unhideWhenUsed/>
    <w:rsid w:val="008A19A3"/>
    <w:pPr>
      <w:ind w:left="238"/>
    </w:pPr>
  </w:style>
  <w:style w:type="paragraph" w:styleId="TOC3">
    <w:name w:val="toc 3"/>
    <w:basedOn w:val="Normal"/>
    <w:next w:val="Normal"/>
    <w:autoRedefine/>
    <w:uiPriority w:val="39"/>
    <w:semiHidden/>
    <w:unhideWhenUsed/>
    <w:rsid w:val="008A19A3"/>
    <w:pPr>
      <w:ind w:left="482"/>
    </w:pPr>
  </w:style>
  <w:style w:type="character" w:styleId="PlaceholderText">
    <w:name w:val="Placeholder Text"/>
    <w:basedOn w:val="DefaultParagraphFont"/>
    <w:uiPriority w:val="99"/>
    <w:semiHidden/>
    <w:rsid w:val="00B8058D"/>
    <w:rPr>
      <w:color w:val="808080"/>
    </w:rPr>
  </w:style>
  <w:style w:type="paragraph" w:styleId="Title">
    <w:name w:val="Title"/>
    <w:basedOn w:val="Normal"/>
    <w:next w:val="Normal"/>
    <w:link w:val="TitleChar"/>
    <w:uiPriority w:val="10"/>
    <w:qFormat/>
    <w:rsid w:val="008A19A3"/>
    <w:rPr>
      <w:b/>
      <w:bCs/>
      <w:sz w:val="32"/>
      <w:szCs w:val="28"/>
    </w:rPr>
  </w:style>
  <w:style w:type="character" w:customStyle="1" w:styleId="TitleChar">
    <w:name w:val="Title Char"/>
    <w:basedOn w:val="DefaultParagraphFont"/>
    <w:link w:val="Title"/>
    <w:uiPriority w:val="10"/>
    <w:rsid w:val="008A19A3"/>
    <w:rPr>
      <w:rFonts w:ascii="Manrope" w:hAnsi="Manrope"/>
      <w:b/>
      <w:bCs/>
      <w:color w:val="FFFFFF" w:themeColor="background1"/>
      <w:sz w:val="32"/>
      <w:szCs w:val="28"/>
    </w:rPr>
  </w:style>
  <w:style w:type="paragraph" w:customStyle="1" w:styleId="Code">
    <w:name w:val="Code"/>
    <w:basedOn w:val="Normal"/>
    <w:link w:val="CodeChar"/>
    <w:qFormat/>
    <w:rsid w:val="008A19A3"/>
    <w:rPr>
      <w:rFonts w:ascii="Victor Mono Medium" w:hAnsi="Victor Mono Medium"/>
      <w:sz w:val="21"/>
      <w:szCs w:val="24"/>
      <w:lang w:val="en-US"/>
    </w:rPr>
  </w:style>
  <w:style w:type="character" w:customStyle="1" w:styleId="CodeChar">
    <w:name w:val="Code Char"/>
    <w:basedOn w:val="DefaultParagraphFont"/>
    <w:link w:val="Code"/>
    <w:rsid w:val="008A19A3"/>
    <w:rPr>
      <w:rFonts w:ascii="Victor Mono Medium" w:hAnsi="Victor Mono Medium"/>
      <w:color w:val="FFFFFF" w:themeColor="background1"/>
      <w:sz w:val="21"/>
      <w:szCs w:val="24"/>
      <w:lang w:val="en-US"/>
    </w:rPr>
  </w:style>
  <w:style w:type="character" w:customStyle="1" w:styleId="Codecha">
    <w:name w:val="Codecha"/>
    <w:basedOn w:val="DefaultParagraphFont"/>
    <w:uiPriority w:val="1"/>
    <w:qFormat/>
    <w:rsid w:val="008A19A3"/>
    <w:rPr>
      <w:rFonts w:ascii="Victor Mono Medium" w:hAnsi="Victor Mono Medium"/>
      <w:sz w:val="21"/>
    </w:rPr>
  </w:style>
  <w:style w:type="character" w:styleId="Hyperlink">
    <w:name w:val="Hyperlink"/>
    <w:basedOn w:val="DefaultParagraphFont"/>
    <w:uiPriority w:val="99"/>
    <w:unhideWhenUsed/>
    <w:rsid w:val="00897934"/>
    <w:rPr>
      <w:color w:val="66D9EE"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sv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sv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sv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Custom">
      <a:dk1>
        <a:sysClr val="windowText" lastClr="000000"/>
      </a:dk1>
      <a:lt1>
        <a:sysClr val="window" lastClr="FFFFFF"/>
      </a:lt1>
      <a:dk2>
        <a:srgbClr val="1D2025"/>
      </a:dk2>
      <a:lt2>
        <a:srgbClr val="E7E6E6"/>
      </a:lt2>
      <a:accent1>
        <a:srgbClr val="F03A47"/>
      </a:accent1>
      <a:accent2>
        <a:srgbClr val="A5A5A5"/>
      </a:accent2>
      <a:accent3>
        <a:srgbClr val="66D9EE"/>
      </a:accent3>
      <a:accent4>
        <a:srgbClr val="AE81FF"/>
      </a:accent4>
      <a:accent5>
        <a:srgbClr val="F92772"/>
      </a:accent5>
      <a:accent6>
        <a:srgbClr val="2ACA7C"/>
      </a:accent6>
      <a:hlink>
        <a:srgbClr val="66D9EE"/>
      </a:hlink>
      <a:folHlink>
        <a:srgbClr val="AE81FF"/>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2FF7DE-3166-47D7-B4C7-298F7E2812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273</TotalTime>
  <Pages>1</Pages>
  <Words>1039</Words>
  <Characters>5926</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23</cp:revision>
  <dcterms:created xsi:type="dcterms:W3CDTF">2021-11-29T09:06:00Z</dcterms:created>
  <dcterms:modified xsi:type="dcterms:W3CDTF">2022-06-21T19:44:00Z</dcterms:modified>
</cp:coreProperties>
</file>