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 w:themeColor="text2"/>
  <w:body>
    <w:p w14:paraId="2554F0A1" w14:textId="0D0A9F96" w:rsidR="003B176B" w:rsidRDefault="00B415E8" w:rsidP="0083266B">
      <w:pPr>
        <w:pStyle w:val="Title"/>
      </w:pPr>
      <w:r w:rsidRPr="0083266B">
        <w:t>Completing the Accounting Cycle</w:t>
      </w:r>
    </w:p>
    <w:sdt>
      <w:sdtPr>
        <w:rPr>
          <w:rFonts w:eastAsiaTheme="minorHAnsi" w:cstheme="minorBidi"/>
          <w:sz w:val="24"/>
          <w:szCs w:val="22"/>
        </w:rPr>
        <w:id w:val="48836805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C0F544E" w14:textId="4A35140B" w:rsidR="008E3070" w:rsidRDefault="008E3070">
          <w:pPr>
            <w:pStyle w:val="TOCHeading"/>
          </w:pPr>
          <w:r>
            <w:t>Table of Contents</w:t>
          </w:r>
        </w:p>
        <w:p w14:paraId="1B9770FE" w14:textId="1C94AAE8" w:rsidR="008E3070" w:rsidRDefault="008E307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9406851" w:history="1">
            <w:r w:rsidRPr="00E73D87">
              <w:rPr>
                <w:rStyle w:val="Hyperlink"/>
                <w:noProof/>
              </w:rPr>
              <w:t>Worksheets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_Toc99406851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D68C41" w14:textId="127274F1" w:rsidR="008E3070" w:rsidRDefault="009E103B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GB"/>
            </w:rPr>
          </w:pPr>
          <w:hyperlink w:anchor="_Toc99406852" w:history="1">
            <w:r w:rsidR="008E3070" w:rsidRPr="00E73D87">
              <w:rPr>
                <w:rStyle w:val="Hyperlink"/>
                <w:noProof/>
              </w:rPr>
              <w:t>Closing Accounts</w:t>
            </w:r>
            <w:r w:rsidR="008E3070">
              <w:rPr>
                <w:noProof/>
                <w:webHidden/>
              </w:rPr>
              <w:tab/>
            </w:r>
            <w:r w:rsidR="008E3070">
              <w:rPr>
                <w:noProof/>
                <w:webHidden/>
              </w:rPr>
              <w:fldChar w:fldCharType="begin"/>
            </w:r>
            <w:r w:rsidR="008E3070">
              <w:rPr>
                <w:noProof/>
                <w:webHidden/>
              </w:rPr>
              <w:instrText xml:space="preserve"> PAGEREF _Toc99406852 \h </w:instrText>
            </w:r>
            <w:r w:rsidR="008E3070">
              <w:rPr>
                <w:noProof/>
                <w:webHidden/>
              </w:rPr>
            </w:r>
            <w:r w:rsidR="008E3070">
              <w:rPr>
                <w:noProof/>
                <w:webHidden/>
              </w:rPr>
              <w:fldChar w:fldCharType="separate"/>
            </w:r>
            <w:r w:rsidR="008E3070">
              <w:rPr>
                <w:noProof/>
                <w:webHidden/>
              </w:rPr>
              <w:t>4</w:t>
            </w:r>
            <w:r w:rsidR="008E3070">
              <w:rPr>
                <w:noProof/>
                <w:webHidden/>
              </w:rPr>
              <w:fldChar w:fldCharType="end"/>
            </w:r>
          </w:hyperlink>
        </w:p>
        <w:p w14:paraId="53221DFC" w14:textId="4737FEC1" w:rsidR="008E3070" w:rsidRDefault="008E3070">
          <w:r>
            <w:rPr>
              <w:b/>
              <w:bCs/>
              <w:noProof/>
            </w:rPr>
            <w:fldChar w:fldCharType="end"/>
          </w:r>
        </w:p>
      </w:sdtContent>
    </w:sdt>
    <w:p w14:paraId="6B98E786" w14:textId="39FE11AA" w:rsidR="008E3070" w:rsidRDefault="008E3070">
      <w:pPr>
        <w:spacing w:after="160" w:line="259" w:lineRule="auto"/>
        <w:jc w:val="left"/>
      </w:pPr>
      <w:r>
        <w:br w:type="page"/>
      </w:r>
    </w:p>
    <w:p w14:paraId="30445C30" w14:textId="29F7822B" w:rsidR="00B415E8" w:rsidRDefault="00B415E8" w:rsidP="00D37230">
      <w:pPr>
        <w:rPr>
          <w:szCs w:val="24"/>
        </w:rPr>
      </w:pPr>
      <w:r>
        <w:rPr>
          <w:szCs w:val="24"/>
        </w:rPr>
        <w:lastRenderedPageBreak/>
        <w:t xml:space="preserve">The </w:t>
      </w:r>
      <w:r w:rsidRPr="0083266B">
        <w:rPr>
          <w:b/>
          <w:bCs/>
          <w:color w:val="66D9EE" w:themeColor="accent3"/>
          <w:szCs w:val="24"/>
        </w:rPr>
        <w:t>accounting cycle</w:t>
      </w:r>
      <w:r>
        <w:rPr>
          <w:szCs w:val="24"/>
        </w:rPr>
        <w:t xml:space="preserve"> consists of the following steps:</w:t>
      </w:r>
    </w:p>
    <w:p w14:paraId="17497EF2" w14:textId="15D6FBEB" w:rsidR="004729D4" w:rsidRDefault="004729D4" w:rsidP="004729D4">
      <w:pPr>
        <w:jc w:val="center"/>
        <w:rPr>
          <w:szCs w:val="24"/>
        </w:rPr>
      </w:pPr>
      <w:r w:rsidRPr="004729D4">
        <w:rPr>
          <w:noProof/>
          <w:szCs w:val="24"/>
        </w:rPr>
        <w:drawing>
          <wp:inline distT="0" distB="0" distL="0" distR="0" wp14:anchorId="738B2B4D" wp14:editId="6832CFDF">
            <wp:extent cx="3921301" cy="3362446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6107" cy="3375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8A463" w14:textId="5D5998B6" w:rsidR="00B415E8" w:rsidRDefault="00B415E8" w:rsidP="00D37230">
      <w:pPr>
        <w:rPr>
          <w:szCs w:val="24"/>
        </w:rPr>
      </w:pPr>
      <w:r>
        <w:rPr>
          <w:szCs w:val="24"/>
        </w:rPr>
        <w:t xml:space="preserve">Of these, we have seen all the steps except the last two, </w:t>
      </w:r>
      <w:r w:rsidRPr="0083266B">
        <w:rPr>
          <w:b/>
          <w:bCs/>
          <w:color w:val="66D9EE" w:themeColor="accent3"/>
          <w:szCs w:val="24"/>
        </w:rPr>
        <w:t>closing entries</w:t>
      </w:r>
      <w:r>
        <w:rPr>
          <w:szCs w:val="24"/>
        </w:rPr>
        <w:t xml:space="preserve"> and </w:t>
      </w:r>
      <w:r w:rsidRPr="0083266B">
        <w:rPr>
          <w:b/>
          <w:bCs/>
          <w:color w:val="66D9EE" w:themeColor="accent3"/>
          <w:szCs w:val="24"/>
        </w:rPr>
        <w:t>post-closing trial balance</w:t>
      </w:r>
      <w:r>
        <w:rPr>
          <w:szCs w:val="24"/>
        </w:rPr>
        <w:t>.</w:t>
      </w:r>
    </w:p>
    <w:p w14:paraId="51446D63" w14:textId="641E07A0" w:rsidR="00FE1ACD" w:rsidRDefault="00FE1ACD">
      <w:pPr>
        <w:spacing w:after="160" w:line="259" w:lineRule="auto"/>
        <w:jc w:val="left"/>
        <w:rPr>
          <w:szCs w:val="24"/>
        </w:rPr>
      </w:pPr>
      <w:r>
        <w:rPr>
          <w:szCs w:val="24"/>
        </w:rPr>
        <w:br w:type="page"/>
      </w:r>
    </w:p>
    <w:p w14:paraId="12713B38" w14:textId="13EBD152" w:rsidR="00695153" w:rsidRDefault="00695153" w:rsidP="00695153">
      <w:pPr>
        <w:pStyle w:val="Heading2"/>
      </w:pPr>
      <w:bookmarkStart w:id="0" w:name="_Toc99406851"/>
      <w:r>
        <w:lastRenderedPageBreak/>
        <w:t>Worksheets</w:t>
      </w:r>
      <w:bookmarkEnd w:id="0"/>
    </w:p>
    <w:p w14:paraId="13993D84" w14:textId="0E82E9E6" w:rsidR="002345AB" w:rsidRDefault="00695153" w:rsidP="00695153">
      <w:r>
        <w:t xml:space="preserve">A </w:t>
      </w:r>
      <w:r w:rsidRPr="0083266B">
        <w:rPr>
          <w:b/>
          <w:bCs/>
          <w:color w:val="66D9EE" w:themeColor="accent3"/>
        </w:rPr>
        <w:t>Worksheet</w:t>
      </w:r>
      <w:r>
        <w:t xml:space="preserve"> is a temporary document that is used to help with the formal records that we have seen so far. It looks like this:</w:t>
      </w:r>
    </w:p>
    <w:p w14:paraId="4AD3CB38" w14:textId="3A944428" w:rsidR="00695153" w:rsidRDefault="00695153" w:rsidP="00037BDA">
      <w:pPr>
        <w:jc w:val="center"/>
      </w:pPr>
      <w:r w:rsidRPr="00695153">
        <w:rPr>
          <w:noProof/>
        </w:rPr>
        <w:drawing>
          <wp:inline distT="0" distB="0" distL="0" distR="0" wp14:anchorId="2FCD970C" wp14:editId="59BEF9D3">
            <wp:extent cx="5359067" cy="449176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rcRect l="66" r="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067" cy="4491762"/>
                    </a:xfrm>
                    <a:prstGeom prst="rect">
                      <a:avLst/>
                    </a:prstGeom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0773B8" w14:textId="0C8A0674" w:rsidR="004729D4" w:rsidRDefault="004729D4" w:rsidP="00695153">
      <w:r>
        <w:t xml:space="preserve">For a given example, we will firstly be given the </w:t>
      </w:r>
      <w:r w:rsidRPr="0083266B">
        <w:rPr>
          <w:b/>
          <w:bCs/>
          <w:color w:val="66D9EE" w:themeColor="accent3"/>
        </w:rPr>
        <w:t>unadjusted trial balance</w:t>
      </w:r>
      <w:r>
        <w:t xml:space="preserve">, which we write in the first set of columns. Next, we write the corresponding </w:t>
      </w:r>
      <w:r w:rsidRPr="0083266B">
        <w:rPr>
          <w:b/>
          <w:bCs/>
          <w:color w:val="66D9EE" w:themeColor="accent3"/>
        </w:rPr>
        <w:t>adjustments</w:t>
      </w:r>
      <w:r>
        <w:t xml:space="preserve"> and finally we create the </w:t>
      </w:r>
      <w:r w:rsidRPr="0083266B">
        <w:rPr>
          <w:b/>
          <w:bCs/>
          <w:color w:val="66D9EE" w:themeColor="accent3"/>
        </w:rPr>
        <w:t>adjusted trial balance</w:t>
      </w:r>
      <w:r>
        <w:t>.</w:t>
      </w:r>
    </w:p>
    <w:p w14:paraId="26263EAC" w14:textId="7DB4258B" w:rsidR="004729D4" w:rsidRPr="004729D4" w:rsidRDefault="004729D4" w:rsidP="00695153">
      <w:r>
        <w:t xml:space="preserve"> From the adjusted trial balance, we take the revenues and expenses and copy them onto the </w:t>
      </w:r>
      <w:r w:rsidRPr="0083266B">
        <w:rPr>
          <w:b/>
          <w:bCs/>
          <w:color w:val="66D9EE" w:themeColor="accent3"/>
        </w:rPr>
        <w:t>income statement</w:t>
      </w:r>
      <w:r>
        <w:t xml:space="preserve"> </w:t>
      </w:r>
      <w:proofErr w:type="gramStart"/>
      <w:r>
        <w:t>columns</w:t>
      </w:r>
      <w:proofErr w:type="gramEnd"/>
      <w:r>
        <w:t xml:space="preserve"> and we take the</w:t>
      </w:r>
      <w:r w:rsidR="00EC661D">
        <w:t xml:space="preserve"> assets,</w:t>
      </w:r>
      <w:r>
        <w:t xml:space="preserve"> liabilities and owner’s equities and copy them onto the </w:t>
      </w:r>
      <w:r w:rsidRPr="0083266B">
        <w:rPr>
          <w:b/>
          <w:bCs/>
          <w:color w:val="66D9EE" w:themeColor="accent3"/>
        </w:rPr>
        <w:t>balance sheet</w:t>
      </w:r>
      <w:r>
        <w:t xml:space="preserve"> columns.</w:t>
      </w:r>
    </w:p>
    <w:p w14:paraId="18C6D070" w14:textId="77777777" w:rsidR="004729D4" w:rsidRDefault="004729D4" w:rsidP="00695153"/>
    <w:p w14:paraId="6A686827" w14:textId="3E16623B" w:rsidR="00695153" w:rsidRDefault="00F02168" w:rsidP="00F02168">
      <w:pPr>
        <w:pStyle w:val="Heading2"/>
      </w:pPr>
      <w:bookmarkStart w:id="1" w:name="_Toc99406852"/>
      <w:r>
        <w:lastRenderedPageBreak/>
        <w:t>Closing Accounts</w:t>
      </w:r>
      <w:bookmarkEnd w:id="1"/>
    </w:p>
    <w:p w14:paraId="7BC3341E" w14:textId="1849409F" w:rsidR="00F02168" w:rsidRDefault="00F02168" w:rsidP="00F02168">
      <w:r>
        <w:t xml:space="preserve">At the end of each accounting period, every company prepares the accounts for the next period. This is called </w:t>
      </w:r>
      <w:r w:rsidRPr="0083266B">
        <w:rPr>
          <w:b/>
          <w:bCs/>
          <w:color w:val="66D9EE" w:themeColor="accent3"/>
        </w:rPr>
        <w:t>closing the accounts</w:t>
      </w:r>
      <w:r>
        <w:t>. When doing this, companies divide the accounts into two categories, temporary and permanent.</w:t>
      </w:r>
    </w:p>
    <w:p w14:paraId="4D40D7B9" w14:textId="7F688D50" w:rsidR="00F02168" w:rsidRDefault="00F02168" w:rsidP="00F02168">
      <w:r w:rsidRPr="0083266B">
        <w:rPr>
          <w:b/>
          <w:bCs/>
          <w:color w:val="66D9EE" w:themeColor="accent3"/>
        </w:rPr>
        <w:t>Temporary accounts</w:t>
      </w:r>
      <w:r>
        <w:t xml:space="preserve"> are ones that only apply to this accounting period. They include all the revenue and expense accounts as well as the owner’s drawings account. Temporary accounts are </w:t>
      </w:r>
      <w:r w:rsidRPr="0083266B">
        <w:rPr>
          <w:b/>
          <w:bCs/>
          <w:color w:val="66D9EE" w:themeColor="accent3"/>
        </w:rPr>
        <w:t>closed</w:t>
      </w:r>
      <w:r>
        <w:t xml:space="preserve"> at the end of the accounting period.</w:t>
      </w:r>
    </w:p>
    <w:p w14:paraId="1DEAB791" w14:textId="433BA22B" w:rsidR="00F02168" w:rsidRDefault="00F02168" w:rsidP="00F02168">
      <w:r w:rsidRPr="0083266B">
        <w:rPr>
          <w:b/>
          <w:bCs/>
          <w:color w:val="66D9EE" w:themeColor="accent3"/>
        </w:rPr>
        <w:t>Permanent accounts</w:t>
      </w:r>
      <w:r>
        <w:t xml:space="preserve"> are ones that apply to one or more future accounting periods. They include all the assets and liabilities accounts as well as the owner’s capital account. Permanent accounts are </w:t>
      </w:r>
      <w:r w:rsidRPr="0083266B">
        <w:rPr>
          <w:b/>
          <w:bCs/>
          <w:color w:val="66D9EE" w:themeColor="accent3"/>
        </w:rPr>
        <w:t>carried over</w:t>
      </w:r>
      <w:r>
        <w:t xml:space="preserve"> to the next accounting period.</w:t>
      </w:r>
    </w:p>
    <w:p w14:paraId="61C926E2" w14:textId="1F21783F" w:rsidR="00F02168" w:rsidRDefault="004B5B4D" w:rsidP="00F02168">
      <w:r>
        <w:t xml:space="preserve">To close the temporary accounts, we make </w:t>
      </w:r>
      <w:r w:rsidRPr="0083266B">
        <w:rPr>
          <w:b/>
          <w:bCs/>
          <w:color w:val="66D9EE" w:themeColor="accent3"/>
        </w:rPr>
        <w:t>closing entries</w:t>
      </w:r>
      <w:r>
        <w:t xml:space="preserve"> in a </w:t>
      </w:r>
      <w:r w:rsidRPr="0083266B">
        <w:rPr>
          <w:b/>
          <w:bCs/>
          <w:color w:val="66D9EE" w:themeColor="accent3"/>
        </w:rPr>
        <w:t>journal</w:t>
      </w:r>
      <w:r>
        <w:t>.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1"/>
        <w:gridCol w:w="222"/>
        <w:gridCol w:w="2938"/>
        <w:gridCol w:w="482"/>
        <w:gridCol w:w="581"/>
        <w:gridCol w:w="1041"/>
        <w:gridCol w:w="1122"/>
      </w:tblGrid>
      <w:tr w:rsidR="00711E71" w:rsidRPr="00A50B33" w14:paraId="3DB69F7F" w14:textId="77777777" w:rsidTr="00753B77">
        <w:trPr>
          <w:trHeight w:val="454"/>
          <w:jc w:val="center"/>
        </w:trPr>
        <w:tc>
          <w:tcPr>
            <w:tcW w:w="0" w:type="auto"/>
            <w:gridSpan w:val="7"/>
            <w:tcBorders>
              <w:top w:val="single" w:sz="8" w:space="0" w:color="FFFFFF" w:themeColor="background1"/>
            </w:tcBorders>
            <w:vAlign w:val="center"/>
          </w:tcPr>
          <w:p w14:paraId="6CC431C7" w14:textId="096F6AE8" w:rsidR="00711E71" w:rsidRDefault="00711E71" w:rsidP="00753B77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General Journal</w:t>
            </w:r>
          </w:p>
        </w:tc>
      </w:tr>
      <w:tr w:rsidR="00711E71" w:rsidRPr="00A50B33" w14:paraId="18BC6A76" w14:textId="77777777" w:rsidTr="00753B77">
        <w:trPr>
          <w:trHeight w:val="454"/>
          <w:jc w:val="center"/>
        </w:trPr>
        <w:tc>
          <w:tcPr>
            <w:tcW w:w="0" w:type="auto"/>
            <w:gridSpan w:val="7"/>
            <w:tcBorders>
              <w:bottom w:val="single" w:sz="8" w:space="0" w:color="FFFFFF" w:themeColor="background1"/>
            </w:tcBorders>
            <w:vAlign w:val="center"/>
          </w:tcPr>
          <w:p w14:paraId="22119CE3" w14:textId="4DD9CE13" w:rsidR="00711E71" w:rsidRPr="00A50B33" w:rsidRDefault="00711E71" w:rsidP="00753B77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Closing Entries</w:t>
            </w:r>
          </w:p>
        </w:tc>
      </w:tr>
      <w:tr w:rsidR="00711E71" w:rsidRPr="00A50B33" w14:paraId="73AEE84A" w14:textId="77777777" w:rsidTr="00753B77">
        <w:trPr>
          <w:trHeight w:val="454"/>
          <w:jc w:val="center"/>
        </w:trPr>
        <w:tc>
          <w:tcPr>
            <w:tcW w:w="0" w:type="auto"/>
            <w:tcBorders>
              <w:bottom w:val="single" w:sz="8" w:space="0" w:color="FFFFFF" w:themeColor="background1"/>
            </w:tcBorders>
            <w:vAlign w:val="center"/>
          </w:tcPr>
          <w:p w14:paraId="0F4CFAF9" w14:textId="77777777" w:rsidR="00711E71" w:rsidRPr="00A50B33" w:rsidRDefault="00711E71" w:rsidP="00753B77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 w:rsidRPr="00A50B33">
              <w:rPr>
                <w:sz w:val="20"/>
                <w:szCs w:val="20"/>
              </w:rPr>
              <w:t>Date</w:t>
            </w:r>
          </w:p>
        </w:tc>
        <w:tc>
          <w:tcPr>
            <w:tcW w:w="0" w:type="auto"/>
            <w:gridSpan w:val="3"/>
            <w:tcBorders>
              <w:bottom w:val="single" w:sz="8" w:space="0" w:color="FFFFFF" w:themeColor="background1"/>
            </w:tcBorders>
            <w:vAlign w:val="center"/>
          </w:tcPr>
          <w:p w14:paraId="1744EE96" w14:textId="77777777" w:rsidR="00711E71" w:rsidRPr="00A50B33" w:rsidRDefault="00711E71" w:rsidP="00753B77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 w:rsidRPr="00A50B33">
              <w:rPr>
                <w:sz w:val="20"/>
                <w:szCs w:val="20"/>
              </w:rPr>
              <w:t>Accounts Title</w:t>
            </w:r>
          </w:p>
        </w:tc>
        <w:tc>
          <w:tcPr>
            <w:tcW w:w="0" w:type="auto"/>
            <w:tcBorders>
              <w:bottom w:val="single" w:sz="8" w:space="0" w:color="FFFFFF" w:themeColor="background1"/>
            </w:tcBorders>
            <w:vAlign w:val="center"/>
          </w:tcPr>
          <w:p w14:paraId="4A81B8F3" w14:textId="77777777" w:rsidR="00711E71" w:rsidRPr="00A50B33" w:rsidRDefault="00711E71" w:rsidP="00753B77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Ref.</w:t>
            </w:r>
          </w:p>
        </w:tc>
        <w:tc>
          <w:tcPr>
            <w:tcW w:w="0" w:type="auto"/>
            <w:tcBorders>
              <w:bottom w:val="single" w:sz="8" w:space="0" w:color="FFFFFF" w:themeColor="background1"/>
            </w:tcBorders>
            <w:vAlign w:val="center"/>
          </w:tcPr>
          <w:p w14:paraId="6DA10E8D" w14:textId="77777777" w:rsidR="00711E71" w:rsidRPr="00A50B33" w:rsidRDefault="00711E71" w:rsidP="00753B77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 w:rsidRPr="00A50B33">
              <w:rPr>
                <w:sz w:val="20"/>
                <w:szCs w:val="20"/>
              </w:rPr>
              <w:t>Debit ($)</w:t>
            </w:r>
          </w:p>
        </w:tc>
        <w:tc>
          <w:tcPr>
            <w:tcW w:w="0" w:type="auto"/>
            <w:tcBorders>
              <w:bottom w:val="single" w:sz="8" w:space="0" w:color="FFFFFF" w:themeColor="background1"/>
            </w:tcBorders>
            <w:vAlign w:val="center"/>
          </w:tcPr>
          <w:p w14:paraId="56B833FA" w14:textId="77777777" w:rsidR="00711E71" w:rsidRPr="00A50B33" w:rsidRDefault="00711E71" w:rsidP="00753B77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 w:rsidRPr="00A50B33">
              <w:rPr>
                <w:sz w:val="20"/>
                <w:szCs w:val="20"/>
              </w:rPr>
              <w:t>Credit ($)</w:t>
            </w:r>
          </w:p>
        </w:tc>
      </w:tr>
      <w:tr w:rsidR="00711E71" w:rsidRPr="00A50B33" w14:paraId="464744FA" w14:textId="77777777" w:rsidTr="00753B77">
        <w:trPr>
          <w:trHeight w:val="454"/>
          <w:jc w:val="center"/>
        </w:trPr>
        <w:tc>
          <w:tcPr>
            <w:tcW w:w="0" w:type="auto"/>
            <w:tcBorders>
              <w:top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1812635C" w14:textId="77777777" w:rsidR="00711E71" w:rsidRPr="00A50B33" w:rsidRDefault="00711E71" w:rsidP="00753B77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 w:rsidRPr="00A50B33">
              <w:rPr>
                <w:sz w:val="20"/>
                <w:szCs w:val="20"/>
              </w:rPr>
              <w:t>201</w:t>
            </w:r>
            <w:r>
              <w:rPr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8" w:space="0" w:color="FFFFFF" w:themeColor="background1"/>
              <w:left w:val="single" w:sz="8" w:space="0" w:color="FFFFFF" w:themeColor="background1"/>
            </w:tcBorders>
            <w:vAlign w:val="center"/>
          </w:tcPr>
          <w:p w14:paraId="147A794C" w14:textId="77777777" w:rsidR="00711E71" w:rsidRPr="00A50B33" w:rsidRDefault="00711E71" w:rsidP="00753B77">
            <w:pPr>
              <w:spacing w:after="0" w:line="240" w:lineRule="auto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FFFFFF" w:themeColor="background1"/>
            </w:tcBorders>
            <w:vAlign w:val="center"/>
          </w:tcPr>
          <w:p w14:paraId="398C06EA" w14:textId="77777777" w:rsidR="00711E71" w:rsidRPr="00A50B33" w:rsidRDefault="00711E71" w:rsidP="00753B77">
            <w:pPr>
              <w:spacing w:after="0" w:line="240" w:lineRule="auto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4BF22296" w14:textId="77777777" w:rsidR="00711E71" w:rsidRPr="00A50B33" w:rsidRDefault="00711E71" w:rsidP="00753B77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FFFFFF" w:themeColor="background1"/>
              <w:right w:val="single" w:sz="8" w:space="0" w:color="FFFFFF" w:themeColor="background1"/>
            </w:tcBorders>
          </w:tcPr>
          <w:p w14:paraId="2325BDB2" w14:textId="77777777" w:rsidR="00711E71" w:rsidRPr="00A50B33" w:rsidRDefault="00711E71" w:rsidP="00753B77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FFFFFF" w:themeColor="background1"/>
              <w:left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79EB0A09" w14:textId="77777777" w:rsidR="00711E71" w:rsidRPr="00A50B33" w:rsidRDefault="00711E71" w:rsidP="00753B77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FFFFFF" w:themeColor="background1"/>
              <w:left w:val="single" w:sz="8" w:space="0" w:color="FFFFFF" w:themeColor="background1"/>
            </w:tcBorders>
            <w:vAlign w:val="center"/>
          </w:tcPr>
          <w:p w14:paraId="48ECFA33" w14:textId="77777777" w:rsidR="00711E71" w:rsidRPr="00A50B33" w:rsidRDefault="00711E71" w:rsidP="00753B77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</w:tr>
      <w:tr w:rsidR="00711E71" w:rsidRPr="00A50B33" w14:paraId="4B481ACE" w14:textId="77777777" w:rsidTr="00753B77">
        <w:trPr>
          <w:trHeight w:val="454"/>
          <w:jc w:val="center"/>
        </w:trPr>
        <w:tc>
          <w:tcPr>
            <w:tcW w:w="0" w:type="auto"/>
            <w:tcBorders>
              <w:right w:val="single" w:sz="8" w:space="0" w:color="FFFFFF" w:themeColor="background1"/>
            </w:tcBorders>
            <w:vAlign w:val="center"/>
          </w:tcPr>
          <w:p w14:paraId="372E0B7B" w14:textId="1D6ADAE9" w:rsidR="00711E71" w:rsidRPr="00A50B33" w:rsidRDefault="00711E71" w:rsidP="00753B77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Oct 31</w:t>
            </w:r>
          </w:p>
        </w:tc>
        <w:tc>
          <w:tcPr>
            <w:tcW w:w="0" w:type="auto"/>
            <w:gridSpan w:val="2"/>
            <w:tcBorders>
              <w:left w:val="single" w:sz="8" w:space="0" w:color="FFFFFF" w:themeColor="background1"/>
            </w:tcBorders>
            <w:vAlign w:val="center"/>
          </w:tcPr>
          <w:p w14:paraId="7C7B2D4B" w14:textId="2059A86A" w:rsidR="00711E71" w:rsidRPr="00A50B33" w:rsidRDefault="00711E71" w:rsidP="00753B77">
            <w:pPr>
              <w:spacing w:after="0" w:line="240" w:lineRule="auto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Service Revenue</w:t>
            </w:r>
          </w:p>
        </w:tc>
        <w:tc>
          <w:tcPr>
            <w:tcW w:w="0" w:type="auto"/>
            <w:tcBorders>
              <w:right w:val="single" w:sz="8" w:space="0" w:color="FFFFFF" w:themeColor="background1"/>
            </w:tcBorders>
            <w:vAlign w:val="center"/>
          </w:tcPr>
          <w:p w14:paraId="1C859E9E" w14:textId="77777777" w:rsidR="00711E71" w:rsidRPr="00A50B33" w:rsidRDefault="00711E71" w:rsidP="00753B77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proofErr w:type="spellStart"/>
            <w:r w:rsidRPr="00A50B33">
              <w:rPr>
                <w:sz w:val="20"/>
                <w:szCs w:val="20"/>
              </w:rPr>
              <w:t>Dr.</w:t>
            </w:r>
            <w:proofErr w:type="spellEnd"/>
          </w:p>
        </w:tc>
        <w:tc>
          <w:tcPr>
            <w:tcW w:w="0" w:type="auto"/>
            <w:tcBorders>
              <w:right w:val="single" w:sz="8" w:space="0" w:color="FFFFFF" w:themeColor="background1"/>
            </w:tcBorders>
          </w:tcPr>
          <w:p w14:paraId="4D22DD5A" w14:textId="77777777" w:rsidR="00711E71" w:rsidRPr="00A50B33" w:rsidRDefault="00711E71" w:rsidP="00753B77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4D92AA40" w14:textId="58207585" w:rsidR="00711E71" w:rsidRPr="00A50B33" w:rsidRDefault="00711E71" w:rsidP="00753B77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10,600</w:t>
            </w:r>
          </w:p>
        </w:tc>
        <w:tc>
          <w:tcPr>
            <w:tcW w:w="0" w:type="auto"/>
            <w:tcBorders>
              <w:left w:val="single" w:sz="8" w:space="0" w:color="FFFFFF" w:themeColor="background1"/>
            </w:tcBorders>
            <w:vAlign w:val="center"/>
          </w:tcPr>
          <w:p w14:paraId="0E9A29F3" w14:textId="77777777" w:rsidR="00711E71" w:rsidRPr="00A50B33" w:rsidRDefault="00711E71" w:rsidP="00753B77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</w:tr>
      <w:tr w:rsidR="00711E71" w:rsidRPr="00A50B33" w14:paraId="693C7CE7" w14:textId="77777777" w:rsidTr="00753B77">
        <w:trPr>
          <w:trHeight w:val="454"/>
          <w:jc w:val="center"/>
        </w:trPr>
        <w:tc>
          <w:tcPr>
            <w:tcW w:w="0" w:type="auto"/>
            <w:tcBorders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28392E46" w14:textId="77777777" w:rsidR="00711E71" w:rsidRPr="00A50B33" w:rsidRDefault="00711E71" w:rsidP="00753B77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single" w:sz="8" w:space="0" w:color="FFFFFF" w:themeColor="background1"/>
              <w:bottom w:val="single" w:sz="8" w:space="0" w:color="FFFFFF" w:themeColor="background1"/>
            </w:tcBorders>
            <w:vAlign w:val="center"/>
          </w:tcPr>
          <w:p w14:paraId="34B0FA50" w14:textId="77777777" w:rsidR="00711E71" w:rsidRPr="00A50B33" w:rsidRDefault="00711E71" w:rsidP="00753B77">
            <w:pPr>
              <w:spacing w:after="0" w:line="240" w:lineRule="auto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bottom w:val="single" w:sz="8" w:space="0" w:color="FFFFFF" w:themeColor="background1"/>
            </w:tcBorders>
            <w:vAlign w:val="center"/>
          </w:tcPr>
          <w:p w14:paraId="047FA276" w14:textId="48D519A2" w:rsidR="00711E71" w:rsidRPr="00A50B33" w:rsidRDefault="00711E71" w:rsidP="00753B77">
            <w:pPr>
              <w:spacing w:after="0" w:line="240" w:lineRule="auto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Income Summary</w:t>
            </w:r>
          </w:p>
        </w:tc>
        <w:tc>
          <w:tcPr>
            <w:tcW w:w="0" w:type="auto"/>
            <w:tcBorders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2F8842B7" w14:textId="77777777" w:rsidR="00711E71" w:rsidRPr="00A50B33" w:rsidRDefault="00711E71" w:rsidP="00753B77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 w:rsidRPr="00A50B33">
              <w:rPr>
                <w:sz w:val="20"/>
                <w:szCs w:val="20"/>
              </w:rPr>
              <w:t>Cr.</w:t>
            </w:r>
          </w:p>
        </w:tc>
        <w:tc>
          <w:tcPr>
            <w:tcW w:w="0" w:type="auto"/>
            <w:tcBorders>
              <w:bottom w:val="single" w:sz="8" w:space="0" w:color="FFFFFF" w:themeColor="background1"/>
              <w:right w:val="single" w:sz="8" w:space="0" w:color="FFFFFF" w:themeColor="background1"/>
            </w:tcBorders>
          </w:tcPr>
          <w:p w14:paraId="197422A7" w14:textId="77777777" w:rsidR="00711E71" w:rsidRPr="00A50B33" w:rsidRDefault="00711E71" w:rsidP="00753B77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17620EAD" w14:textId="77777777" w:rsidR="00711E71" w:rsidRPr="00A50B33" w:rsidRDefault="00711E71" w:rsidP="00753B77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single" w:sz="8" w:space="0" w:color="FFFFFF" w:themeColor="background1"/>
              <w:bottom w:val="single" w:sz="8" w:space="0" w:color="FFFFFF" w:themeColor="background1"/>
            </w:tcBorders>
            <w:vAlign w:val="center"/>
          </w:tcPr>
          <w:p w14:paraId="27D9CA8E" w14:textId="26C88937" w:rsidR="00711E71" w:rsidRPr="00A50B33" w:rsidRDefault="00711E71" w:rsidP="00753B77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10,600</w:t>
            </w:r>
          </w:p>
        </w:tc>
      </w:tr>
      <w:tr w:rsidR="00711E71" w:rsidRPr="00A50B33" w14:paraId="51A4B3E8" w14:textId="77777777" w:rsidTr="00753B77">
        <w:trPr>
          <w:trHeight w:val="454"/>
          <w:jc w:val="center"/>
        </w:trPr>
        <w:tc>
          <w:tcPr>
            <w:tcW w:w="0" w:type="auto"/>
            <w:tcBorders>
              <w:top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5090A985" w14:textId="7E2E548A" w:rsidR="00711E71" w:rsidRPr="00A50B33" w:rsidRDefault="00711E71" w:rsidP="00753B77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Oct 31</w:t>
            </w:r>
          </w:p>
        </w:tc>
        <w:tc>
          <w:tcPr>
            <w:tcW w:w="0" w:type="auto"/>
            <w:gridSpan w:val="2"/>
            <w:tcBorders>
              <w:top w:val="single" w:sz="8" w:space="0" w:color="FFFFFF" w:themeColor="background1"/>
              <w:left w:val="single" w:sz="8" w:space="0" w:color="FFFFFF" w:themeColor="background1"/>
            </w:tcBorders>
            <w:vAlign w:val="center"/>
          </w:tcPr>
          <w:p w14:paraId="58C439F8" w14:textId="39388D6E" w:rsidR="00711E71" w:rsidRPr="00A50B33" w:rsidRDefault="00711E71" w:rsidP="00753B77">
            <w:pPr>
              <w:spacing w:after="0" w:line="240" w:lineRule="auto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Income Summary</w:t>
            </w:r>
          </w:p>
        </w:tc>
        <w:tc>
          <w:tcPr>
            <w:tcW w:w="0" w:type="auto"/>
            <w:tcBorders>
              <w:top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7AF0B316" w14:textId="77777777" w:rsidR="00711E71" w:rsidRPr="00A50B33" w:rsidRDefault="00711E71" w:rsidP="00753B77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proofErr w:type="spellStart"/>
            <w:r w:rsidRPr="00A50B33">
              <w:rPr>
                <w:sz w:val="20"/>
                <w:szCs w:val="20"/>
              </w:rPr>
              <w:t>Dr.</w:t>
            </w:r>
            <w:proofErr w:type="spellEnd"/>
          </w:p>
        </w:tc>
        <w:tc>
          <w:tcPr>
            <w:tcW w:w="0" w:type="auto"/>
            <w:tcBorders>
              <w:top w:val="single" w:sz="8" w:space="0" w:color="FFFFFF" w:themeColor="background1"/>
              <w:right w:val="single" w:sz="8" w:space="0" w:color="FFFFFF" w:themeColor="background1"/>
            </w:tcBorders>
          </w:tcPr>
          <w:p w14:paraId="7F134494" w14:textId="77777777" w:rsidR="00711E71" w:rsidRPr="00A50B33" w:rsidRDefault="00711E71" w:rsidP="00753B77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FFFFFF" w:themeColor="background1"/>
              <w:left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213AF00F" w14:textId="62597252" w:rsidR="00711E71" w:rsidRPr="00A50B33" w:rsidRDefault="00711E71" w:rsidP="00753B77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7,740</w:t>
            </w:r>
          </w:p>
        </w:tc>
        <w:tc>
          <w:tcPr>
            <w:tcW w:w="0" w:type="auto"/>
            <w:tcBorders>
              <w:top w:val="single" w:sz="8" w:space="0" w:color="FFFFFF" w:themeColor="background1"/>
              <w:left w:val="single" w:sz="8" w:space="0" w:color="FFFFFF" w:themeColor="background1"/>
            </w:tcBorders>
            <w:vAlign w:val="center"/>
          </w:tcPr>
          <w:p w14:paraId="6D182086" w14:textId="77777777" w:rsidR="00711E71" w:rsidRPr="00A50B33" w:rsidRDefault="00711E71" w:rsidP="00753B77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</w:tr>
      <w:tr w:rsidR="00711E71" w:rsidRPr="00A50B33" w14:paraId="477F4EEC" w14:textId="77777777" w:rsidTr="00711E71">
        <w:trPr>
          <w:trHeight w:val="454"/>
          <w:jc w:val="center"/>
        </w:trPr>
        <w:tc>
          <w:tcPr>
            <w:tcW w:w="0" w:type="auto"/>
            <w:tcBorders>
              <w:right w:val="single" w:sz="8" w:space="0" w:color="FFFFFF" w:themeColor="background1"/>
            </w:tcBorders>
            <w:vAlign w:val="center"/>
          </w:tcPr>
          <w:p w14:paraId="3696B59B" w14:textId="77777777" w:rsidR="00711E71" w:rsidRPr="00A50B33" w:rsidRDefault="00711E71" w:rsidP="00753B77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single" w:sz="8" w:space="0" w:color="FFFFFF" w:themeColor="background1"/>
            </w:tcBorders>
            <w:vAlign w:val="center"/>
          </w:tcPr>
          <w:p w14:paraId="4EC1CB7B" w14:textId="77777777" w:rsidR="00711E71" w:rsidRPr="00A50B33" w:rsidRDefault="00711E71" w:rsidP="00753B77">
            <w:pPr>
              <w:spacing w:after="0" w:line="240" w:lineRule="auto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7BA81528" w14:textId="255535FD" w:rsidR="00711E71" w:rsidRPr="00A50B33" w:rsidRDefault="00711E71" w:rsidP="00753B77">
            <w:pPr>
              <w:spacing w:after="0" w:line="240" w:lineRule="auto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Advertising Supplies Expense</w:t>
            </w:r>
          </w:p>
        </w:tc>
        <w:tc>
          <w:tcPr>
            <w:tcW w:w="0" w:type="auto"/>
            <w:tcBorders>
              <w:right w:val="single" w:sz="8" w:space="0" w:color="FFFFFF" w:themeColor="background1"/>
            </w:tcBorders>
            <w:vAlign w:val="center"/>
          </w:tcPr>
          <w:p w14:paraId="7A4099D0" w14:textId="77777777" w:rsidR="00711E71" w:rsidRPr="00A50B33" w:rsidRDefault="00711E71" w:rsidP="00753B77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 w:rsidRPr="00A50B33">
              <w:rPr>
                <w:sz w:val="20"/>
                <w:szCs w:val="20"/>
              </w:rPr>
              <w:t>Cr.</w:t>
            </w:r>
          </w:p>
        </w:tc>
        <w:tc>
          <w:tcPr>
            <w:tcW w:w="0" w:type="auto"/>
            <w:tcBorders>
              <w:right w:val="single" w:sz="8" w:space="0" w:color="FFFFFF" w:themeColor="background1"/>
            </w:tcBorders>
          </w:tcPr>
          <w:p w14:paraId="1B59AB30" w14:textId="77777777" w:rsidR="00711E71" w:rsidRPr="00A50B33" w:rsidRDefault="00711E71" w:rsidP="00753B77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5A091632" w14:textId="77777777" w:rsidR="00711E71" w:rsidRPr="00A50B33" w:rsidRDefault="00711E71" w:rsidP="00753B77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single" w:sz="8" w:space="0" w:color="FFFFFF" w:themeColor="background1"/>
            </w:tcBorders>
            <w:vAlign w:val="center"/>
          </w:tcPr>
          <w:p w14:paraId="29A55A20" w14:textId="09134F87" w:rsidR="00711E71" w:rsidRPr="00A50B33" w:rsidRDefault="00711E71" w:rsidP="00753B77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1,500</w:t>
            </w:r>
          </w:p>
        </w:tc>
      </w:tr>
      <w:tr w:rsidR="00711E71" w:rsidRPr="00A50B33" w14:paraId="6D329826" w14:textId="77777777" w:rsidTr="00711E71">
        <w:trPr>
          <w:trHeight w:val="454"/>
          <w:jc w:val="center"/>
        </w:trPr>
        <w:tc>
          <w:tcPr>
            <w:tcW w:w="0" w:type="auto"/>
            <w:tcBorders>
              <w:right w:val="single" w:sz="8" w:space="0" w:color="FFFFFF" w:themeColor="background1"/>
            </w:tcBorders>
            <w:vAlign w:val="center"/>
          </w:tcPr>
          <w:p w14:paraId="2A987DCD" w14:textId="77777777" w:rsidR="00711E71" w:rsidRPr="00A50B33" w:rsidRDefault="00711E71" w:rsidP="00753B77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single" w:sz="8" w:space="0" w:color="FFFFFF" w:themeColor="background1"/>
            </w:tcBorders>
            <w:vAlign w:val="center"/>
          </w:tcPr>
          <w:p w14:paraId="371EFDB6" w14:textId="77777777" w:rsidR="00711E71" w:rsidRPr="00A50B33" w:rsidRDefault="00711E71" w:rsidP="00753B77">
            <w:pPr>
              <w:spacing w:after="0" w:line="240" w:lineRule="auto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3AF7F999" w14:textId="7FE9C628" w:rsidR="00711E71" w:rsidRDefault="00711E71" w:rsidP="00753B77">
            <w:pPr>
              <w:spacing w:after="0" w:line="240" w:lineRule="auto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Depreciation Expense</w:t>
            </w:r>
          </w:p>
        </w:tc>
        <w:tc>
          <w:tcPr>
            <w:tcW w:w="0" w:type="auto"/>
            <w:tcBorders>
              <w:right w:val="single" w:sz="8" w:space="0" w:color="FFFFFF" w:themeColor="background1"/>
            </w:tcBorders>
            <w:vAlign w:val="center"/>
          </w:tcPr>
          <w:p w14:paraId="562F2B30" w14:textId="697F718C" w:rsidR="00711E71" w:rsidRPr="00A50B33" w:rsidRDefault="00711E71" w:rsidP="00753B77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Cr.</w:t>
            </w:r>
          </w:p>
        </w:tc>
        <w:tc>
          <w:tcPr>
            <w:tcW w:w="0" w:type="auto"/>
            <w:tcBorders>
              <w:right w:val="single" w:sz="8" w:space="0" w:color="FFFFFF" w:themeColor="background1"/>
            </w:tcBorders>
          </w:tcPr>
          <w:p w14:paraId="6A98AAA6" w14:textId="77777777" w:rsidR="00711E71" w:rsidRPr="00A50B33" w:rsidRDefault="00711E71" w:rsidP="00753B77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7DD796D1" w14:textId="77777777" w:rsidR="00711E71" w:rsidRPr="00A50B33" w:rsidRDefault="00711E71" w:rsidP="00753B77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single" w:sz="8" w:space="0" w:color="FFFFFF" w:themeColor="background1"/>
            </w:tcBorders>
            <w:vAlign w:val="center"/>
          </w:tcPr>
          <w:p w14:paraId="52C1BB13" w14:textId="2E9BFDD2" w:rsidR="00711E71" w:rsidRDefault="00711E71" w:rsidP="00753B77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40</w:t>
            </w:r>
          </w:p>
        </w:tc>
      </w:tr>
      <w:tr w:rsidR="00711E71" w:rsidRPr="00A50B33" w14:paraId="13DF7656" w14:textId="77777777" w:rsidTr="00711E71">
        <w:trPr>
          <w:trHeight w:val="454"/>
          <w:jc w:val="center"/>
        </w:trPr>
        <w:tc>
          <w:tcPr>
            <w:tcW w:w="0" w:type="auto"/>
            <w:tcBorders>
              <w:right w:val="single" w:sz="8" w:space="0" w:color="FFFFFF" w:themeColor="background1"/>
            </w:tcBorders>
            <w:vAlign w:val="center"/>
          </w:tcPr>
          <w:p w14:paraId="581F6741" w14:textId="77777777" w:rsidR="00711E71" w:rsidRPr="00A50B33" w:rsidRDefault="00711E71" w:rsidP="00753B77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single" w:sz="8" w:space="0" w:color="FFFFFF" w:themeColor="background1"/>
            </w:tcBorders>
            <w:vAlign w:val="center"/>
          </w:tcPr>
          <w:p w14:paraId="47C8FB2F" w14:textId="77777777" w:rsidR="00711E71" w:rsidRPr="00A50B33" w:rsidRDefault="00711E71" w:rsidP="00753B77">
            <w:pPr>
              <w:spacing w:after="0" w:line="240" w:lineRule="auto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04591A5C" w14:textId="0ABD9CE5" w:rsidR="00711E71" w:rsidRDefault="00711E71" w:rsidP="00753B77">
            <w:pPr>
              <w:spacing w:after="0" w:line="240" w:lineRule="auto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Insurance Expense</w:t>
            </w:r>
          </w:p>
        </w:tc>
        <w:tc>
          <w:tcPr>
            <w:tcW w:w="0" w:type="auto"/>
            <w:tcBorders>
              <w:right w:val="single" w:sz="8" w:space="0" w:color="FFFFFF" w:themeColor="background1"/>
            </w:tcBorders>
            <w:vAlign w:val="center"/>
          </w:tcPr>
          <w:p w14:paraId="6954FE8E" w14:textId="630E9A3C" w:rsidR="00711E71" w:rsidRPr="00A50B33" w:rsidRDefault="00711E71" w:rsidP="00753B77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Cr.</w:t>
            </w:r>
          </w:p>
        </w:tc>
        <w:tc>
          <w:tcPr>
            <w:tcW w:w="0" w:type="auto"/>
            <w:tcBorders>
              <w:right w:val="single" w:sz="8" w:space="0" w:color="FFFFFF" w:themeColor="background1"/>
            </w:tcBorders>
          </w:tcPr>
          <w:p w14:paraId="7CB68432" w14:textId="77777777" w:rsidR="00711E71" w:rsidRPr="00A50B33" w:rsidRDefault="00711E71" w:rsidP="00753B77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00FA609D" w14:textId="77777777" w:rsidR="00711E71" w:rsidRPr="00A50B33" w:rsidRDefault="00711E71" w:rsidP="00753B77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single" w:sz="8" w:space="0" w:color="FFFFFF" w:themeColor="background1"/>
            </w:tcBorders>
            <w:vAlign w:val="center"/>
          </w:tcPr>
          <w:p w14:paraId="2059109F" w14:textId="142CCC11" w:rsidR="00711E71" w:rsidRDefault="00711E71" w:rsidP="00753B77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</w:t>
            </w:r>
          </w:p>
        </w:tc>
      </w:tr>
      <w:tr w:rsidR="00711E71" w:rsidRPr="00A50B33" w14:paraId="20286960" w14:textId="77777777" w:rsidTr="00711E71">
        <w:trPr>
          <w:trHeight w:val="454"/>
          <w:jc w:val="center"/>
        </w:trPr>
        <w:tc>
          <w:tcPr>
            <w:tcW w:w="0" w:type="auto"/>
            <w:tcBorders>
              <w:right w:val="single" w:sz="8" w:space="0" w:color="FFFFFF" w:themeColor="background1"/>
            </w:tcBorders>
            <w:vAlign w:val="center"/>
          </w:tcPr>
          <w:p w14:paraId="69495AED" w14:textId="77777777" w:rsidR="00711E71" w:rsidRPr="00A50B33" w:rsidRDefault="00711E71" w:rsidP="00753B77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single" w:sz="8" w:space="0" w:color="FFFFFF" w:themeColor="background1"/>
            </w:tcBorders>
            <w:vAlign w:val="center"/>
          </w:tcPr>
          <w:p w14:paraId="3E321901" w14:textId="77777777" w:rsidR="00711E71" w:rsidRPr="00A50B33" w:rsidRDefault="00711E71" w:rsidP="00753B77">
            <w:pPr>
              <w:spacing w:after="0" w:line="240" w:lineRule="auto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22F60C37" w14:textId="606B6E50" w:rsidR="00711E71" w:rsidRDefault="00711E71" w:rsidP="00753B77">
            <w:pPr>
              <w:spacing w:after="0" w:line="240" w:lineRule="auto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Salaries Expense</w:t>
            </w:r>
          </w:p>
        </w:tc>
        <w:tc>
          <w:tcPr>
            <w:tcW w:w="0" w:type="auto"/>
            <w:tcBorders>
              <w:right w:val="single" w:sz="8" w:space="0" w:color="FFFFFF" w:themeColor="background1"/>
            </w:tcBorders>
            <w:vAlign w:val="center"/>
          </w:tcPr>
          <w:p w14:paraId="543F4D15" w14:textId="5B7CC3E2" w:rsidR="00711E71" w:rsidRPr="00A50B33" w:rsidRDefault="00711E71" w:rsidP="00753B77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Cr.</w:t>
            </w:r>
          </w:p>
        </w:tc>
        <w:tc>
          <w:tcPr>
            <w:tcW w:w="0" w:type="auto"/>
            <w:tcBorders>
              <w:right w:val="single" w:sz="8" w:space="0" w:color="FFFFFF" w:themeColor="background1"/>
            </w:tcBorders>
          </w:tcPr>
          <w:p w14:paraId="1B7CF3D3" w14:textId="77777777" w:rsidR="00711E71" w:rsidRPr="00A50B33" w:rsidRDefault="00711E71" w:rsidP="00753B77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23A2AD49" w14:textId="77777777" w:rsidR="00711E71" w:rsidRPr="00A50B33" w:rsidRDefault="00711E71" w:rsidP="00753B77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single" w:sz="8" w:space="0" w:color="FFFFFF" w:themeColor="background1"/>
            </w:tcBorders>
            <w:vAlign w:val="center"/>
          </w:tcPr>
          <w:p w14:paraId="32DE95DF" w14:textId="4807E658" w:rsidR="00711E71" w:rsidRDefault="00711E71" w:rsidP="00753B77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5,200</w:t>
            </w:r>
          </w:p>
        </w:tc>
      </w:tr>
      <w:tr w:rsidR="00711E71" w:rsidRPr="00A50B33" w14:paraId="32964189" w14:textId="77777777" w:rsidTr="00711E71">
        <w:trPr>
          <w:trHeight w:val="454"/>
          <w:jc w:val="center"/>
        </w:trPr>
        <w:tc>
          <w:tcPr>
            <w:tcW w:w="0" w:type="auto"/>
            <w:tcBorders>
              <w:right w:val="single" w:sz="8" w:space="0" w:color="FFFFFF" w:themeColor="background1"/>
            </w:tcBorders>
            <w:vAlign w:val="center"/>
          </w:tcPr>
          <w:p w14:paraId="73815CE9" w14:textId="77777777" w:rsidR="00711E71" w:rsidRPr="00A50B33" w:rsidRDefault="00711E71" w:rsidP="00753B77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single" w:sz="8" w:space="0" w:color="FFFFFF" w:themeColor="background1"/>
            </w:tcBorders>
            <w:vAlign w:val="center"/>
          </w:tcPr>
          <w:p w14:paraId="44D65AAB" w14:textId="77777777" w:rsidR="00711E71" w:rsidRPr="00A50B33" w:rsidRDefault="00711E71" w:rsidP="00753B77">
            <w:pPr>
              <w:spacing w:after="0" w:line="240" w:lineRule="auto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6E612E0E" w14:textId="01E9D4CC" w:rsidR="00711E71" w:rsidRDefault="00711E71" w:rsidP="00753B77">
            <w:pPr>
              <w:spacing w:after="0" w:line="240" w:lineRule="auto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Rent Expense</w:t>
            </w:r>
          </w:p>
        </w:tc>
        <w:tc>
          <w:tcPr>
            <w:tcW w:w="0" w:type="auto"/>
            <w:tcBorders>
              <w:right w:val="single" w:sz="8" w:space="0" w:color="FFFFFF" w:themeColor="background1"/>
            </w:tcBorders>
            <w:vAlign w:val="center"/>
          </w:tcPr>
          <w:p w14:paraId="2130CA6C" w14:textId="1F440B24" w:rsidR="00711E71" w:rsidRPr="00A50B33" w:rsidRDefault="00711E71" w:rsidP="00753B77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Cr.</w:t>
            </w:r>
          </w:p>
        </w:tc>
        <w:tc>
          <w:tcPr>
            <w:tcW w:w="0" w:type="auto"/>
            <w:tcBorders>
              <w:right w:val="single" w:sz="8" w:space="0" w:color="FFFFFF" w:themeColor="background1"/>
            </w:tcBorders>
          </w:tcPr>
          <w:p w14:paraId="67D2441C" w14:textId="77777777" w:rsidR="00711E71" w:rsidRPr="00A50B33" w:rsidRDefault="00711E71" w:rsidP="00753B77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088BCCD4" w14:textId="77777777" w:rsidR="00711E71" w:rsidRPr="00A50B33" w:rsidRDefault="00711E71" w:rsidP="00753B77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single" w:sz="8" w:space="0" w:color="FFFFFF" w:themeColor="background1"/>
            </w:tcBorders>
            <w:vAlign w:val="center"/>
          </w:tcPr>
          <w:p w14:paraId="763D8EA5" w14:textId="489C882F" w:rsidR="00711E71" w:rsidRDefault="00711E71" w:rsidP="00753B77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900</w:t>
            </w:r>
          </w:p>
        </w:tc>
      </w:tr>
      <w:tr w:rsidR="00711E71" w:rsidRPr="00A50B33" w14:paraId="1B28E087" w14:textId="77777777" w:rsidTr="00711E71">
        <w:trPr>
          <w:trHeight w:val="454"/>
          <w:jc w:val="center"/>
        </w:trPr>
        <w:tc>
          <w:tcPr>
            <w:tcW w:w="0" w:type="auto"/>
            <w:tcBorders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5B4C591E" w14:textId="77777777" w:rsidR="00711E71" w:rsidRPr="00A50B33" w:rsidRDefault="00711E71" w:rsidP="00753B77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single" w:sz="8" w:space="0" w:color="FFFFFF" w:themeColor="background1"/>
              <w:bottom w:val="single" w:sz="8" w:space="0" w:color="FFFFFF" w:themeColor="background1"/>
            </w:tcBorders>
            <w:vAlign w:val="center"/>
          </w:tcPr>
          <w:p w14:paraId="1B03AE0A" w14:textId="77777777" w:rsidR="00711E71" w:rsidRPr="00A50B33" w:rsidRDefault="00711E71" w:rsidP="00753B77">
            <w:pPr>
              <w:spacing w:after="0" w:line="240" w:lineRule="auto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bottom w:val="single" w:sz="8" w:space="0" w:color="FFFFFF" w:themeColor="background1"/>
            </w:tcBorders>
            <w:vAlign w:val="center"/>
          </w:tcPr>
          <w:p w14:paraId="77387CD0" w14:textId="3C298EA0" w:rsidR="00711E71" w:rsidRDefault="00711E71" w:rsidP="00753B77">
            <w:pPr>
              <w:spacing w:after="0" w:line="240" w:lineRule="auto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Interest Expense</w:t>
            </w:r>
          </w:p>
        </w:tc>
        <w:tc>
          <w:tcPr>
            <w:tcW w:w="0" w:type="auto"/>
            <w:tcBorders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4D1926D5" w14:textId="2791E27C" w:rsidR="00711E71" w:rsidRPr="00A50B33" w:rsidRDefault="00711E71" w:rsidP="00753B77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Cr.</w:t>
            </w:r>
          </w:p>
        </w:tc>
        <w:tc>
          <w:tcPr>
            <w:tcW w:w="0" w:type="auto"/>
            <w:tcBorders>
              <w:bottom w:val="single" w:sz="8" w:space="0" w:color="FFFFFF" w:themeColor="background1"/>
              <w:right w:val="single" w:sz="8" w:space="0" w:color="FFFFFF" w:themeColor="background1"/>
            </w:tcBorders>
          </w:tcPr>
          <w:p w14:paraId="58F3892D" w14:textId="77777777" w:rsidR="00711E71" w:rsidRPr="00A50B33" w:rsidRDefault="00711E71" w:rsidP="00753B77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11E26E59" w14:textId="77777777" w:rsidR="00711E71" w:rsidRPr="00A50B33" w:rsidRDefault="00711E71" w:rsidP="00753B77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single" w:sz="8" w:space="0" w:color="FFFFFF" w:themeColor="background1"/>
              <w:bottom w:val="single" w:sz="8" w:space="0" w:color="FFFFFF" w:themeColor="background1"/>
            </w:tcBorders>
            <w:vAlign w:val="center"/>
          </w:tcPr>
          <w:p w14:paraId="36B00E7F" w14:textId="72708914" w:rsidR="00711E71" w:rsidRDefault="00711E71" w:rsidP="00753B77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</w:t>
            </w:r>
          </w:p>
        </w:tc>
      </w:tr>
      <w:tr w:rsidR="00711E71" w:rsidRPr="00A50B33" w14:paraId="5918A38B" w14:textId="77777777" w:rsidTr="00753B77">
        <w:trPr>
          <w:trHeight w:val="454"/>
          <w:jc w:val="center"/>
        </w:trPr>
        <w:tc>
          <w:tcPr>
            <w:tcW w:w="0" w:type="auto"/>
            <w:tcBorders>
              <w:top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7A0390A4" w14:textId="07FBC301" w:rsidR="00711E71" w:rsidRPr="00A50B33" w:rsidRDefault="00711E71" w:rsidP="00753B77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Oct 31</w:t>
            </w:r>
          </w:p>
        </w:tc>
        <w:tc>
          <w:tcPr>
            <w:tcW w:w="0" w:type="auto"/>
            <w:gridSpan w:val="2"/>
            <w:tcBorders>
              <w:top w:val="single" w:sz="8" w:space="0" w:color="FFFFFF" w:themeColor="background1"/>
              <w:left w:val="single" w:sz="8" w:space="0" w:color="FFFFFF" w:themeColor="background1"/>
            </w:tcBorders>
            <w:vAlign w:val="center"/>
          </w:tcPr>
          <w:p w14:paraId="75D0ECC5" w14:textId="7A62835A" w:rsidR="00711E71" w:rsidRPr="00A50B33" w:rsidRDefault="00711E71" w:rsidP="00753B77">
            <w:pPr>
              <w:spacing w:after="0" w:line="240" w:lineRule="auto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Income Summary</w:t>
            </w:r>
          </w:p>
        </w:tc>
        <w:tc>
          <w:tcPr>
            <w:tcW w:w="0" w:type="auto"/>
            <w:tcBorders>
              <w:top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6B1831E2" w14:textId="77777777" w:rsidR="00711E71" w:rsidRPr="00A50B33" w:rsidRDefault="00711E71" w:rsidP="00753B77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proofErr w:type="spellStart"/>
            <w:r w:rsidRPr="00A50B33">
              <w:rPr>
                <w:sz w:val="20"/>
                <w:szCs w:val="20"/>
              </w:rPr>
              <w:t>Dr.</w:t>
            </w:r>
            <w:proofErr w:type="spellEnd"/>
          </w:p>
        </w:tc>
        <w:tc>
          <w:tcPr>
            <w:tcW w:w="0" w:type="auto"/>
            <w:tcBorders>
              <w:top w:val="single" w:sz="8" w:space="0" w:color="FFFFFF" w:themeColor="background1"/>
              <w:right w:val="single" w:sz="8" w:space="0" w:color="FFFFFF" w:themeColor="background1"/>
            </w:tcBorders>
          </w:tcPr>
          <w:p w14:paraId="1A3E8FBC" w14:textId="77777777" w:rsidR="00711E71" w:rsidRPr="00A50B33" w:rsidRDefault="00711E71" w:rsidP="00753B77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FFFFFF" w:themeColor="background1"/>
              <w:left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6D1CD0AC" w14:textId="42F86015" w:rsidR="00711E71" w:rsidRPr="00A50B33" w:rsidRDefault="00711E71" w:rsidP="00753B77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2,860</w:t>
            </w:r>
          </w:p>
        </w:tc>
        <w:tc>
          <w:tcPr>
            <w:tcW w:w="0" w:type="auto"/>
            <w:tcBorders>
              <w:top w:val="single" w:sz="8" w:space="0" w:color="FFFFFF" w:themeColor="background1"/>
              <w:left w:val="single" w:sz="8" w:space="0" w:color="FFFFFF" w:themeColor="background1"/>
            </w:tcBorders>
            <w:vAlign w:val="center"/>
          </w:tcPr>
          <w:p w14:paraId="057E4B3A" w14:textId="77777777" w:rsidR="00711E71" w:rsidRPr="00A50B33" w:rsidRDefault="00711E71" w:rsidP="00753B77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</w:tr>
      <w:tr w:rsidR="00711E71" w:rsidRPr="00A50B33" w14:paraId="1033BF79" w14:textId="77777777" w:rsidTr="00753B77">
        <w:trPr>
          <w:trHeight w:val="454"/>
          <w:jc w:val="center"/>
        </w:trPr>
        <w:tc>
          <w:tcPr>
            <w:tcW w:w="0" w:type="auto"/>
            <w:tcBorders>
              <w:right w:val="single" w:sz="8" w:space="0" w:color="FFFFFF" w:themeColor="background1"/>
            </w:tcBorders>
            <w:vAlign w:val="center"/>
          </w:tcPr>
          <w:p w14:paraId="21470389" w14:textId="77777777" w:rsidR="00711E71" w:rsidRPr="00A50B33" w:rsidRDefault="00711E71" w:rsidP="00753B77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single" w:sz="8" w:space="0" w:color="FFFFFF" w:themeColor="background1"/>
            </w:tcBorders>
            <w:vAlign w:val="center"/>
          </w:tcPr>
          <w:p w14:paraId="3C5F51CC" w14:textId="77777777" w:rsidR="00711E71" w:rsidRPr="00A50B33" w:rsidRDefault="00711E71" w:rsidP="00753B77">
            <w:pPr>
              <w:spacing w:after="0" w:line="240" w:lineRule="auto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2FD1CD56" w14:textId="4C00BAA8" w:rsidR="00711E71" w:rsidRPr="00A50B33" w:rsidRDefault="00711E71" w:rsidP="00753B77">
            <w:pPr>
              <w:spacing w:after="0" w:line="240" w:lineRule="auto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C.R. Byrd, Capital</w:t>
            </w:r>
          </w:p>
        </w:tc>
        <w:tc>
          <w:tcPr>
            <w:tcW w:w="0" w:type="auto"/>
            <w:tcBorders>
              <w:right w:val="single" w:sz="8" w:space="0" w:color="FFFFFF" w:themeColor="background1"/>
            </w:tcBorders>
            <w:vAlign w:val="center"/>
          </w:tcPr>
          <w:p w14:paraId="1EBF27FF" w14:textId="77777777" w:rsidR="00711E71" w:rsidRPr="00A50B33" w:rsidRDefault="00711E71" w:rsidP="00753B77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 w:rsidRPr="00A50B33">
              <w:rPr>
                <w:sz w:val="20"/>
                <w:szCs w:val="20"/>
              </w:rPr>
              <w:t>Cr.</w:t>
            </w:r>
          </w:p>
        </w:tc>
        <w:tc>
          <w:tcPr>
            <w:tcW w:w="0" w:type="auto"/>
            <w:tcBorders>
              <w:right w:val="single" w:sz="8" w:space="0" w:color="FFFFFF" w:themeColor="background1"/>
            </w:tcBorders>
          </w:tcPr>
          <w:p w14:paraId="266E2D9E" w14:textId="77777777" w:rsidR="00711E71" w:rsidRPr="00A50B33" w:rsidRDefault="00711E71" w:rsidP="00753B77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6BD8C0EA" w14:textId="77777777" w:rsidR="00711E71" w:rsidRPr="00A50B33" w:rsidRDefault="00711E71" w:rsidP="00753B77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single" w:sz="8" w:space="0" w:color="FFFFFF" w:themeColor="background1"/>
            </w:tcBorders>
            <w:vAlign w:val="center"/>
          </w:tcPr>
          <w:p w14:paraId="756DCBE3" w14:textId="5DBBCE0F" w:rsidR="00711E71" w:rsidRPr="00A50B33" w:rsidRDefault="00711E71" w:rsidP="00753B77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2,860</w:t>
            </w:r>
          </w:p>
        </w:tc>
      </w:tr>
      <w:tr w:rsidR="00711E71" w:rsidRPr="00A50B33" w14:paraId="51CF114B" w14:textId="77777777" w:rsidTr="00753B77">
        <w:trPr>
          <w:trHeight w:val="454"/>
          <w:jc w:val="center"/>
        </w:trPr>
        <w:tc>
          <w:tcPr>
            <w:tcW w:w="0" w:type="auto"/>
            <w:tcBorders>
              <w:top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73043C2B" w14:textId="54BC8335" w:rsidR="00711E71" w:rsidRPr="00A50B33" w:rsidRDefault="00711E71" w:rsidP="00753B77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Oct 31</w:t>
            </w:r>
          </w:p>
        </w:tc>
        <w:tc>
          <w:tcPr>
            <w:tcW w:w="0" w:type="auto"/>
            <w:gridSpan w:val="2"/>
            <w:tcBorders>
              <w:top w:val="single" w:sz="8" w:space="0" w:color="FFFFFF" w:themeColor="background1"/>
              <w:left w:val="single" w:sz="8" w:space="0" w:color="FFFFFF" w:themeColor="background1"/>
            </w:tcBorders>
            <w:vAlign w:val="center"/>
          </w:tcPr>
          <w:p w14:paraId="04853A75" w14:textId="716D2967" w:rsidR="00711E71" w:rsidRPr="00A50B33" w:rsidRDefault="00711E71" w:rsidP="00753B77">
            <w:pPr>
              <w:spacing w:after="0" w:line="240" w:lineRule="auto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C.R. Byrd, Capital</w:t>
            </w:r>
          </w:p>
        </w:tc>
        <w:tc>
          <w:tcPr>
            <w:tcW w:w="0" w:type="auto"/>
            <w:tcBorders>
              <w:top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06203F4C" w14:textId="77777777" w:rsidR="00711E71" w:rsidRPr="00A50B33" w:rsidRDefault="00711E71" w:rsidP="00753B77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Dr.</w:t>
            </w:r>
            <w:proofErr w:type="spellEnd"/>
          </w:p>
        </w:tc>
        <w:tc>
          <w:tcPr>
            <w:tcW w:w="0" w:type="auto"/>
            <w:tcBorders>
              <w:top w:val="single" w:sz="8" w:space="0" w:color="FFFFFF" w:themeColor="background1"/>
              <w:right w:val="single" w:sz="8" w:space="0" w:color="FFFFFF" w:themeColor="background1"/>
            </w:tcBorders>
          </w:tcPr>
          <w:p w14:paraId="1E290135" w14:textId="77777777" w:rsidR="00711E71" w:rsidRDefault="00711E71" w:rsidP="00753B77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FFFFFF" w:themeColor="background1"/>
              <w:left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26200361" w14:textId="560A5B43" w:rsidR="00711E71" w:rsidRPr="00A50B33" w:rsidRDefault="00711E71" w:rsidP="00753B77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500</w:t>
            </w:r>
          </w:p>
        </w:tc>
        <w:tc>
          <w:tcPr>
            <w:tcW w:w="0" w:type="auto"/>
            <w:tcBorders>
              <w:top w:val="single" w:sz="8" w:space="0" w:color="FFFFFF" w:themeColor="background1"/>
              <w:left w:val="single" w:sz="8" w:space="0" w:color="FFFFFF" w:themeColor="background1"/>
            </w:tcBorders>
            <w:vAlign w:val="center"/>
          </w:tcPr>
          <w:p w14:paraId="352E71C3" w14:textId="77777777" w:rsidR="00711E71" w:rsidRPr="00A50B33" w:rsidRDefault="00711E71" w:rsidP="00753B77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</w:tr>
      <w:tr w:rsidR="00711E71" w:rsidRPr="00A50B33" w14:paraId="73DA27AB" w14:textId="77777777" w:rsidTr="00753B77">
        <w:trPr>
          <w:trHeight w:val="454"/>
          <w:jc w:val="center"/>
        </w:trPr>
        <w:tc>
          <w:tcPr>
            <w:tcW w:w="0" w:type="auto"/>
            <w:tcBorders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0FD740B7" w14:textId="77777777" w:rsidR="00711E71" w:rsidRDefault="00711E71" w:rsidP="00753B77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single" w:sz="8" w:space="0" w:color="FFFFFF" w:themeColor="background1"/>
              <w:bottom w:val="single" w:sz="8" w:space="0" w:color="FFFFFF" w:themeColor="background1"/>
            </w:tcBorders>
            <w:vAlign w:val="center"/>
          </w:tcPr>
          <w:p w14:paraId="4FDA777C" w14:textId="77777777" w:rsidR="00711E71" w:rsidRDefault="00711E71" w:rsidP="00753B77">
            <w:pPr>
              <w:spacing w:after="0" w:line="240" w:lineRule="auto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bottom w:val="single" w:sz="8" w:space="0" w:color="FFFFFF" w:themeColor="background1"/>
            </w:tcBorders>
            <w:vAlign w:val="center"/>
          </w:tcPr>
          <w:p w14:paraId="0B26A312" w14:textId="3F5C6137" w:rsidR="00711E71" w:rsidRPr="00A50B33" w:rsidRDefault="00711E71" w:rsidP="00753B77">
            <w:pPr>
              <w:spacing w:after="0" w:line="240" w:lineRule="auto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C.R. Byrd, Drawing</w:t>
            </w:r>
          </w:p>
        </w:tc>
        <w:tc>
          <w:tcPr>
            <w:tcW w:w="0" w:type="auto"/>
            <w:tcBorders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644AA6E7" w14:textId="77777777" w:rsidR="00711E71" w:rsidRDefault="00711E71" w:rsidP="00753B77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Cr.</w:t>
            </w:r>
          </w:p>
        </w:tc>
        <w:tc>
          <w:tcPr>
            <w:tcW w:w="0" w:type="auto"/>
            <w:tcBorders>
              <w:bottom w:val="single" w:sz="8" w:space="0" w:color="FFFFFF" w:themeColor="background1"/>
              <w:right w:val="single" w:sz="8" w:space="0" w:color="FFFFFF" w:themeColor="background1"/>
            </w:tcBorders>
          </w:tcPr>
          <w:p w14:paraId="1EF1E30E" w14:textId="77777777" w:rsidR="00711E71" w:rsidRDefault="00711E71" w:rsidP="00753B77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40A06295" w14:textId="77777777" w:rsidR="00711E71" w:rsidRDefault="00711E71" w:rsidP="00753B77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single" w:sz="8" w:space="0" w:color="FFFFFF" w:themeColor="background1"/>
              <w:bottom w:val="single" w:sz="8" w:space="0" w:color="FFFFFF" w:themeColor="background1"/>
            </w:tcBorders>
            <w:vAlign w:val="center"/>
          </w:tcPr>
          <w:p w14:paraId="63F2C771" w14:textId="665C02D6" w:rsidR="00711E71" w:rsidRPr="00A50B33" w:rsidRDefault="00711E71" w:rsidP="00753B77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500</w:t>
            </w:r>
          </w:p>
        </w:tc>
      </w:tr>
    </w:tbl>
    <w:p w14:paraId="7B0D8BB0" w14:textId="72E5C25A" w:rsidR="004B5B4D" w:rsidRDefault="004B5B4D" w:rsidP="00711E71"/>
    <w:p w14:paraId="199912BE" w14:textId="7154DC5D" w:rsidR="004B5B4D" w:rsidRDefault="004B5B4D" w:rsidP="004B5B4D">
      <w:r>
        <w:t>There are four things happening here:</w:t>
      </w:r>
    </w:p>
    <w:p w14:paraId="5944A5A5" w14:textId="6762D597" w:rsidR="004B5B4D" w:rsidRDefault="004B5B4D" w:rsidP="004B5B4D">
      <w:pPr>
        <w:pStyle w:val="ListParagraph"/>
        <w:numPr>
          <w:ilvl w:val="0"/>
          <w:numId w:val="1"/>
        </w:numPr>
      </w:pPr>
      <w:r>
        <w:t xml:space="preserve">All the </w:t>
      </w:r>
      <w:r w:rsidRPr="0083266B">
        <w:rPr>
          <w:b/>
          <w:bCs/>
          <w:color w:val="66D9EE" w:themeColor="accent3"/>
        </w:rPr>
        <w:t>revenue</w:t>
      </w:r>
      <w:r>
        <w:t xml:space="preserve"> accounts, which are credited when we gain revenue, are debited to remove their balance. The same amount is credited to </w:t>
      </w:r>
      <w:r w:rsidRPr="0083266B">
        <w:rPr>
          <w:b/>
          <w:bCs/>
          <w:color w:val="66D9EE" w:themeColor="accent3"/>
        </w:rPr>
        <w:t>Income Summary</w:t>
      </w:r>
      <w:r>
        <w:t>, which is a temporary account.</w:t>
      </w:r>
    </w:p>
    <w:p w14:paraId="55A8FBC3" w14:textId="77777777" w:rsidR="00326C2E" w:rsidRDefault="00326C2E" w:rsidP="00326C2E">
      <w:pPr>
        <w:pStyle w:val="ListParagraph"/>
      </w:pPr>
    </w:p>
    <w:p w14:paraId="26BD76FE" w14:textId="4ECF55FC" w:rsidR="004B5B4D" w:rsidRDefault="004B5B4D" w:rsidP="004B5B4D">
      <w:pPr>
        <w:pStyle w:val="ListParagraph"/>
        <w:numPr>
          <w:ilvl w:val="0"/>
          <w:numId w:val="1"/>
        </w:numPr>
      </w:pPr>
      <w:r>
        <w:t xml:space="preserve">All the </w:t>
      </w:r>
      <w:r w:rsidRPr="0083266B">
        <w:rPr>
          <w:b/>
          <w:bCs/>
          <w:color w:val="66D9EE" w:themeColor="accent3"/>
        </w:rPr>
        <w:t>expense</w:t>
      </w:r>
      <w:r>
        <w:t xml:space="preserve"> accounts, which are debited when we incur an expense, are credited to remove their balance. The same amount is debited to </w:t>
      </w:r>
      <w:r w:rsidRPr="0083266B">
        <w:rPr>
          <w:b/>
          <w:bCs/>
          <w:color w:val="66D9EE" w:themeColor="accent3"/>
        </w:rPr>
        <w:t>Income Summary</w:t>
      </w:r>
      <w:r>
        <w:t>.</w:t>
      </w:r>
    </w:p>
    <w:p w14:paraId="5D68ACDC" w14:textId="77777777" w:rsidR="00326C2E" w:rsidRDefault="00326C2E" w:rsidP="00326C2E">
      <w:pPr>
        <w:pStyle w:val="ListParagraph"/>
      </w:pPr>
    </w:p>
    <w:p w14:paraId="68EAB404" w14:textId="028577DA" w:rsidR="004B5B4D" w:rsidRPr="00326C2E" w:rsidRDefault="0052075B" w:rsidP="004B5B4D">
      <w:pPr>
        <w:pStyle w:val="ListParagraph"/>
        <w:numPr>
          <w:ilvl w:val="0"/>
          <w:numId w:val="1"/>
        </w:numPr>
      </w:pPr>
      <w:r>
        <w:t xml:space="preserve">The value of the Income Summary account is the total debit amount subtracted from the total credit amount. In the above example, this is </w:t>
      </w:r>
      <m:oMath>
        <m:r>
          <w:rPr>
            <w:rFonts w:ascii="Cambria Math" w:hAnsi="Cambria Math"/>
          </w:rPr>
          <m:t>$10,6000-$7,740=$2,860</m:t>
        </m:r>
      </m:oMath>
      <w:r>
        <w:rPr>
          <w:rFonts w:eastAsiaTheme="minorEastAsia"/>
        </w:rPr>
        <w:t xml:space="preserve">. Since this is a </w:t>
      </w:r>
      <w:r w:rsidRPr="0083266B">
        <w:rPr>
          <w:rFonts w:eastAsiaTheme="minorEastAsia"/>
          <w:b/>
          <w:bCs/>
          <w:color w:val="66D9EE" w:themeColor="accent3"/>
        </w:rPr>
        <w:t>positive amount</w:t>
      </w:r>
      <w:r>
        <w:rPr>
          <w:rFonts w:eastAsiaTheme="minorEastAsia"/>
        </w:rPr>
        <w:t xml:space="preserve">, we have a </w:t>
      </w:r>
      <w:r w:rsidRPr="0083266B">
        <w:rPr>
          <w:rFonts w:eastAsiaTheme="minorEastAsia"/>
          <w:b/>
          <w:bCs/>
          <w:color w:val="66D9EE" w:themeColor="accent3"/>
        </w:rPr>
        <w:t>net income</w:t>
      </w:r>
      <w:r>
        <w:rPr>
          <w:rFonts w:eastAsiaTheme="minorEastAsia"/>
        </w:rPr>
        <w:t xml:space="preserve">. In this case, we debit the entire amount of the Income Summary account and credit the owner’s capital account. If we had a </w:t>
      </w:r>
      <w:r w:rsidRPr="0083266B">
        <w:rPr>
          <w:rFonts w:eastAsiaTheme="minorEastAsia"/>
          <w:b/>
          <w:bCs/>
          <w:color w:val="66D9EE" w:themeColor="accent3"/>
        </w:rPr>
        <w:t>net loss</w:t>
      </w:r>
      <w:r>
        <w:rPr>
          <w:rFonts w:eastAsiaTheme="minorEastAsia"/>
        </w:rPr>
        <w:t>, we would do the opposite.</w:t>
      </w:r>
    </w:p>
    <w:p w14:paraId="04C4FB72" w14:textId="77777777" w:rsidR="00326C2E" w:rsidRDefault="00326C2E" w:rsidP="00326C2E">
      <w:pPr>
        <w:pStyle w:val="ListParagraph"/>
      </w:pPr>
    </w:p>
    <w:p w14:paraId="4DA2D868" w14:textId="6081BD10" w:rsidR="0052075B" w:rsidRPr="00C70597" w:rsidRDefault="0052075B" w:rsidP="0052075B">
      <w:pPr>
        <w:pStyle w:val="ListParagraph"/>
        <w:numPr>
          <w:ilvl w:val="0"/>
          <w:numId w:val="1"/>
        </w:numPr>
      </w:pPr>
      <w:r>
        <w:rPr>
          <w:rFonts w:eastAsiaTheme="minorEastAsia"/>
        </w:rPr>
        <w:t>Lastly, the owner’s capital account is debited by the full amount of the owner’s drawings, while the owner’s drawings account is credited.</w:t>
      </w:r>
    </w:p>
    <w:p w14:paraId="6C3F00C7" w14:textId="2E452887" w:rsidR="00C70597" w:rsidRDefault="00C70597" w:rsidP="00C70597">
      <w:r>
        <w:t xml:space="preserve">However, we may not always have all four of these events occurring. Depending on the </w:t>
      </w:r>
      <w:r w:rsidR="00A61238">
        <w:t>situation</w:t>
      </w:r>
      <w:r>
        <w:t xml:space="preserve">, we may have </w:t>
      </w:r>
      <w:r w:rsidR="00A61238">
        <w:t>no</w:t>
      </w:r>
      <w:r>
        <w:t xml:space="preserve"> revenues </w:t>
      </w:r>
      <w:r w:rsidR="00A61238">
        <w:t>or</w:t>
      </w:r>
      <w:r>
        <w:t xml:space="preserve"> expense are provided, so we only need to close the drawings account and vice versa.</w:t>
      </w:r>
    </w:p>
    <w:sectPr w:rsidR="00C705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1" w:fontKey="{26100BE3-A0BB-4A35-8ADE-6F866B75FA72}"/>
    <w:embedBold r:id="rId2" w:fontKey="{A53DF091-B547-4D98-9FAC-75229C2ED510}"/>
  </w:font>
  <w:font w:name="Victor Mono Medium">
    <w:panose1 w:val="00000609000000000000"/>
    <w:charset w:val="00"/>
    <w:family w:val="modern"/>
    <w:pitch w:val="fixed"/>
    <w:sig w:usb0="20000287" w:usb1="00001801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Italic r:id="rId3" w:fontKey="{3A5F0782-DE13-430A-BEC8-2C824898A39F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856241"/>
    <w:multiLevelType w:val="hybridMultilevel"/>
    <w:tmpl w:val="40149DC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989659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2"/>
  <w:displayBackgroundShape/>
  <w:embedTrueTypeFonts/>
  <w:saveSubsetFonts/>
  <w:proofState w:spelling="clean" w:grammar="clean"/>
  <w:linkStyl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15E8"/>
    <w:rsid w:val="00037BDA"/>
    <w:rsid w:val="002345AB"/>
    <w:rsid w:val="00326C2E"/>
    <w:rsid w:val="003B176B"/>
    <w:rsid w:val="004729D4"/>
    <w:rsid w:val="004B5B4D"/>
    <w:rsid w:val="0052075B"/>
    <w:rsid w:val="0052736E"/>
    <w:rsid w:val="00695153"/>
    <w:rsid w:val="00711E71"/>
    <w:rsid w:val="007C23DE"/>
    <w:rsid w:val="0083266B"/>
    <w:rsid w:val="008B01E0"/>
    <w:rsid w:val="008E3070"/>
    <w:rsid w:val="009E103B"/>
    <w:rsid w:val="00A61238"/>
    <w:rsid w:val="00B415E8"/>
    <w:rsid w:val="00C70597"/>
    <w:rsid w:val="00CE73F5"/>
    <w:rsid w:val="00D37230"/>
    <w:rsid w:val="00D4354F"/>
    <w:rsid w:val="00D47CF9"/>
    <w:rsid w:val="00DC51B3"/>
    <w:rsid w:val="00DD13E6"/>
    <w:rsid w:val="00EC661D"/>
    <w:rsid w:val="00F02168"/>
    <w:rsid w:val="00FE1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70B69B"/>
  <w15:chartTrackingRefBased/>
  <w15:docId w15:val="{6B9B1B5D-2E44-4CD8-9F66-95F1108659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103B"/>
    <w:pPr>
      <w:spacing w:after="360" w:line="360" w:lineRule="auto"/>
      <w:jc w:val="both"/>
    </w:pPr>
    <w:rPr>
      <w:rFonts w:ascii="Manrope" w:hAnsi="Manrope"/>
      <w:color w:val="FFFFFF" w:themeColor="background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E103B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E103B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E103B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E103B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  <w:rsid w:val="009E103B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9E103B"/>
  </w:style>
  <w:style w:type="character" w:customStyle="1" w:styleId="Heading1Char">
    <w:name w:val="Heading 1 Char"/>
    <w:basedOn w:val="DefaultParagraphFont"/>
    <w:link w:val="Heading1"/>
    <w:uiPriority w:val="9"/>
    <w:rsid w:val="009E103B"/>
    <w:rPr>
      <w:rFonts w:ascii="Manrope" w:eastAsiaTheme="majorEastAsia" w:hAnsi="Manrope" w:cstheme="majorBidi"/>
      <w:b/>
      <w:color w:val="FFFFFF" w:themeColor="background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E103B"/>
    <w:rPr>
      <w:rFonts w:ascii="Manrope" w:eastAsiaTheme="majorEastAsia" w:hAnsi="Manrope" w:cstheme="majorBidi"/>
      <w:b/>
      <w:color w:val="FFFFFF" w:themeColor="background1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E103B"/>
    <w:rPr>
      <w:rFonts w:ascii="Manrope" w:eastAsiaTheme="majorEastAsia" w:hAnsi="Manrope" w:cstheme="majorBidi"/>
      <w:color w:val="FFFFFF" w:themeColor="background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E103B"/>
    <w:rPr>
      <w:rFonts w:ascii="Manrope" w:eastAsiaTheme="majorEastAsia" w:hAnsi="Manrope" w:cstheme="majorBidi"/>
      <w:iCs/>
      <w:color w:val="FFFFFF" w:themeColor="background1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9E103B"/>
    <w:pPr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9E103B"/>
  </w:style>
  <w:style w:type="paragraph" w:styleId="TOC2">
    <w:name w:val="toc 2"/>
    <w:basedOn w:val="Normal"/>
    <w:next w:val="Normal"/>
    <w:autoRedefine/>
    <w:uiPriority w:val="39"/>
    <w:unhideWhenUsed/>
    <w:rsid w:val="009E103B"/>
    <w:pPr>
      <w:ind w:left="238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9E103B"/>
    <w:pPr>
      <w:ind w:left="482"/>
    </w:pPr>
  </w:style>
  <w:style w:type="paragraph" w:styleId="ListParagraph">
    <w:name w:val="List Paragraph"/>
    <w:basedOn w:val="Normal"/>
    <w:uiPriority w:val="34"/>
    <w:qFormat/>
    <w:rsid w:val="004B5B4D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52075B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9E103B"/>
    <w:rPr>
      <w:b/>
      <w:bCs/>
      <w:sz w:val="32"/>
      <w:szCs w:val="28"/>
    </w:rPr>
  </w:style>
  <w:style w:type="character" w:customStyle="1" w:styleId="TitleChar">
    <w:name w:val="Title Char"/>
    <w:basedOn w:val="DefaultParagraphFont"/>
    <w:link w:val="Title"/>
    <w:uiPriority w:val="10"/>
    <w:rsid w:val="009E103B"/>
    <w:rPr>
      <w:rFonts w:ascii="Manrope" w:hAnsi="Manrope"/>
      <w:b/>
      <w:bCs/>
      <w:color w:val="FFFFFF" w:themeColor="background1"/>
      <w:sz w:val="32"/>
      <w:szCs w:val="28"/>
    </w:rPr>
  </w:style>
  <w:style w:type="table" w:styleId="TableGrid">
    <w:name w:val="Table Grid"/>
    <w:basedOn w:val="TableNormal"/>
    <w:uiPriority w:val="39"/>
    <w:rsid w:val="00711E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de">
    <w:name w:val="Code"/>
    <w:basedOn w:val="Normal"/>
    <w:link w:val="CodeChar"/>
    <w:qFormat/>
    <w:rsid w:val="009E103B"/>
    <w:rPr>
      <w:rFonts w:ascii="Victor Mono Medium" w:hAnsi="Victor Mono Medium"/>
      <w:sz w:val="21"/>
      <w:szCs w:val="24"/>
      <w:lang w:val="en-US"/>
    </w:rPr>
  </w:style>
  <w:style w:type="character" w:customStyle="1" w:styleId="CodeChar">
    <w:name w:val="Code Char"/>
    <w:basedOn w:val="DefaultParagraphFont"/>
    <w:link w:val="Code"/>
    <w:rsid w:val="009E103B"/>
    <w:rPr>
      <w:rFonts w:ascii="Victor Mono Medium" w:hAnsi="Victor Mono Medium"/>
      <w:color w:val="FFFFFF" w:themeColor="background1"/>
      <w:sz w:val="21"/>
      <w:szCs w:val="24"/>
      <w:lang w:val="en-US"/>
    </w:rPr>
  </w:style>
  <w:style w:type="character" w:customStyle="1" w:styleId="Codecha">
    <w:name w:val="Codecha"/>
    <w:basedOn w:val="DefaultParagraphFont"/>
    <w:uiPriority w:val="1"/>
    <w:qFormat/>
    <w:rsid w:val="009E103B"/>
    <w:rPr>
      <w:rFonts w:ascii="Victor Mono Medium" w:hAnsi="Victor Mono Medium"/>
      <w:sz w:val="21"/>
    </w:rPr>
  </w:style>
  <w:style w:type="character" w:styleId="Hyperlink">
    <w:name w:val="Hyperlink"/>
    <w:basedOn w:val="DefaultParagraphFont"/>
    <w:uiPriority w:val="99"/>
    <w:unhideWhenUsed/>
    <w:rsid w:val="008E3070"/>
    <w:rPr>
      <w:color w:val="66D9EE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550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4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sv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sv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Custom">
      <a:dk1>
        <a:sysClr val="windowText" lastClr="000000"/>
      </a:dk1>
      <a:lt1>
        <a:sysClr val="window" lastClr="FFFFFF"/>
      </a:lt1>
      <a:dk2>
        <a:srgbClr val="1D2025"/>
      </a:dk2>
      <a:lt2>
        <a:srgbClr val="E7E6E6"/>
      </a:lt2>
      <a:accent1>
        <a:srgbClr val="F03A47"/>
      </a:accent1>
      <a:accent2>
        <a:srgbClr val="A5A5A5"/>
      </a:accent2>
      <a:accent3>
        <a:srgbClr val="66D9EE"/>
      </a:accent3>
      <a:accent4>
        <a:srgbClr val="AE81FF"/>
      </a:accent4>
      <a:accent5>
        <a:srgbClr val="F92772"/>
      </a:accent5>
      <a:accent6>
        <a:srgbClr val="2ACA7C"/>
      </a:accent6>
      <a:hlink>
        <a:srgbClr val="66D9EE"/>
      </a:hlink>
      <a:folHlink>
        <a:srgbClr val="AE81FF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16576D-2F53-4708-A1A9-DDC6F86D28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1</Pages>
  <Words>504</Words>
  <Characters>2877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23</cp:revision>
  <dcterms:created xsi:type="dcterms:W3CDTF">2021-12-29T16:48:00Z</dcterms:created>
  <dcterms:modified xsi:type="dcterms:W3CDTF">2022-06-19T17:51:00Z</dcterms:modified>
</cp:coreProperties>
</file>