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A1D7DC4" w14:textId="255FCD5A" w:rsidR="003B176B" w:rsidRDefault="00931E28" w:rsidP="00931E28">
      <w:pPr>
        <w:pStyle w:val="Title"/>
      </w:pPr>
      <w:r>
        <w:t>Façade Pattern</w:t>
      </w:r>
    </w:p>
    <w:p w14:paraId="6755AD84" w14:textId="687A87F7" w:rsidR="00931E28" w:rsidRDefault="00931E28" w:rsidP="00931E28">
      <w:pPr>
        <w:rPr>
          <w:lang w:val="en-US"/>
        </w:rPr>
      </w:pPr>
      <w:r>
        <w:rPr>
          <w:lang w:val="en-US"/>
        </w:rPr>
        <w:t xml:space="preserve">The </w:t>
      </w:r>
      <w:r w:rsidRPr="00931E28">
        <w:rPr>
          <w:b/>
          <w:bCs/>
          <w:color w:val="79B8FF" w:themeColor="accent3"/>
          <w:lang w:val="en-US"/>
        </w:rPr>
        <w:t>façade pattern</w:t>
      </w:r>
      <w:r>
        <w:rPr>
          <w:lang w:val="en-US"/>
        </w:rPr>
        <w:t xml:space="preserve"> hides the complexities of the system and provides the client with an interface they can use to access the system. It is a </w:t>
      </w:r>
      <w:r w:rsidRPr="00931E28">
        <w:rPr>
          <w:b/>
          <w:bCs/>
          <w:color w:val="79B8FF" w:themeColor="accent3"/>
          <w:lang w:val="en-US"/>
        </w:rPr>
        <w:t>structural pattern</w:t>
      </w:r>
      <w:r>
        <w:rPr>
          <w:lang w:val="en-US"/>
        </w:rPr>
        <w:t xml:space="preserve"> that creates a single class with simplified methods the client can use which delegates calls to methods of existing system classes.</w:t>
      </w:r>
    </w:p>
    <w:p w14:paraId="37B619BD" w14:textId="78CB269E" w:rsidR="00E265F2" w:rsidRDefault="00E265F2" w:rsidP="00E265F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interface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void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Rectangle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E265F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"Rectangle::draw()"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Square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E265F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"Square::draw()"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Circle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E265F2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"Circle::draw()"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69C9ABA7" w14:textId="77777777" w:rsidR="00E265F2" w:rsidRDefault="00E265F2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60D4A352" w14:textId="136C0EE0" w:rsidR="00E265F2" w:rsidRDefault="00E265F2" w:rsidP="00E265F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public class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ShapeMaker</w:t>
      </w:r>
      <w:proofErr w:type="spellEnd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circle;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rectangle;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E265F2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Shape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square;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ShapeMaker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circle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Circle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rectangle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Rectangle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square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Square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drawCircle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circle.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drawRectangle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rectangle.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drawSquare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square.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Demo 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proofErr w:type="spellStart"/>
      <w:r w:rsidRPr="00E265F2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ShapeMaker</w:t>
      </w:r>
      <w:proofErr w:type="spellEnd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proofErr w:type="spellStart"/>
      <w:r w:rsidRPr="00E265F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shapeMaker</w:t>
      </w:r>
      <w:proofErr w:type="spellEnd"/>
      <w:r w:rsidRPr="00E265F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E265F2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ShapeMaker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shapeMaker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drawCircle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shapeMaker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drawRectangle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E265F2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shapeMaker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E265F2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drawSquare</w:t>
      </w:r>
      <w:proofErr w:type="spellEnd"/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E265F2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338352FC" w14:textId="0866DAEF" w:rsidR="00E265F2" w:rsidRPr="00E265F2" w:rsidRDefault="00E265F2" w:rsidP="00E265F2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7A36694B" w14:textId="78CC0E2C" w:rsidR="00931E28" w:rsidRDefault="00931E28" w:rsidP="00931E28">
      <w:pPr>
        <w:rPr>
          <w:lang w:val="en-US"/>
        </w:rPr>
      </w:pPr>
    </w:p>
    <w:p w14:paraId="1A005E0E" w14:textId="58E1085A" w:rsidR="00931E28" w:rsidRDefault="00931E28" w:rsidP="00931E28">
      <w:pPr>
        <w:jc w:val="center"/>
        <w:rPr>
          <w:lang w:val="en-US"/>
        </w:rPr>
      </w:pPr>
      <w:r w:rsidRPr="00931E28">
        <w:rPr>
          <w:noProof/>
        </w:rPr>
        <w:lastRenderedPageBreak/>
        <w:drawing>
          <wp:inline distT="0" distB="0" distL="0" distR="0" wp14:anchorId="634BD0EF" wp14:editId="7F6108E7">
            <wp:extent cx="5577128" cy="2326741"/>
            <wp:effectExtent l="0" t="0" r="508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08" cy="23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3BC3" w14:textId="4FC0AC16" w:rsidR="00931E28" w:rsidRPr="00931E28" w:rsidRDefault="00931E28" w:rsidP="00931E28">
      <w:pPr>
        <w:rPr>
          <w:lang w:val="en-US"/>
        </w:rPr>
      </w:pPr>
      <w:r>
        <w:rPr>
          <w:lang w:val="en-US"/>
        </w:rPr>
        <w:t xml:space="preserve">The </w:t>
      </w:r>
      <w:r w:rsidRPr="00931E28">
        <w:rPr>
          <w:b/>
          <w:bCs/>
          <w:color w:val="79B8FF" w:themeColor="accent3"/>
          <w:lang w:val="en-US"/>
        </w:rPr>
        <w:t>façade pattern</w:t>
      </w:r>
      <w:r>
        <w:t xml:space="preserve"> is quite </w:t>
      </w:r>
      <w:proofErr w:type="gramStart"/>
      <w:r>
        <w:t>similar to</w:t>
      </w:r>
      <w:proofErr w:type="gramEnd"/>
      <w:r>
        <w:t xml:space="preserve"> the </w:t>
      </w:r>
      <w:r w:rsidRPr="00931E28">
        <w:rPr>
          <w:b/>
          <w:bCs/>
          <w:color w:val="79B8FF" w:themeColor="accent3"/>
        </w:rPr>
        <w:t>abstract factory</w:t>
      </w:r>
      <w:r>
        <w:t xml:space="preserve"> pattern. However, the abstract factory pattern deals specifically with object creation (making it a creational pattern) whereas the façade pattern can be used for anything, not just creation (thus making it a structural pattern).</w:t>
      </w:r>
    </w:p>
    <w:sectPr w:rsidR="00931E28" w:rsidRPr="00931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49B72D-F305-4F86-AB5F-39B2739DA9B7}"/>
    <w:embedBold r:id="rId2" w:fontKey="{F3E93917-6C9D-483F-B9A2-7D96E4CFC4B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1D42CD8B-2FF4-4959-8125-786FBF4B37E0}"/>
    <w:embedBold r:id="rId4" w:fontKey="{0027E30D-D8B4-417E-B3A0-10B8BCA14752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5D920C8F-11EB-48A5-9381-A186A54ED062}"/>
    <w:embedItalic r:id="rId6" w:fontKey="{5BA14FB1-6534-4047-B6BA-A956238A82B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1C66DAA-8B13-4D54-8996-0CA6D9138E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28"/>
    <w:rsid w:val="000921FC"/>
    <w:rsid w:val="00181091"/>
    <w:rsid w:val="003221B0"/>
    <w:rsid w:val="00366BB2"/>
    <w:rsid w:val="003B176B"/>
    <w:rsid w:val="003D2BB2"/>
    <w:rsid w:val="003E46A8"/>
    <w:rsid w:val="0052736E"/>
    <w:rsid w:val="005D38C6"/>
    <w:rsid w:val="00687115"/>
    <w:rsid w:val="006C0AFA"/>
    <w:rsid w:val="008A0AA0"/>
    <w:rsid w:val="008B01E0"/>
    <w:rsid w:val="008D421E"/>
    <w:rsid w:val="008E1C64"/>
    <w:rsid w:val="00931E28"/>
    <w:rsid w:val="009613E9"/>
    <w:rsid w:val="009D0225"/>
    <w:rsid w:val="00AB3F59"/>
    <w:rsid w:val="00AF4DE8"/>
    <w:rsid w:val="00D37230"/>
    <w:rsid w:val="00E2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C2B38"/>
  <w15:chartTrackingRefBased/>
  <w15:docId w15:val="{93FE4D51-F64C-457F-9315-3556868E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931E2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6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65F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2023-03-29T23:53:00Z</dcterms:created>
  <dcterms:modified xsi:type="dcterms:W3CDTF">2023-05-22T15:04:00Z</dcterms:modified>
</cp:coreProperties>
</file>