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0"/>
        <w:ind w:left="210"/>
      </w:pPr>
      <w:r>
        <w:t>NAMA</w:t>
      </w:r>
      <w:r>
        <w:rPr>
          <w:spacing w:val="-2"/>
        </w:rPr>
        <w:t xml:space="preserve"> </w:t>
      </w:r>
      <w:r>
        <w:t>ANGGOTA</w:t>
      </w:r>
      <w:r>
        <w:rPr>
          <w:spacing w:val="-1"/>
        </w:rPr>
        <w:t xml:space="preserve"> </w:t>
      </w:r>
      <w:r>
        <w:t>KELOMPOK</w:t>
      </w:r>
    </w:p>
    <w:p>
      <w:pPr>
        <w:spacing w:before="10" w:after="0" w:line="240" w:lineRule="auto"/>
        <w:rPr>
          <w:b/>
          <w:sz w:val="12"/>
        </w:rPr>
      </w:pPr>
    </w:p>
    <w:tbl>
      <w:tblPr>
        <w:tblStyle w:val="3"/>
        <w:tblW w:w="0" w:type="auto"/>
        <w:tblInd w:w="7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1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771" w:type="dxa"/>
          </w:tcPr>
          <w:p>
            <w:pPr>
              <w:pStyle w:val="7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Naila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Kholik</w:t>
            </w:r>
          </w:p>
        </w:tc>
        <w:tc>
          <w:tcPr>
            <w:tcW w:w="1645" w:type="dxa"/>
          </w:tcPr>
          <w:p>
            <w:pPr>
              <w:pStyle w:val="7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18410100189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71" w:type="dxa"/>
          </w:tcPr>
          <w:p>
            <w:pPr>
              <w:pStyle w:val="7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Aditya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Farika</w:t>
            </w:r>
          </w:p>
        </w:tc>
        <w:tc>
          <w:tcPr>
            <w:tcW w:w="1645" w:type="dxa"/>
          </w:tcPr>
          <w:p>
            <w:pPr>
              <w:pStyle w:val="7"/>
              <w:spacing w:before="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18410100213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771" w:type="dxa"/>
          </w:tcPr>
          <w:p>
            <w:pPr>
              <w:pStyle w:val="7"/>
              <w:spacing w:before="63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Amanda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Rahmah M.F</w:t>
            </w:r>
          </w:p>
        </w:tc>
        <w:tc>
          <w:tcPr>
            <w:tcW w:w="1645" w:type="dxa"/>
          </w:tcPr>
          <w:p>
            <w:pPr>
              <w:pStyle w:val="7"/>
              <w:spacing w:before="63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18410100249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2771" w:type="dxa"/>
          </w:tcPr>
          <w:p>
            <w:pPr>
              <w:pStyle w:val="7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Hanif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Arif</w:t>
            </w:r>
          </w:p>
        </w:tc>
        <w:tc>
          <w:tcPr>
            <w:tcW w:w="1645" w:type="dxa"/>
          </w:tcPr>
          <w:p>
            <w:pPr>
              <w:pStyle w:val="7"/>
              <w:spacing w:before="64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18410100253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2771" w:type="dxa"/>
          </w:tcPr>
          <w:p>
            <w:pPr>
              <w:pStyle w:val="7"/>
              <w:spacing w:before="6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Alvian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Ardhiansyah</w:t>
            </w:r>
          </w:p>
        </w:tc>
        <w:tc>
          <w:tcPr>
            <w:tcW w:w="1645" w:type="dxa"/>
          </w:tcPr>
          <w:p>
            <w:pPr>
              <w:pStyle w:val="7"/>
              <w:spacing w:before="63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18410100265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0" w:line="240" w:lineRule="auto"/>
        <w:rPr>
          <w:b/>
          <w:sz w:val="26"/>
        </w:rPr>
      </w:pPr>
    </w:p>
    <w:p>
      <w:pPr>
        <w:spacing w:before="1" w:line="240" w:lineRule="auto"/>
        <w:rPr>
          <w:b/>
          <w:sz w:val="32"/>
        </w:rPr>
      </w:pPr>
    </w:p>
    <w:p>
      <w:pPr>
        <w:pStyle w:val="4"/>
        <w:ind w:left="210"/>
      </w:pPr>
      <w:r>
        <w:t>BUSINESS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DEFINITION</w:t>
      </w:r>
    </w:p>
    <w:p>
      <w:pPr>
        <w:spacing w:before="0" w:after="0" w:line="240" w:lineRule="auto"/>
        <w:rPr>
          <w:b/>
          <w:sz w:val="12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  <w:gridCol w:w="3030"/>
        <w:gridCol w:w="1251"/>
        <w:gridCol w:w="2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757" w:type="dxa"/>
            <w:shd w:val="clear" w:color="auto" w:fill="B4C5E7"/>
          </w:tcPr>
          <w:p>
            <w:pPr>
              <w:pStyle w:val="7"/>
              <w:spacing w:before="2"/>
              <w:ind w:left="16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Product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</w:t>
            </w:r>
          </w:p>
        </w:tc>
        <w:tc>
          <w:tcPr>
            <w:tcW w:w="3030" w:type="dxa"/>
            <w:shd w:val="clear" w:color="auto" w:fill="B4C5E7"/>
          </w:tcPr>
          <w:p>
            <w:pPr>
              <w:pStyle w:val="7"/>
              <w:spacing w:before="2"/>
              <w:ind w:left="10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Definition</w:t>
            </w:r>
          </w:p>
        </w:tc>
        <w:tc>
          <w:tcPr>
            <w:tcW w:w="1251" w:type="dxa"/>
            <w:shd w:val="clear" w:color="auto" w:fill="B4C5E7"/>
          </w:tcPr>
          <w:p>
            <w:pPr>
              <w:pStyle w:val="7"/>
              <w:spacing w:before="2"/>
              <w:ind w:left="3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2480" w:type="dxa"/>
            <w:shd w:val="clear" w:color="auto" w:fill="B4C5E7"/>
          </w:tcPr>
          <w:p>
            <w:pPr>
              <w:pStyle w:val="7"/>
              <w:spacing w:before="2"/>
              <w:ind w:left="52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Project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480" w:hRule="atLeast"/>
        </w:trPr>
        <w:tc>
          <w:tcPr>
            <w:tcW w:w="1757" w:type="dxa"/>
          </w:tcPr>
          <w:p>
            <w:pPr>
              <w:pStyle w:val="7"/>
              <w:spacing w:line="266" w:lineRule="auto"/>
              <w:ind w:left="107" w:right="80"/>
              <w:rPr>
                <w:sz w:val="24"/>
              </w:rPr>
            </w:pPr>
            <w:r>
              <w:rPr>
                <w:sz w:val="24"/>
              </w:rPr>
              <w:t>Tokousahabaru.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3030" w:type="dxa"/>
          </w:tcPr>
          <w:p>
            <w:pPr>
              <w:pStyle w:val="7"/>
              <w:spacing w:line="266" w:lineRule="auto"/>
              <w:ind w:left="107" w:right="133"/>
              <w:rPr>
                <w:sz w:val="24"/>
              </w:rPr>
            </w:pPr>
            <w:r>
              <w:rPr>
                <w:sz w:val="24"/>
              </w:rPr>
              <w:t>Tokousahabaru.me adalah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sebuah </w:t>
            </w:r>
            <w:r>
              <w:rPr>
                <w:i/>
                <w:sz w:val="24"/>
              </w:rPr>
              <w:t xml:space="preserve">website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bertujuan untuk meng</w:t>
            </w:r>
            <w:r>
              <w:rPr>
                <w:i/>
                <w:sz w:val="24"/>
              </w:rPr>
              <w:t>handle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operasional UMKM seperti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 produk dan harga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produk, keuangan,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inventaris, penggajian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karyawan, penjualan 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secara </w:t>
            </w:r>
            <w:r>
              <w:rPr>
                <w:i/>
                <w:sz w:val="24"/>
              </w:rPr>
              <w:t xml:space="preserve">online </w:t>
            </w:r>
            <w:r>
              <w:rPr>
                <w:sz w:val="24"/>
              </w:rPr>
              <w:t xml:space="preserve">dan </w:t>
            </w:r>
            <w:r>
              <w:rPr>
                <w:i/>
                <w:sz w:val="24"/>
              </w:rPr>
              <w:t>offline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hingga pembukuan 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organisasi</w:t>
            </w:r>
          </w:p>
        </w:tc>
        <w:tc>
          <w:tcPr>
            <w:tcW w:w="1251" w:type="dxa"/>
          </w:tcPr>
          <w:p>
            <w:pPr>
              <w:pStyle w:val="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  <w:p>
            <w:pPr>
              <w:pStyle w:val="7"/>
              <w:spacing w:before="31"/>
              <w:ind w:left="107"/>
              <w:rPr>
                <w:sz w:val="24"/>
              </w:rPr>
            </w:pPr>
            <w:r>
              <w:rPr>
                <w:sz w:val="24"/>
              </w:rPr>
              <w:t>2021 -</w:t>
            </w:r>
          </w:p>
        </w:tc>
        <w:tc>
          <w:tcPr>
            <w:tcW w:w="2480" w:type="dxa"/>
          </w:tcPr>
          <w:p>
            <w:pPr>
              <w:pStyle w:val="7"/>
              <w:tabs>
                <w:tab w:val="left" w:pos="1030"/>
                <w:tab w:val="left" w:pos="1452"/>
              </w:tabs>
              <w:spacing w:line="266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Indrawati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Widiastuti</w:t>
            </w:r>
          </w:p>
          <w:p>
            <w:pPr>
              <w:pStyle w:val="7"/>
              <w:tabs>
                <w:tab w:val="left" w:pos="735"/>
                <w:tab w:val="left" w:pos="1430"/>
                <w:tab w:val="left" w:pos="1835"/>
              </w:tabs>
              <w:spacing w:before="101" w:line="266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telp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(+62)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82232885121</w:t>
            </w:r>
          </w:p>
        </w:tc>
      </w:tr>
    </w:tbl>
    <w:p>
      <w:pPr>
        <w:spacing w:before="4" w:line="240" w:lineRule="auto"/>
        <w:rPr>
          <w:b/>
          <w:sz w:val="35"/>
        </w:rPr>
      </w:pPr>
    </w:p>
    <w:p>
      <w:pPr>
        <w:pStyle w:val="4"/>
        <w:ind w:left="220"/>
      </w:pPr>
      <w:r>
        <w:t>PROJECT</w:t>
      </w:r>
      <w:r>
        <w:rPr>
          <w:spacing w:val="-1"/>
        </w:rPr>
        <w:t xml:space="preserve"> </w:t>
      </w:r>
      <w:r>
        <w:t>SCOPE</w:t>
      </w:r>
    </w:p>
    <w:p>
      <w:pPr>
        <w:spacing w:before="9" w:after="0" w:line="240" w:lineRule="auto"/>
        <w:rPr>
          <w:b/>
          <w:sz w:val="11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3716"/>
        <w:gridCol w:w="3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7" w:type="dxa"/>
            <w:shd w:val="clear" w:color="auto" w:fill="B4C5E7"/>
          </w:tcPr>
          <w:p>
            <w:pPr>
              <w:pStyle w:val="7"/>
              <w:spacing w:line="275" w:lineRule="exact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716" w:type="dxa"/>
            <w:shd w:val="clear" w:color="auto" w:fill="B4C5E7"/>
          </w:tcPr>
          <w:p>
            <w:pPr>
              <w:pStyle w:val="7"/>
              <w:spacing w:line="275" w:lineRule="exact"/>
              <w:ind w:left="1363" w:right="13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Backend</w:t>
            </w:r>
          </w:p>
        </w:tc>
        <w:tc>
          <w:tcPr>
            <w:tcW w:w="3716" w:type="dxa"/>
            <w:shd w:val="clear" w:color="auto" w:fill="B4C5E7"/>
          </w:tcPr>
          <w:p>
            <w:pPr>
              <w:pStyle w:val="7"/>
              <w:spacing w:line="275" w:lineRule="exact"/>
              <w:ind w:left="1370" w:right="13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Frontend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</w:tcPr>
          <w:p>
            <w:pPr>
              <w:pStyle w:val="7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16" w:type="dxa"/>
          </w:tcPr>
          <w:p>
            <w:pPr>
              <w:pStyle w:val="7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Keuangan</w:t>
            </w:r>
          </w:p>
        </w:tc>
        <w:tc>
          <w:tcPr>
            <w:tcW w:w="3716" w:type="dxa"/>
          </w:tcPr>
          <w:p>
            <w:pPr>
              <w:pStyle w:val="7"/>
              <w:spacing w:before="1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online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7" w:type="dxa"/>
          </w:tcPr>
          <w:p>
            <w:pPr>
              <w:pStyle w:val="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16" w:type="dxa"/>
          </w:tcPr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Penjualan</w:t>
            </w:r>
          </w:p>
        </w:tc>
        <w:tc>
          <w:tcPr>
            <w:tcW w:w="3716" w:type="dxa"/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</w:tcPr>
          <w:p>
            <w:pPr>
              <w:pStyle w:val="7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16" w:type="dxa"/>
          </w:tcPr>
          <w:p>
            <w:pPr>
              <w:pStyle w:val="7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Pembelian/Pengadaan</w:t>
            </w:r>
          </w:p>
        </w:tc>
        <w:tc>
          <w:tcPr>
            <w:tcW w:w="3716" w:type="dxa"/>
          </w:tcPr>
          <w:p>
            <w:pPr>
              <w:pStyle w:val="7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1360" w:right="1580" w:bottom="280" w:left="1580" w:header="720" w:footer="720" w:gutter="0"/>
          <w:cols w:space="720" w:num="1"/>
        </w:sectPr>
      </w:pPr>
    </w:p>
    <w:p>
      <w:pPr>
        <w:pStyle w:val="4"/>
        <w:spacing w:before="60"/>
        <w:ind w:left="220"/>
      </w:pPr>
      <w:r>
        <w:t>DESCRIPTION</w:t>
      </w:r>
    </w:p>
    <w:p>
      <w:pPr>
        <w:spacing w:before="7" w:after="1" w:line="240" w:lineRule="auto"/>
        <w:rPr>
          <w:b/>
          <w:sz w:val="11"/>
        </w:rPr>
      </w:pPr>
    </w:p>
    <w:tbl>
      <w:tblPr>
        <w:tblStyle w:val="3"/>
        <w:tblW w:w="0" w:type="auto"/>
        <w:tblInd w:w="2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5113"/>
        <w:gridCol w:w="15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shd w:val="clear" w:color="auto" w:fill="B4C5E7"/>
          </w:tcPr>
          <w:p>
            <w:pPr>
              <w:pStyle w:val="7"/>
              <w:spacing w:before="172"/>
              <w:ind w:left="509" w:right="50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User</w:t>
            </w:r>
          </w:p>
        </w:tc>
        <w:tc>
          <w:tcPr>
            <w:tcW w:w="5113" w:type="dxa"/>
            <w:shd w:val="clear" w:color="auto" w:fill="B4C5E7"/>
          </w:tcPr>
          <w:p>
            <w:pPr>
              <w:pStyle w:val="7"/>
              <w:spacing w:before="172"/>
              <w:ind w:left="1962" w:right="195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1565" w:type="dxa"/>
            <w:shd w:val="clear" w:color="auto" w:fill="B4C5E7"/>
          </w:tcPr>
          <w:p>
            <w:pPr>
              <w:pStyle w:val="7"/>
              <w:spacing w:before="172"/>
              <w:ind w:left="23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1"/>
              <w:ind w:left="100" w:right="487"/>
              <w:rPr>
                <w:sz w:val="24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keuangan</w:t>
            </w: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keuangan</w:t>
            </w:r>
          </w:p>
        </w:tc>
        <w:tc>
          <w:tcPr>
            <w:tcW w:w="1565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98"/>
              <w:ind w:left="225"/>
              <w:rPr>
                <w:sz w:val="24"/>
              </w:rPr>
            </w:pPr>
            <w:r>
              <w:rPr>
                <w:sz w:val="24"/>
              </w:rPr>
              <w:t>Keuangan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 keuangan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169"/>
              <w:ind w:left="100"/>
              <w:rPr>
                <w:sz w:val="24"/>
              </w:rPr>
            </w:pPr>
            <w:r>
              <w:rPr>
                <w:sz w:val="24"/>
              </w:rPr>
              <w:t>Dapat menghitung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 omset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5"/>
              <w:rPr>
                <w:b/>
                <w:sz w:val="21"/>
              </w:rPr>
            </w:pPr>
          </w:p>
          <w:p>
            <w:pPr>
              <w:pStyle w:val="7"/>
              <w:ind w:left="100" w:right="399"/>
              <w:rPr>
                <w:sz w:val="24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224"/>
              <w:ind w:left="262"/>
              <w:rPr>
                <w:sz w:val="24"/>
              </w:rPr>
            </w:pPr>
            <w:r>
              <w:rPr>
                <w:sz w:val="24"/>
              </w:rPr>
              <w:t>Pengadaan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24" w:type="dxa"/>
            <w:vMerge w:val="continue"/>
          </w:tcPr>
          <w:p>
            <w:pPr>
              <w:pStyle w:val="7"/>
              <w:ind w:left="100" w:right="399"/>
              <w:rPr>
                <w:i/>
                <w:sz w:val="24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menentukan safety stock setiap barang</w:t>
            </w:r>
          </w:p>
        </w:tc>
        <w:tc>
          <w:tcPr>
            <w:tcW w:w="1565" w:type="dxa"/>
            <w:vMerge w:val="continue"/>
          </w:tcPr>
          <w:p>
            <w:pPr>
              <w:pStyle w:val="7"/>
              <w:spacing w:before="224"/>
              <w:ind w:left="262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menentukan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penjadwalan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3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menentukan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banyaknya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harus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dibeli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setiap bulannya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tabs>
                <w:tab w:val="left" w:pos="889"/>
                <w:tab w:val="left" w:pos="2161"/>
                <w:tab w:val="left" w:pos="3444"/>
                <w:tab w:val="left" w:pos="4008"/>
              </w:tabs>
              <w:spacing w:before="33"/>
              <w:ind w:left="100" w:right="96"/>
              <w:rPr>
                <w:i/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melakukan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pacing w:val="-1"/>
                <w:sz w:val="24"/>
              </w:rPr>
              <w:t>pembelian</w:t>
            </w:r>
            <w:r>
              <w:rPr>
                <w:rFonts w:hint="default"/>
                <w:spacing w:val="-1"/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kepada </w:t>
            </w:r>
            <w:r>
              <w:rPr>
                <w:i/>
                <w:sz w:val="24"/>
              </w:rPr>
              <w:t>supplier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tabs>
                <w:tab w:val="left" w:pos="889"/>
                <w:tab w:val="left" w:pos="2161"/>
                <w:tab w:val="left" w:pos="3444"/>
                <w:tab w:val="left" w:pos="4008"/>
              </w:tabs>
              <w:spacing w:before="33"/>
              <w:ind w:left="100" w:right="96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 xml:space="preserve">Dapat melakukan penerimaan barang kepada </w:t>
            </w: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4"/>
                <w:szCs w:val="24"/>
                <w:u w:val="none"/>
                <w:vertAlign w:val="baseline"/>
              </w:rPr>
              <w:t>supplier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17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laporan pembelian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52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5"/>
              <w:rPr>
                <w:b/>
                <w:sz w:val="26"/>
              </w:rPr>
            </w:pPr>
          </w:p>
          <w:p>
            <w:pPr>
              <w:pStyle w:val="7"/>
              <w:spacing w:before="1"/>
              <w:ind w:left="100" w:right="466"/>
              <w:rPr>
                <w:sz w:val="24"/>
              </w:rPr>
            </w:pPr>
            <w:r>
              <w:rPr>
                <w:i/>
                <w:sz w:val="24"/>
              </w:rPr>
              <w:t>Owner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  <w:tc>
          <w:tcPr>
            <w:tcW w:w="5113" w:type="dxa"/>
          </w:tcPr>
          <w:p>
            <w:pPr>
              <w:pStyle w:val="7"/>
              <w:spacing w:before="131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  <w:tc>
          <w:tcPr>
            <w:tcW w:w="1565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7"/>
              <w:rPr>
                <w:b/>
                <w:sz w:val="38"/>
              </w:rPr>
            </w:pPr>
          </w:p>
          <w:p>
            <w:pPr>
              <w:pStyle w:val="7"/>
              <w:ind w:left="434" w:right="284" w:hanging="125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Offline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line="276" w:lineRule="exact"/>
              <w:ind w:left="100" w:right="93"/>
              <w:rPr>
                <w:i/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menghitung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customer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mencetak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struk</w:t>
            </w:r>
            <w:r>
              <w:rPr>
                <w:spacing w:val="97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milik</w:t>
            </w:r>
          </w:p>
          <w:p>
            <w:pPr>
              <w:pStyle w:val="7"/>
              <w:spacing w:line="257" w:lineRule="exact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customer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</w:p>
        </w:tc>
        <w:tc>
          <w:tcPr>
            <w:tcW w:w="156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"/>
              <w:rPr>
                <w:b/>
                <w:sz w:val="28"/>
              </w:rPr>
            </w:pPr>
          </w:p>
          <w:p>
            <w:pPr>
              <w:pStyle w:val="7"/>
              <w:spacing w:line="266" w:lineRule="auto"/>
              <w:ind w:left="100" w:right="157"/>
              <w:rPr>
                <w:rFonts w:ascii="SimSun"/>
                <w:sz w:val="24"/>
              </w:rPr>
            </w:pPr>
            <w:r>
              <w:rPr>
                <w:i/>
                <w:sz w:val="24"/>
              </w:rPr>
              <w:t>Customer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rFonts w:ascii="SimSun"/>
                <w:sz w:val="24"/>
              </w:rPr>
              <w:t xml:space="preserve"> </w:t>
            </w: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apat melakukan registrasi akun</w:t>
            </w:r>
          </w:p>
        </w:tc>
        <w:tc>
          <w:tcPr>
            <w:tcW w:w="1565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178" w:line="266" w:lineRule="auto"/>
              <w:ind w:left="456" w:right="284" w:hanging="147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continue"/>
            <w:tcBorders/>
          </w:tcPr>
          <w:p>
            <w:pPr>
              <w:pStyle w:val="7"/>
              <w:spacing w:line="266" w:lineRule="auto"/>
              <w:ind w:left="100" w:right="157"/>
              <w:rPr>
                <w:i/>
                <w:sz w:val="24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mengelola data pribadi</w:t>
            </w:r>
          </w:p>
        </w:tc>
        <w:tc>
          <w:tcPr>
            <w:tcW w:w="1565" w:type="dxa"/>
            <w:vMerge w:val="continue"/>
            <w:tcBorders/>
          </w:tcPr>
          <w:p>
            <w:pPr>
              <w:pStyle w:val="7"/>
              <w:spacing w:before="178" w:line="266" w:lineRule="auto"/>
              <w:ind w:left="456" w:right="284" w:hanging="14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continue"/>
            <w:tcBorders/>
          </w:tcPr>
          <w:p>
            <w:pPr>
              <w:pStyle w:val="7"/>
              <w:spacing w:line="266" w:lineRule="auto"/>
              <w:ind w:left="100" w:right="157"/>
              <w:rPr>
                <w:i/>
                <w:sz w:val="24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Dapat mengelola data alamat pengiriman</w:t>
            </w:r>
          </w:p>
        </w:tc>
        <w:tc>
          <w:tcPr>
            <w:tcW w:w="1565" w:type="dxa"/>
            <w:vMerge w:val="continue"/>
            <w:tcBorders/>
          </w:tcPr>
          <w:p>
            <w:pPr>
              <w:pStyle w:val="7"/>
              <w:spacing w:before="178" w:line="266" w:lineRule="auto"/>
              <w:ind w:left="456" w:right="284" w:hanging="14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continue"/>
            <w:tcBorders/>
          </w:tcPr>
          <w:p>
            <w:pPr>
              <w:pStyle w:val="7"/>
              <w:spacing w:line="266" w:lineRule="auto"/>
              <w:ind w:left="100" w:right="157"/>
              <w:rPr>
                <w:rFonts w:ascii="SimSun"/>
                <w:sz w:val="24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/>
          </w:tcPr>
          <w:p>
            <w:pPr>
              <w:pStyle w:val="7"/>
              <w:spacing w:before="178" w:line="266" w:lineRule="auto"/>
              <w:ind w:left="456" w:right="284" w:hanging="14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49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memproses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52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memilih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tabs>
                <w:tab w:val="left" w:pos="899"/>
                <w:tab w:val="left" w:pos="2434"/>
                <w:tab w:val="left" w:pos="3089"/>
                <w:tab w:val="left" w:pos="3847"/>
              </w:tabs>
              <w:spacing w:line="276" w:lineRule="exact"/>
              <w:ind w:left="100" w:right="95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total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harga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keseluruhan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524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3" w:type="dxa"/>
          </w:tcPr>
          <w:p>
            <w:pPr>
              <w:pStyle w:val="7"/>
              <w:spacing w:before="49"/>
              <w:ind w:left="100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565" w:type="dxa"/>
            <w:vMerge w:val="continue"/>
            <w:tcBorders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360" w:right="1580" w:bottom="280" w:left="158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5"/>
        </w:rPr>
      </w:pPr>
    </w:p>
    <w:p>
      <w:pPr>
        <w:pStyle w:val="4"/>
        <w:spacing w:before="90"/>
        <w:ind w:left="220"/>
      </w:pPr>
      <w:r>
        <w:t>FUNCTIONAL</w:t>
      </w:r>
      <w:r>
        <w:rPr>
          <w:spacing w:val="-2"/>
        </w:rPr>
        <w:t xml:space="preserve"> </w:t>
      </w:r>
      <w:r>
        <w:t>REQUIREMENT</w:t>
      </w:r>
    </w:p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24"/>
        </w:rPr>
      </w:pPr>
    </w:p>
    <w:tbl>
      <w:tblPr>
        <w:tblStyle w:val="3"/>
        <w:tblW w:w="0" w:type="auto"/>
        <w:tblInd w:w="2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8"/>
        <w:gridCol w:w="4988"/>
        <w:gridCol w:w="17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38" w:type="dxa"/>
            <w:shd w:val="clear" w:color="auto" w:fill="B4C5E7"/>
          </w:tcPr>
          <w:p>
            <w:pPr>
              <w:pStyle w:val="7"/>
              <w:spacing w:before="35"/>
              <w:ind w:left="635" w:right="106" w:hanging="5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Requirement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ID</w:t>
            </w:r>
          </w:p>
        </w:tc>
        <w:tc>
          <w:tcPr>
            <w:tcW w:w="4988" w:type="dxa"/>
            <w:shd w:val="clear" w:color="auto" w:fill="B4C5E7"/>
          </w:tcPr>
          <w:p>
            <w:pPr>
              <w:pStyle w:val="7"/>
              <w:spacing w:before="172"/>
              <w:ind w:left="132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Requirement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Statement</w:t>
            </w:r>
          </w:p>
        </w:tc>
        <w:tc>
          <w:tcPr>
            <w:tcW w:w="1714" w:type="dxa"/>
            <w:shd w:val="clear" w:color="auto" w:fill="B4C5E7"/>
          </w:tcPr>
          <w:p>
            <w:pPr>
              <w:pStyle w:val="7"/>
              <w:spacing w:before="172"/>
              <w:ind w:left="30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Sub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Modul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FR001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 w:right="97"/>
              <w:jc w:val="both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perhitungan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rugi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bulannya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5"/>
              <w:rPr>
                <w:b/>
                <w:sz w:val="32"/>
              </w:rPr>
            </w:pPr>
          </w:p>
          <w:p>
            <w:pPr>
              <w:pStyle w:val="7"/>
              <w:ind w:left="370"/>
              <w:rPr>
                <w:sz w:val="24"/>
              </w:rPr>
            </w:pPr>
            <w:r>
              <w:rPr>
                <w:sz w:val="24"/>
              </w:rPr>
              <w:t>Keuangan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FR002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milik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FR003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 w:right="98"/>
              <w:jc w:val="both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keuangan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FR00</w:t>
            </w:r>
            <w:r>
              <w:rPr>
                <w:rFonts w:hint="default"/>
                <w:sz w:val="24"/>
                <w:lang w:val="en-US"/>
              </w:rPr>
              <w:t>4</w:t>
            </w:r>
          </w:p>
        </w:tc>
        <w:tc>
          <w:tcPr>
            <w:tcW w:w="4988" w:type="dxa"/>
          </w:tcPr>
          <w:p>
            <w:pPr>
              <w:pStyle w:val="7"/>
              <w:ind w:left="98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 maksimal 8 detik</w:t>
            </w:r>
          </w:p>
        </w:tc>
        <w:tc>
          <w:tcPr>
            <w:tcW w:w="1714" w:type="dxa"/>
            <w:vMerge w:val="restart"/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8"/>
              <w:rPr>
                <w:b/>
                <w:sz w:val="21"/>
              </w:rPr>
            </w:pPr>
          </w:p>
          <w:p>
            <w:pPr>
              <w:pStyle w:val="7"/>
              <w:ind w:left="351"/>
              <w:rPr>
                <w:sz w:val="24"/>
              </w:rPr>
            </w:pPr>
            <w:r>
              <w:rPr>
                <w:sz w:val="24"/>
              </w:rPr>
              <w:t>Pembelian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FR00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4988" w:type="dxa"/>
          </w:tcPr>
          <w:p>
            <w:pPr>
              <w:pStyle w:val="7"/>
              <w:ind w:left="98" w:right="90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stok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FR00</w:t>
            </w: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 w:right="94"/>
              <w:jc w:val="both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penjadwalan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ditentukan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07</w:t>
            </w:r>
          </w:p>
        </w:tc>
        <w:tc>
          <w:tcPr>
            <w:tcW w:w="4988" w:type="dxa"/>
          </w:tcPr>
          <w:p>
            <w:pPr>
              <w:pStyle w:val="7"/>
              <w:tabs>
                <w:tab w:val="left" w:pos="1230"/>
                <w:tab w:val="left" w:pos="2099"/>
                <w:tab w:val="left" w:pos="2953"/>
                <w:tab w:val="left" w:pos="3620"/>
                <w:tab w:val="left" w:pos="4339"/>
              </w:tabs>
              <w:ind w:left="98" w:right="94"/>
              <w:rPr>
                <w:sz w:val="24"/>
              </w:rPr>
            </w:pP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jumlah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barang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yang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harus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dibeli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keakuratan minimal 95%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08</w:t>
            </w:r>
          </w:p>
        </w:tc>
        <w:tc>
          <w:tcPr>
            <w:tcW w:w="4988" w:type="dxa"/>
          </w:tcPr>
          <w:p>
            <w:pPr>
              <w:pStyle w:val="7"/>
              <w:tabs>
                <w:tab w:val="left" w:pos="1375"/>
                <w:tab w:val="left" w:pos="2470"/>
                <w:tab w:val="left" w:pos="3202"/>
                <w:tab w:val="left" w:pos="4416"/>
              </w:tabs>
              <w:ind w:left="98" w:right="96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pemesanan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mencakup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minimal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95%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yang</w:t>
            </w:r>
          </w:p>
          <w:p>
            <w:pPr>
              <w:pStyle w:val="7"/>
              <w:spacing w:line="257" w:lineRule="exact"/>
              <w:ind w:left="98"/>
              <w:rPr>
                <w:i/>
                <w:sz w:val="24"/>
              </w:rPr>
            </w:pPr>
            <w:r>
              <w:rPr>
                <w:sz w:val="24"/>
              </w:rPr>
              <w:t>dibutuhkan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supplier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09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 w:right="94"/>
              <w:jc w:val="both"/>
              <w:rPr>
                <w:sz w:val="24"/>
              </w:rPr>
            </w:pPr>
            <w:r>
              <w:rPr>
                <w:sz w:val="24"/>
              </w:rPr>
              <w:t>Form laporan pembelian yang disediakan 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</w:p>
        </w:tc>
        <w:tc>
          <w:tcPr>
            <w:tcW w:w="171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mengelola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maksimal 8 detik</w:t>
            </w:r>
          </w:p>
        </w:tc>
        <w:tc>
          <w:tcPr>
            <w:tcW w:w="1714" w:type="dxa"/>
            <w:vMerge w:val="restart"/>
            <w:tcBorders>
              <w:bottom w:val="nil"/>
            </w:tcBorders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3"/>
              <w:rPr>
                <w:b/>
                <w:sz w:val="22"/>
              </w:rPr>
            </w:pPr>
          </w:p>
          <w:p>
            <w:pPr>
              <w:pStyle w:val="7"/>
              <w:ind w:left="536" w:right="358" w:hanging="152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offline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keakuratan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538" w:type="dxa"/>
          </w:tcPr>
          <w:p>
            <w:pPr>
              <w:pStyle w:val="7"/>
              <w:spacing w:line="274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2</w:t>
            </w:r>
          </w:p>
        </w:tc>
        <w:tc>
          <w:tcPr>
            <w:tcW w:w="4988" w:type="dxa"/>
          </w:tcPr>
          <w:p>
            <w:pPr>
              <w:pStyle w:val="7"/>
              <w:spacing w:line="276" w:lineRule="exact"/>
              <w:ind w:left="98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mencetak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struk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maksimal 8 detik</w:t>
            </w:r>
          </w:p>
        </w:tc>
        <w:tc>
          <w:tcPr>
            <w:tcW w:w="1714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top="1580" w:right="1580" w:bottom="280" w:left="1580" w:header="720" w:footer="720" w:gutter="0"/>
          <w:cols w:space="720" w:num="1"/>
        </w:sectPr>
      </w:pPr>
    </w:p>
    <w:tbl>
      <w:tblPr>
        <w:tblStyle w:val="3"/>
        <w:tblW w:w="0" w:type="auto"/>
        <w:tblInd w:w="2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8"/>
        <w:gridCol w:w="4988"/>
        <w:gridCol w:w="171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3</w:t>
            </w:r>
          </w:p>
        </w:tc>
        <w:tc>
          <w:tcPr>
            <w:tcW w:w="4988" w:type="dxa"/>
          </w:tcPr>
          <w:p>
            <w:pPr>
              <w:pStyle w:val="7"/>
              <w:spacing w:line="275" w:lineRule="exact"/>
              <w:ind w:left="98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laporan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penjualan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>
            <w:pPr>
              <w:pStyle w:val="7"/>
              <w:tabs>
                <w:tab w:val="left" w:pos="1375"/>
                <w:tab w:val="left" w:pos="2470"/>
                <w:tab w:val="left" w:pos="3202"/>
                <w:tab w:val="left" w:pos="4416"/>
              </w:tabs>
              <w:spacing w:line="270" w:lineRule="atLeast"/>
              <w:ind w:left="98" w:right="98"/>
              <w:rPr>
                <w:sz w:val="24"/>
              </w:rPr>
            </w:pPr>
            <w:r>
              <w:rPr>
                <w:sz w:val="24"/>
              </w:rPr>
              <w:t>mencakup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minimal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95%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dibutuhkan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UMKM</w:t>
            </w:r>
          </w:p>
        </w:tc>
        <w:tc>
          <w:tcPr>
            <w:tcW w:w="1714" w:type="dxa"/>
            <w:tcBorders>
              <w:top w:val="nil"/>
              <w:bottom w:val="single" w:color="000000" w:sz="4" w:space="0"/>
            </w:tcBorders>
          </w:tcPr>
          <w:p>
            <w:pPr>
              <w:pStyle w:val="7"/>
              <w:rPr>
                <w:sz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538" w:type="dxa"/>
          </w:tcPr>
          <w:p>
            <w:pPr>
              <w:pStyle w:val="7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4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spacing w:line="270" w:lineRule="atLeast"/>
              <w:ind w:left="98" w:right="84"/>
              <w:rPr>
                <w:sz w:val="24"/>
              </w:rPr>
            </w:pPr>
            <w:r>
              <w:rPr>
                <w:sz w:val="24"/>
              </w:rPr>
              <w:t>Informasi detail barang yang diberikan mencakup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95%</w:t>
            </w:r>
          </w:p>
        </w:tc>
        <w:tc>
          <w:tcPr>
            <w:tcW w:w="1714" w:type="dxa"/>
            <w:vMerge w:val="restart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rPr>
                <w:b/>
                <w:sz w:val="26"/>
              </w:rPr>
            </w:pPr>
          </w:p>
          <w:p>
            <w:pPr>
              <w:pStyle w:val="7"/>
              <w:spacing w:before="6"/>
              <w:rPr>
                <w:b/>
                <w:sz w:val="25"/>
              </w:rPr>
            </w:pPr>
          </w:p>
          <w:p>
            <w:pPr>
              <w:pStyle w:val="7"/>
              <w:ind w:left="555" w:right="358" w:hanging="173"/>
              <w:rPr>
                <w:sz w:val="24"/>
              </w:rPr>
            </w:pPr>
            <w:r>
              <w:rPr>
                <w:sz w:val="24"/>
              </w:rPr>
              <w:t>Penjualan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before="138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98" w:right="84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Informasi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100%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sesuai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harga asli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 toko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offline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8" w:type="dxa"/>
          </w:tcPr>
          <w:p>
            <w:pPr>
              <w:pStyle w:val="7"/>
              <w:spacing w:before="10"/>
              <w:rPr>
                <w:b/>
                <w:sz w:val="23"/>
              </w:rPr>
            </w:pPr>
          </w:p>
          <w:p>
            <w:pPr>
              <w:pStyle w:val="7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FR01</w:t>
            </w: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98" w:right="95"/>
              <w:jc w:val="both"/>
              <w:rPr>
                <w:sz w:val="24"/>
              </w:rPr>
            </w:pPr>
            <w:r>
              <w:rPr>
                <w:sz w:val="24"/>
              </w:rPr>
              <w:t>Informasi jumlah barang yang ditampilkan 100%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tersedia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gudang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before="138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17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spacing w:line="276" w:lineRule="exact"/>
              <w:ind w:left="98" w:right="84"/>
              <w:rPr>
                <w:sz w:val="24"/>
              </w:rPr>
            </w:pPr>
            <w:r>
              <w:rPr>
                <w:sz w:val="24"/>
              </w:rPr>
              <w:t>Perhitungan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pembelian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mencapai keakuratan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minimal 95%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before="137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18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tabs>
                <w:tab w:val="left" w:pos="897"/>
                <w:tab w:val="left" w:pos="2217"/>
                <w:tab w:val="left" w:pos="3445"/>
                <w:tab w:val="left" w:pos="4364"/>
              </w:tabs>
              <w:spacing w:line="276" w:lineRule="exact"/>
              <w:ind w:left="98" w:right="95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memproses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pembelian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dengan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delay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maksimal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 detik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538" w:type="dxa"/>
          </w:tcPr>
          <w:p>
            <w:pPr>
              <w:pStyle w:val="7"/>
              <w:spacing w:before="138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</w:t>
            </w:r>
            <w:r>
              <w:rPr>
                <w:rFonts w:hint="default"/>
                <w:sz w:val="24"/>
                <w:lang w:val="en-US"/>
              </w:rPr>
              <w:t>19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spacing w:line="270" w:lineRule="atLeast"/>
              <w:ind w:left="98" w:right="95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jasa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disediakan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tingkat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keakuratan 100%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FR02</w:t>
            </w: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tabs>
                <w:tab w:val="left" w:pos="763"/>
                <w:tab w:val="left" w:pos="1895"/>
                <w:tab w:val="left" w:pos="2737"/>
                <w:tab w:val="left" w:pos="3296"/>
                <w:tab w:val="left" w:pos="3975"/>
              </w:tabs>
              <w:spacing w:line="276" w:lineRule="exact"/>
              <w:ind w:left="98" w:right="9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resi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yang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diberikan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keakuratan 100%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538" w:type="dxa"/>
          </w:tcPr>
          <w:p>
            <w:pPr>
              <w:pStyle w:val="7"/>
              <w:spacing w:line="275" w:lineRule="exact"/>
              <w:ind w:left="100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FR02</w:t>
            </w: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4988" w:type="dxa"/>
            <w:tcBorders>
              <w:right w:val="single" w:color="000000" w:sz="4" w:space="0"/>
            </w:tcBorders>
          </w:tcPr>
          <w:p>
            <w:pPr>
              <w:pStyle w:val="7"/>
              <w:tabs>
                <w:tab w:val="left" w:pos="923"/>
                <w:tab w:val="left" w:pos="2483"/>
                <w:tab w:val="left" w:pos="3658"/>
                <w:tab w:val="left" w:pos="4539"/>
              </w:tabs>
              <w:spacing w:line="276" w:lineRule="exact"/>
              <w:ind w:left="98" w:right="94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informasi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nomor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</w:p>
        </w:tc>
        <w:tc>
          <w:tcPr>
            <w:tcW w:w="1714" w:type="dxa"/>
            <w:vMerge w:val="continue"/>
            <w:tcBorders>
              <w:top w:val="nil"/>
              <w:lef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26" o:spid="_x0000_s1026" style="position:absolute;left:0pt;margin-left:595.05pt;margin-top:310.6pt;height:21.5pt;width:0.25pt;mso-position-horizontal-relative:page;mso-position-vertical-relative:page;z-index:251659264;mso-width-relative:page;mso-height-relative:page;" fillcolor="#000000" filled="t" stroked="f" coordorigin="11902,6212" coordsize="5,430" path="m11906,6212l11902,6212,11902,6222,11902,6632,11902,6642,11906,6642,11906,6632,11906,6222,11906,621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8"/>
        </w:rPr>
      </w:pPr>
    </w:p>
    <w:p>
      <w:pPr>
        <w:pStyle w:val="4"/>
        <w:spacing w:before="90"/>
        <w:ind w:left="220"/>
      </w:pPr>
      <w:r>
        <w:t>ASSUMPTION</w:t>
      </w:r>
    </w:p>
    <w:p>
      <w:pPr>
        <w:spacing w:before="7" w:after="0" w:line="240" w:lineRule="auto"/>
        <w:rPr>
          <w:b/>
          <w:sz w:val="11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7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547" w:type="dxa"/>
            <w:shd w:val="clear" w:color="auto" w:fill="B4C5E7"/>
          </w:tcPr>
          <w:p>
            <w:pPr>
              <w:pStyle w:val="7"/>
              <w:spacing w:before="1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977" w:type="dxa"/>
            <w:shd w:val="clear" w:color="auto" w:fill="B4C5E7"/>
          </w:tcPr>
          <w:p>
            <w:pPr>
              <w:pStyle w:val="7"/>
              <w:spacing w:before="1"/>
              <w:ind w:left="3390" w:right="339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547" w:type="dxa"/>
          </w:tcPr>
          <w:p>
            <w:pPr>
              <w:pStyle w:val="7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77" w:type="dxa"/>
          </w:tcPr>
          <w:p>
            <w:pPr>
              <w:pStyle w:val="7"/>
              <w:spacing w:before="59"/>
              <w:ind w:left="105"/>
              <w:rPr>
                <w:i/>
                <w:sz w:val="24"/>
              </w:rPr>
            </w:pPr>
            <w:r>
              <w:rPr>
                <w:sz w:val="24"/>
              </w:rPr>
              <w:t>Semua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 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belum diketahui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project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547" w:type="dxa"/>
          </w:tcPr>
          <w:p>
            <w:pPr>
              <w:pStyle w:val="7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77" w:type="dxa"/>
          </w:tcPr>
          <w:p>
            <w:pPr>
              <w:pStyle w:val="7"/>
              <w:spacing w:before="59"/>
              <w:ind w:left="105"/>
              <w:rPr>
                <w:i/>
                <w:sz w:val="24"/>
              </w:rPr>
            </w:pPr>
            <w:r>
              <w:rPr>
                <w:sz w:val="24"/>
              </w:rPr>
              <w:t>Teknologi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diketahui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project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owner</w:t>
            </w:r>
          </w:p>
        </w:tc>
      </w:tr>
    </w:tbl>
    <w:p/>
    <w:sectPr>
      <w:pgSz w:w="11910" w:h="16840"/>
      <w:pgMar w:top="1420" w:right="15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5E940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2021-05-26T12:50:00Z</dcterms:created>
  <dc:creator>google1594226794</dc:creator>
  <cp:lastModifiedBy>amanda</cp:lastModifiedBy>
  <dcterms:modified xsi:type="dcterms:W3CDTF">2021-05-26T13:05:55Z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2021-05-26T00:00:00Z</vt:filetime>
  </property>
  <property fmtid="{D5CDD505-2E9C-101B-9397-08002B2CF9AE}" pid="5" name="KSOProductBuildVer">
    <vt:lpwstr>1033-11.2.0.10132</vt:lpwstr>
  </property>
</Properties>
</file>