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t>PRA 1 - Anàlisi de resultats</w:t>
      </w:r>
    </w:p>
    <w:p>
      <w:pPr>
        <w:pStyle w:val="Normal"/>
        <w:jc w:val="left"/>
        <w:rPr/>
      </w:pPr>
      <w:r>
        <w:rPr>
          <w:i/>
          <w:sz w:val="22"/>
        </w:rPr>
        <w:t>Respostes redactades en català a partir del notebook lliurat i seguint l’estructura del document model.</w:t>
      </w:r>
    </w:p>
    <w:p>
      <w:pPr>
        <w:pStyle w:val="Heading1"/>
        <w:rPr/>
      </w:pPr>
      <w:r>
        <w:rPr/>
        <w:t>1. Elecció i preparació del dataset (10%)</w:t>
      </w:r>
    </w:p>
    <w:p>
      <w:pPr>
        <w:pStyle w:val="Normal"/>
        <w:rPr/>
      </w:pPr>
      <w:r>
        <w:rPr/>
      </w:r>
    </w:p>
    <w:p>
      <w:pPr>
        <w:pStyle w:val="Heading2"/>
        <w:rPr/>
      </w:pPr>
      <w:r>
        <w:rPr/>
        <w:t>1.1 Descriu el dataset triat. Indica el seu origen, la quantitat de dades que conté, la tipologia de les mateixes i justifica la seva elecció.</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1.1 Descriu el dataset triat. Indica el seu origen, la quantitat de dades que conté, la tipologia de les mateixes i justifica la seva elecció.</w:t>
            </w:r>
          </w:p>
        </w:tc>
      </w:tr>
    </w:tbl>
    <w:p>
      <w:pPr>
        <w:pStyle w:val="Normal"/>
        <w:rPr/>
      </w:pPr>
      <w:r>
        <w:rPr/>
      </w:r>
    </w:p>
    <w:p>
      <w:pPr>
        <w:pStyle w:val="Normal"/>
        <w:spacing w:before="0" w:after="120"/>
        <w:jc w:val="both"/>
        <w:rPr/>
      </w:pPr>
      <w:r>
        <w:rPr>
          <w:sz w:val="22"/>
        </w:rPr>
        <w:t>El dataset utilitzat és “Amazon Kindle Book Review for Sentiment Analysis”, un conjunt de ressenyes de llibres i productes relacionats amb Kindle extret d’Amazon i preparat per a tasques d’anàlisi de sentiment. En el notebook es carrega un fitxer amb 12.000 registres i 11 variables, entre les quals destaquen la valoració numèrica, el text de la ressenya, el resum, la data, l’identificador del producte i informació de l’usuari. Per tant, es tracta d’un dataset textual enriquit amb metadades estructurades.</w:t>
      </w:r>
    </w:p>
    <w:p>
      <w:pPr>
        <w:pStyle w:val="Normal"/>
        <w:spacing w:before="0" w:after="120"/>
        <w:jc w:val="both"/>
        <w:rPr/>
      </w:pPr>
      <w:r>
        <w:rPr>
          <w:sz w:val="22"/>
        </w:rPr>
        <w:t>Per a la classificació binària, primer s’eliminen les ressenyes amb puntuació 3, considerades neutres, i després es crea la variable sentiment: 0 per a valoracions 1–2 i 1 per a valoracions 4–5. Això deixa un corpus de treball de 10.000 opinions. La distribució observada mostra un predomini moderat de les ressenyes positives, fet que també es reflecteix en el conjunt de test utilitzat posteriorment, on hi ha més exemples de la classe positiva que de la negativa.</w:t>
      </w:r>
    </w:p>
    <w:p>
      <w:pPr>
        <w:pStyle w:val="Normal"/>
        <w:spacing w:before="0" w:after="120"/>
        <w:jc w:val="both"/>
        <w:rPr/>
      </w:pPr>
      <w:r>
        <w:rPr>
          <w:sz w:val="22"/>
        </w:rPr>
        <w:t>He triat aquest dataset perquè compleix molt bé els requisits de la pràctica: conté text lliure suficientment ric, permet treballar tant l’anàlisi lèxica com la detecció de temes i la classificació supervisada, i incorpora una etiqueta de valoració que es pot transformar de manera natural en polaritat positiva o negativa. A més, el domini de les ressenyes literàries facilita interpretar els resultats obtinguts, ja que els aspectes comentats pels usuaris —trama, personatges, ritme, autor o qualitat de l’edició— són semànticament recognoscibles.</w:t>
      </w:r>
    </w:p>
    <w:p>
      <w:pPr>
        <w:pStyle w:val="Normal"/>
        <w:rPr/>
      </w:pPr>
      <w:r>
        <w:rPr/>
      </w:r>
    </w:p>
    <w:p>
      <w:pPr>
        <w:pStyle w:val="Heading2"/>
        <w:rPr/>
      </w:pPr>
      <w:r>
        <w:rPr/>
        <w:t>1.2 Explica els problemes que has trobat a les dades i les activitats de neteja i preprocessament que has realitzat durant l'etapa de preparació del dataset.</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1.2 Explica els problemes que has trobat a les dades i les activitats de neteja i preprocessament que has realitzat durant l'etapa de preparació del dataset.</w:t>
            </w:r>
          </w:p>
        </w:tc>
      </w:tr>
    </w:tbl>
    <w:p>
      <w:pPr>
        <w:pStyle w:val="Normal"/>
        <w:rPr/>
      </w:pPr>
      <w:r>
        <w:rPr/>
      </w:r>
    </w:p>
    <w:p>
      <w:pPr>
        <w:pStyle w:val="Normal"/>
        <w:spacing w:before="0" w:after="120"/>
        <w:jc w:val="both"/>
        <w:rPr/>
      </w:pPr>
      <w:r>
        <w:rPr>
          <w:sz w:val="22"/>
        </w:rPr>
        <w:t>En la inspecció inicial es detecten diversos problemes habituals en dades textuals: barreja de majúscules i minúscules, signes de puntuació i caràcters especials, contraccions en anglès, soroll tipogràfic, longituds molt desiguals entre ressenyes i presència de camps que no són útils per al model de text. També es comprova que no hi ha una presència rellevant de codi HTML i que els errors ortogràfics no segueixen un patró prou sistemàtic com per justificar una correcció automàtica específica.</w:t>
      </w:r>
    </w:p>
    <w:p>
      <w:pPr>
        <w:pStyle w:val="Normal"/>
        <w:spacing w:before="0" w:after="120"/>
        <w:jc w:val="both"/>
        <w:rPr/>
      </w:pPr>
      <w:r>
        <w:rPr>
          <w:sz w:val="22"/>
        </w:rPr>
        <w:t>El preprocessament aplicat al notebook consisteix a copiar el text original en una nova columna de treball, expandir contraccions amb la llibreria contractions, eliminar caràcters no alfabètics, passar tot el text a minúscules i conservar només una representació neta del contingut verbal. Aquestes operacions redueixen la variabilitat superficial i eviten que formes equivalents es tractin com si fossin termes diferents.</w:t>
      </w:r>
    </w:p>
    <w:p>
      <w:pPr>
        <w:pStyle w:val="Normal"/>
        <w:spacing w:before="0" w:after="120"/>
        <w:jc w:val="both"/>
        <w:rPr/>
      </w:pPr>
      <w:r>
        <w:rPr>
          <w:sz w:val="22"/>
        </w:rPr>
        <w:t>Aquestes decisions estan justificades perquè milloren la consistència del corpus sense alterar el significat principal de les opinions. L’expansió de contraccions ajuda a preservar la polaritat de formes com “didn’t”, la normalització en minúscules evita duplicacions artificials del vocabulari i la retirada de símbols o dígits redueix soroll. Finalment, la revisió de la longitud dels textos després de la neteja confirma que la distribució es manté, tot i amb una lleugera concentració en valors més petits, cosa coherent amb l’eliminació de caràcters i elements no informatius.</w:t>
      </w:r>
    </w:p>
    <w:p>
      <w:pPr>
        <w:pStyle w:val="Heading1"/>
        <w:rPr/>
      </w:pPr>
      <w:r>
        <w:rPr/>
        <w:t>2. Obtenció de dades (30%)</w:t>
      </w:r>
    </w:p>
    <w:p>
      <w:pPr>
        <w:pStyle w:val="Normal"/>
        <w:rPr/>
      </w:pPr>
      <w:r>
        <w:rPr/>
      </w:r>
    </w:p>
    <w:p>
      <w:pPr>
        <w:pStyle w:val="Heading2"/>
        <w:rPr/>
      </w:pPr>
      <w:r>
        <w:rPr/>
        <w:t>2.1 Comenta les similituds/diferències i compara els n-grames i les col·locacions obtinguts mitjançant els diferents mètodes d’aquest apartat.</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2.1 Comenta les similituds/diferències i compara els n-grames i les col·locacions obtinguts mitjançant els diferents mètodes d’aquest apartat.</w:t>
            </w:r>
          </w:p>
        </w:tc>
      </w:tr>
    </w:tbl>
    <w:p>
      <w:pPr>
        <w:pStyle w:val="Normal"/>
        <w:rPr/>
      </w:pPr>
      <w:r>
        <w:rPr/>
      </w:r>
    </w:p>
    <w:p>
      <w:pPr>
        <w:pStyle w:val="Normal"/>
        <w:spacing w:before="0" w:after="120"/>
        <w:jc w:val="both"/>
        <w:rPr/>
      </w:pPr>
      <w:r>
        <w:rPr>
          <w:sz w:val="22"/>
        </w:rPr>
        <w:t>Els diferents mètodes utilitzats per extreure n-grames i col·locacions comparteixen un objectiu comú: detectar combinacions de paraules que aporten més informació que els tokens individuals. Tant els bigrames i trigrames calculats amb mesures estadístiques com les col·locacions obtingudes amb patrons sintàctics o amb Phraser tendeixen a recuperar expressions pròpies del domini de les ressenyes, com ara short_story, real_life, sex_scenes, female_character o finish_reading.</w:t>
      </w:r>
    </w:p>
    <w:p>
      <w:pPr>
        <w:pStyle w:val="Normal"/>
        <w:spacing w:before="0" w:after="120"/>
        <w:jc w:val="both"/>
        <w:rPr/>
      </w:pPr>
      <w:r>
        <w:rPr>
          <w:sz w:val="22"/>
        </w:rPr>
        <w:t>La diferència principal és el criteri de selecció. Les mesures com PMI o likelihood ratio privilegien associacions fortes des del punt de vista estadístic, de manera que poden detectar seqüències molt específiques però també algunes combinacions poc interpretables si són rares. En canvi, el filtratge per patrons PoS és més conservador i retorna unitats lingüísticament més netes, sobretot sintagmes nominals. Finalment, Phraser és útil perquè aprèn expressions multi-paraula recurrents a escala de corpus i les integra directament com a tokens, cosa que facilita els passos posteriors de Word2Vec i LDA.</w:t>
      </w:r>
    </w:p>
    <w:p>
      <w:pPr>
        <w:pStyle w:val="Normal"/>
        <w:spacing w:before="0" w:after="120"/>
        <w:jc w:val="both"/>
        <w:rPr/>
      </w:pPr>
      <w:r>
        <w:rPr>
          <w:sz w:val="22"/>
        </w:rPr>
        <w:t>En conjunt, els resultats són coherents entre si: els mètodes estadístics ofereixen més cobertura, els sintàctics aporten més precisió lingüística i Phraser és el recurs més pràctic per transformar les expressions rellevants en unitats estables dins del corpus. Per això, la combinació de mètodes és més rica que l’ús d’un únic enfocament.</w:t>
      </w:r>
    </w:p>
    <w:p>
      <w:pPr>
        <w:pStyle w:val="Normal"/>
        <w:rPr/>
      </w:pPr>
      <w:r>
        <w:rPr/>
      </w:r>
    </w:p>
    <w:p>
      <w:pPr>
        <w:pStyle w:val="Heading2"/>
        <w:rPr/>
      </w:pPr>
      <w:r>
        <w:rPr/>
        <w:t>2.2 Analitza els termes obtinguts utilitzant el model Word2Vec, tria els 5 termes (aspectes) més rellevants i comenta els criteris tinguts en compte per a la seva selecció.</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2.2 Analitza els termes obtinguts utilitzant el model Word2Vec, tria els 5 termes (aspectes) més rellevants i comenta els criteris tinguts en compte per a la seva selecció.</w:t>
            </w:r>
          </w:p>
        </w:tc>
      </w:tr>
    </w:tbl>
    <w:p>
      <w:pPr>
        <w:pStyle w:val="Normal"/>
        <w:rPr/>
      </w:pPr>
      <w:r>
        <w:rPr/>
      </w:r>
    </w:p>
    <w:p>
      <w:pPr>
        <w:pStyle w:val="Normal"/>
        <w:spacing w:before="0" w:after="120"/>
        <w:jc w:val="both"/>
        <w:rPr/>
      </w:pPr>
      <w:r>
        <w:rPr>
          <w:sz w:val="22"/>
        </w:rPr>
        <w:t>El model Word2Vec es construeix sobre les frases transformades i lematitzades, i el seu vocabulari està dominat per termes centrals del domini, com book, story, read, character, author, series o love. Quan es consulta la proximitat semàntica del terme target book, el model retorna paraules com reading, read, author i chapter, que reforcen la idea que l’espai vectorial ha captat correctament el context de les opinions sobre llibres.</w:t>
      </w:r>
    </w:p>
    <w:p>
      <w:pPr>
        <w:pStyle w:val="Normal"/>
        <w:spacing w:before="0" w:after="120"/>
        <w:jc w:val="both"/>
        <w:rPr/>
      </w:pPr>
      <w:r>
        <w:rPr>
          <w:sz w:val="22"/>
        </w:rPr>
        <w:t>Els cinc aspectes més rellevants que seleccionaria són book, story, character, author i series. Els trio per tres motius principals: tenen una freqüència elevada dins del vocabulari, mantenen una relació semàntica clara amb el nucli temàtic del corpus i són fàcilment interpretables com a dimensions d’avaluació de les ressenyes. A més, reapareixen indirectament en altres apartats del notebook, especialment en els tòpics de LDA i en les conclusions sobre sentiment.</w:t>
      </w:r>
    </w:p>
    <w:p>
      <w:pPr>
        <w:pStyle w:val="Normal"/>
        <w:spacing w:before="0" w:after="120"/>
        <w:jc w:val="both"/>
        <w:rPr/>
      </w:pPr>
      <w:r>
        <w:rPr>
          <w:sz w:val="22"/>
        </w:rPr>
        <w:t>No he prioritzat termes molt contextuals o excessivament sorollosos, encara que apareguin com a semblants en Word2Vec, perquè l’objectiu no és només trobar proximitat vectorial sinó seleccionar aspectes útils per a l’anàlisi. Per exemple, paraules com anyone o definitely poden aparèixer properes a book pel context discursiu, però no representen aspectes conceptuals de la ressenya. En canvi, story, character o author sí que permeten interpretar què valoren realment els lectors.</w:t>
      </w:r>
    </w:p>
    <w:p>
      <w:pPr>
        <w:pStyle w:val="Heading1"/>
        <w:rPr/>
      </w:pPr>
      <w:r>
        <w:rPr/>
        <w:t>3. Detecció de temes (30%)</w:t>
      </w:r>
    </w:p>
    <w:p>
      <w:pPr>
        <w:pStyle w:val="Normal"/>
        <w:rPr/>
      </w:pPr>
      <w:r>
        <w:rPr/>
      </w:r>
    </w:p>
    <w:p>
      <w:pPr>
        <w:pStyle w:val="Heading2"/>
        <w:rPr/>
      </w:pPr>
      <w:r>
        <w:rPr/>
        <w:t>3.1 Analitza els resultats obtinguts en l’exploració dels temes amb WordNet.</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3.1 Analitza els resultats obtinguts en l’exploració dels temes amb WordNet.</w:t>
            </w:r>
          </w:p>
        </w:tc>
      </w:tr>
    </w:tbl>
    <w:p>
      <w:pPr>
        <w:pStyle w:val="Normal"/>
        <w:rPr/>
      </w:pPr>
      <w:r>
        <w:rPr/>
      </w:r>
    </w:p>
    <w:p>
      <w:pPr>
        <w:pStyle w:val="Normal"/>
        <w:spacing w:before="0" w:after="120"/>
        <w:jc w:val="both"/>
        <w:rPr/>
      </w:pPr>
      <w:r>
        <w:rPr>
          <w:sz w:val="22"/>
        </w:rPr>
        <w:t>La comparació entre Word2Vec i WordNet és útil perquè mostra dues lògiques diferents de relació semàntica. Word2Vec treballa a partir del context d’ús al corpus i, per això, aproxima termes que apareixen en entorns semblants dins de les ressenyes. Això explica que, a prop de book, apareguin paraules clarament rellevants com reading, read, author o chapter, però també d’altres menys nuclears des del punt de vista conceptual, com anyone, definitely o disappointed.</w:t>
      </w:r>
    </w:p>
    <w:p>
      <w:pPr>
        <w:pStyle w:val="Normal"/>
        <w:spacing w:before="0" w:after="120"/>
        <w:jc w:val="both"/>
        <w:rPr/>
      </w:pPr>
      <w:r>
        <w:rPr>
          <w:sz w:val="22"/>
        </w:rPr>
        <w:t>WordNet, en canvi, aporta una visió més lèxica i taxonòmica. Serveix per comprovar si els termes obtinguts realment pertanyen al mateix camp semàntic o si la proximitat observada en Word2Vec és només contextual. En aquest sentit, l’exercici permet veure que no totes les paraules properes en l’espai vectorial són igualment bones com a aspectes temàtics. També ajuda a detectar paraules del vocabulari que no apareixen a WordNet, especialment formes pròpies del domini, noms propis, col·locacions o tokens molt específics de les ressenyes.</w:t>
      </w:r>
    </w:p>
    <w:p>
      <w:pPr>
        <w:pStyle w:val="Normal"/>
        <w:spacing w:before="0" w:after="120"/>
        <w:jc w:val="both"/>
        <w:rPr/>
      </w:pPr>
      <w:r>
        <w:rPr>
          <w:sz w:val="22"/>
        </w:rPr>
        <w:t>La conclusió és que Word2Vec és més útil per captar com parlen els usuaris dins del corpus, mentre que WordNet és millor per filtrar i validar la interpretació semàntica. Per tant, tots dos recursos són complementaris: el primer és més sensible al context real de les opinions i el segon ajuda a separar els termes centrals dels perifèrics o sorollosos.</w:t>
      </w:r>
    </w:p>
    <w:p>
      <w:pPr>
        <w:pStyle w:val="Normal"/>
        <w:rPr/>
      </w:pPr>
      <w:r>
        <w:rPr/>
      </w:r>
    </w:p>
    <w:p>
      <w:pPr>
        <w:pStyle w:val="Heading2"/>
        <w:rPr/>
      </w:pPr>
      <w:r>
        <w:rPr/>
        <w:t>3.2 Compara els diferents models LDA utilitzats, tria el més adequat de forma justificada i comenta la seva interpretabilitat.</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3.2 Compara els diferents models LDA utilitzats, tria el més adequat de forma justificada i comenta la seva interpretabilitat.</w:t>
            </w:r>
          </w:p>
        </w:tc>
      </w:tr>
    </w:tbl>
    <w:p>
      <w:pPr>
        <w:pStyle w:val="Normal"/>
        <w:rPr/>
      </w:pPr>
      <w:r>
        <w:rPr/>
      </w:r>
    </w:p>
    <w:p>
      <w:pPr>
        <w:pStyle w:val="Normal"/>
        <w:spacing w:before="0" w:after="120"/>
        <w:jc w:val="both"/>
        <w:rPr/>
      </w:pPr>
      <w:r>
        <w:rPr>
          <w:sz w:val="22"/>
        </w:rPr>
        <w:t>El notebook compara tres models LDA amb 5, 7 i 10 tòpics. Segons les mètriques calculades, el model de 5 tòpics és el més adequat: obté la millor coherència (c_v = 0,5145) i també la millor perplexitat entre els tres experiments (7,6650 en valor absolut reportat), mentre que el model de 7 tòpics empitjora clarament i el de 10 tòpics només recupera parcialment la coherència però continua sent menys estable.</w:t>
      </w:r>
    </w:p>
    <w:p>
      <w:pPr>
        <w:pStyle w:val="Normal"/>
        <w:spacing w:before="0" w:after="120"/>
        <w:jc w:val="both"/>
        <w:rPr/>
      </w:pPr>
      <w:r>
        <w:rPr>
          <w:sz w:val="22"/>
        </w:rPr>
        <w:t>Més enllà de les mètriques, el model de 5 tòpics és també el més interpretable. En els llistats de paraules destacades apareixen grups semàntics que es poden associar amb categories recognoscibles del corpus: narrativa i trama (book, story, plot, read), relacions i emocions (love, family, relationship), fantasia o paranormal (vampire, wolf, werewolf, mate), i també un bloc relacionat amb l’ecosistema Kindle i el producte físic o digital (kindle, cover, case, amazon, version).</w:t>
      </w:r>
    </w:p>
    <w:p>
      <w:pPr>
        <w:pStyle w:val="Normal"/>
        <w:spacing w:before="0" w:after="120"/>
        <w:jc w:val="both"/>
        <w:rPr/>
      </w:pPr>
      <w:r>
        <w:rPr>
          <w:sz w:val="22"/>
        </w:rPr>
        <w:t>Per això triaria el model de 5 tòpics: ofereix el millor compromís entre qualitat quantitativa i interpretabilitat. Amb més tòpics augmenta el risc de fragmentar en excés la informació i generar grups menys coherents o massa específics. En canvi, amb 5 tòpics encara és possible assignar una etiqueta general a cada tema, que és justament el que demana la pràctica.</w:t>
      </w:r>
    </w:p>
    <w:p>
      <w:pPr>
        <w:pStyle w:val="Heading1"/>
        <w:rPr/>
      </w:pPr>
      <w:r>
        <w:rPr/>
        <w:t>4. Classificació automàtica d'opinions positives i negatives (20%)</w:t>
      </w:r>
    </w:p>
    <w:p>
      <w:pPr>
        <w:pStyle w:val="Normal"/>
        <w:rPr/>
      </w:pPr>
      <w:r>
        <w:rPr/>
      </w:r>
    </w:p>
    <w:p>
      <w:pPr>
        <w:pStyle w:val="Heading2"/>
        <w:rPr/>
      </w:pPr>
      <w:r>
        <w:rPr/>
        <w:t>4.1 Si existeix coherència entre les classes (0 i 1) i les paraules més informatives identificades.</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4.1 Si existeix coherència entre les classes (0 i 1) i les paraules més informatives identificades.</w:t>
            </w:r>
          </w:p>
        </w:tc>
      </w:tr>
    </w:tbl>
    <w:p>
      <w:pPr>
        <w:pStyle w:val="Normal"/>
        <w:rPr/>
      </w:pPr>
      <w:r>
        <w:rPr/>
      </w:r>
    </w:p>
    <w:p>
      <w:pPr>
        <w:pStyle w:val="Normal"/>
        <w:spacing w:before="0" w:after="120"/>
        <w:jc w:val="both"/>
        <w:rPr/>
      </w:pPr>
      <w:r>
        <w:rPr>
          <w:sz w:val="22"/>
        </w:rPr>
        <w:t>Sí, hi ha una coherència clara entre les classes i les paraules més informatives del classificador de regressió logística. Per a la classe positiva (1), el model destaca termes com enjoyed, loved, great, liked, good, fun o love, que expressen satisfacció, recomanació i valoració favorable. Aquestes paraules són plenament compatibles amb la idea de ressenya positiva.</w:t>
      </w:r>
    </w:p>
    <w:p>
      <w:pPr>
        <w:pStyle w:val="Normal"/>
        <w:spacing w:before="0" w:after="120"/>
        <w:jc w:val="both"/>
        <w:rPr/>
      </w:pPr>
      <w:r>
        <w:rPr>
          <w:sz w:val="22"/>
        </w:rPr>
        <w:t>Per a la classe negativa (0), en canvi, apareixen termes com not, no, boring, waste, sorry, nothing o money. També aquí la coherència és elevada: boring i waste remeten directament a insatisfacció, mentre que la presència de negacions com not i no és esperable en textos crítics. El terme money és igualment interpretables dins d’expressions del tipus waste of money, molt habituals en valoracions negatives.</w:t>
      </w:r>
    </w:p>
    <w:p>
      <w:pPr>
        <w:pStyle w:val="Normal"/>
        <w:spacing w:before="0" w:after="120"/>
        <w:jc w:val="both"/>
        <w:rPr/>
      </w:pPr>
      <w:r>
        <w:rPr>
          <w:sz w:val="22"/>
        </w:rPr>
        <w:t>Per tant, la frontera entre classes no sembla arbitrària. El model està aprenent indicadors lèxics plausibles de polaritat i això reforça la validesa de la vectorització TF-IDF i del classificador escollit.</w:t>
      </w:r>
    </w:p>
    <w:p>
      <w:pPr>
        <w:pStyle w:val="Normal"/>
        <w:rPr/>
      </w:pPr>
      <w:r>
        <w:rPr/>
      </w:r>
    </w:p>
    <w:p>
      <w:pPr>
        <w:pStyle w:val="Heading2"/>
        <w:rPr/>
      </w:pPr>
      <w:r>
        <w:rPr/>
        <w:t>4.2 Identifica els aspectes sobre els quals s’han realitzat valoracions negatives i comenta els resultats.</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4.2 Identifica els aspectes sobre els quals s’han realitzat valoracions negatives i comenta els resultats.</w:t>
            </w:r>
          </w:p>
        </w:tc>
      </w:tr>
    </w:tbl>
    <w:p>
      <w:pPr>
        <w:pStyle w:val="Normal"/>
        <w:rPr/>
      </w:pPr>
      <w:r>
        <w:rPr/>
      </w:r>
    </w:p>
    <w:p>
      <w:pPr>
        <w:pStyle w:val="Normal"/>
        <w:spacing w:before="0" w:after="120"/>
        <w:jc w:val="both"/>
        <w:rPr/>
      </w:pPr>
      <w:r>
        <w:rPr>
          <w:sz w:val="22"/>
        </w:rPr>
        <w:t>Per analitzar les valoracions negatives, el notebook pren com a termes representatius boring i waste i després selecciona opinions amb polaritat especialment baixa mitjançant el lèxic AFINN. Les ressenyes més negatives mostren patrons molt consistents i permeten identificar els aspectes pitjor valorats del corpus.</w:t>
      </w:r>
    </w:p>
    <w:p>
      <w:pPr>
        <w:pStyle w:val="Normal"/>
        <w:spacing w:before="0" w:after="120"/>
        <w:jc w:val="both"/>
        <w:rPr/>
      </w:pPr>
      <w:r>
        <w:rPr>
          <w:sz w:val="22"/>
        </w:rPr>
        <w:t>En primer lloc, destaca la crítica a històries avorrides o amb poc ritme narratiu. L’adjectiu boring apareix repetidament i s’associa a trames que no mantenen l’interès. En segon lloc, s’observen queixes sobre la mala qualitat de l’escriptura, com ara repeticions, paraules mal utilitzades o redacció poc acurada. En tercer lloc, també emergeix la crítica a personatges poc convincents i a relacions o escenes que no resulten creïbles. Finalment, hi ha ressenyes que expressen decepció global amb la compra, idea recollida per termes com waste o expressions equivalents a una pèrdua de temps o diners.</w:t>
      </w:r>
    </w:p>
    <w:p>
      <w:pPr>
        <w:pStyle w:val="Normal"/>
        <w:spacing w:before="0" w:after="120"/>
        <w:jc w:val="both"/>
        <w:rPr/>
      </w:pPr>
      <w:r>
        <w:rPr>
          <w:sz w:val="22"/>
        </w:rPr>
        <w:t>En síntesi, la negativitat no se centra només en el tema del llibre, sinó sobretot en la qualitat literària percebuda: ritme, construcció narrativa, desenvolupament dels personatges i qualitat de l’escriptura. Això encaixa amb les tres opinions més negatives mostrades al notebook, on es critiquen explícitament l’avorriment, la mala escriptura i la poca credibilitat del contingut.</w:t>
      </w:r>
    </w:p>
    <w:p>
      <w:pPr>
        <w:pStyle w:val="Heading1"/>
        <w:rPr/>
      </w:pPr>
      <w:r>
        <w:rPr/>
        <w:t>5. Avaluació (10%)</w:t>
      </w:r>
    </w:p>
    <w:p>
      <w:pPr>
        <w:pStyle w:val="Normal"/>
        <w:rPr/>
      </w:pPr>
      <w:r>
        <w:rPr/>
      </w:r>
    </w:p>
    <w:p>
      <w:pPr>
        <w:pStyle w:val="Heading2"/>
        <w:rPr/>
      </w:pPr>
      <w:r>
        <w:rPr/>
        <w:t>5.1 Compara i avalua els dos models proposats en funció de precision, recall, f1 i temps d’execució. Conclou quin triaries per a predir noves ressenyes.</w:t>
      </w:r>
    </w:p>
    <w:tbl>
      <w:tblPr>
        <w:tblW w:w="9632"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9632"/>
      </w:tblGrid>
      <w:tr>
        <w:trPr/>
        <w:tc>
          <w:tcPr>
            <w:tcW w:w="9632" w:type="dxa"/>
            <w:tcBorders>
              <w:top w:val="single" w:sz="8" w:space="0" w:color="9DB9D8"/>
              <w:left w:val="single" w:sz="8" w:space="0" w:color="9DB9D8"/>
              <w:bottom w:val="single" w:sz="8" w:space="0" w:color="9DB9D8"/>
              <w:right w:val="single" w:sz="8" w:space="0" w:color="9DB9D8"/>
            </w:tcBorders>
            <w:shd w:fill="EDF4FB"/>
            <w:vAlign w:val="center"/>
          </w:tcPr>
          <w:p>
            <w:pPr>
              <w:pStyle w:val="Normal"/>
              <w:spacing w:before="0" w:after="200"/>
              <w:jc w:val="left"/>
              <w:rPr/>
            </w:pPr>
            <w:r>
              <w:rPr>
                <w:b/>
                <w:color w:val="1E4E79"/>
                <w:sz w:val="21"/>
              </w:rPr>
              <w:t xml:space="preserve">Pregunta. </w:t>
            </w:r>
            <w:r>
              <w:rPr>
                <w:sz w:val="21"/>
              </w:rPr>
              <w:t>5.1 Compara i avalua els dos models proposats en funció de precision, recall, f1 i temps d’execució. Conclou quin triaries per a predir noves ressenyes.</w:t>
            </w:r>
          </w:p>
        </w:tc>
      </w:tr>
    </w:tbl>
    <w:p>
      <w:pPr>
        <w:pStyle w:val="Normal"/>
        <w:rPr/>
      </w:pPr>
      <w:r>
        <w:rPr/>
      </w:r>
    </w:p>
    <w:p>
      <w:pPr>
        <w:pStyle w:val="Normal"/>
        <w:spacing w:before="0" w:after="120"/>
        <w:jc w:val="both"/>
        <w:rPr/>
      </w:pPr>
      <w:r>
        <w:rPr>
          <w:sz w:val="22"/>
        </w:rPr>
        <w:t>Els dos classificadors obtenen bons resultats, però el model SVM lineal supera la regressió logística tant en rendiment com en temps d’entrenament. La regressió logística aconsegueix una accuracy del 0,88 i, per a la classe negativa, presenta precision 0,89, recall 0,80 i f1 de 0,84; per a la classe positiva obté precision 0,87, recall 0,93 i f1 de 0,90. El seu temps d’entrenament és d’uns 0,227 segons.</w:t>
      </w:r>
    </w:p>
    <w:p>
      <w:pPr>
        <w:pStyle w:val="Normal"/>
        <w:spacing w:before="0" w:after="120"/>
        <w:jc w:val="both"/>
        <w:rPr/>
      </w:pPr>
      <w:r>
        <w:rPr>
          <w:sz w:val="22"/>
        </w:rPr>
        <w:t>L’SVM lineal millora aquests valors: arriba a una accuracy del 0,90 i obté, per a la classe negativa, precision 0,89, recall 0,87 i f1 de 0,88; per a la positiva, precision 0,91, recall 0,93 i f1 de 0,92. A més, l’entrenament és més ràpid, aproximadament 0,079 segons. Per tant, no només classifica millor les opinions negatives —que solen ser la classe més difícil— sinó que també és més eficient computacionalment.</w:t>
      </w:r>
    </w:p>
    <w:p>
      <w:pPr>
        <w:pStyle w:val="Normal"/>
        <w:spacing w:before="0" w:after="120"/>
        <w:jc w:val="both"/>
        <w:rPr/>
      </w:pPr>
      <w:r>
        <w:rPr>
          <w:sz w:val="22"/>
        </w:rPr>
        <w:t>Si hagués de triar un model per predir noves ressenyes, em quedaria amb l’SVM lineal. La diferència no és enorme, però és consistent en totes les mètriques principals i també en temps d’execució. En un problema de classificació de text amb representació TF-IDF, aquest comportament és coherent: els marges lineals solen funcionar molt bé en espais d’alta dimensionalitat i ofereixen una molt bona capacitat de generalització.</w:t>
      </w:r>
    </w:p>
    <w:sectPr>
      <w:type w:val="nextPage"/>
      <w:pgSz w:w="12240" w:h="15840"/>
      <w:pgMar w:left="1361" w:right="1247" w:gutter="0" w:header="0" w:top="1020"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auto"/>
    <w:pitch w:val="variable"/>
  </w:font>
  <w:font w:name="Calibri">
    <w:charset w:val="00"/>
    <w:family w:val="auto"/>
    <w:pitch w:val="variable"/>
  </w:font>
  <w:font w:name="Calibri">
    <w:charset w:val="00"/>
    <w:family w:val="roman"/>
    <w:pitch w:val="variable"/>
  </w:font>
  <w:font w:name="Courier">
    <w:altName w:val="Courier New"/>
    <w:charset w:val="00"/>
    <w:family w:val="auto"/>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000078"/>
      <w:sz w:val="34"/>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1E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rFonts w:ascii="Arial" w:hAnsi="Arial"/>
      <w:sz w:val="22"/>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240"/>
      <w:contextualSpacing/>
    </w:pPr>
    <w:rPr>
      <w:rFonts w:ascii="Calibri" w:hAnsi="Calibri" w:eastAsia="ＭＳ ゴシック" w:cs="" w:asciiTheme="majorHAnsi" w:cstheme="majorBidi" w:eastAsiaTheme="majorEastAsia" w:hAnsiTheme="majorHAnsi"/>
      <w:b/>
      <w:color w:val="000078"/>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LibreOffice/24.8.0.3$Windows_X86_64 LibreOffice_project/0bdf1299c94fe897b119f97f3c613e9dca6be583</Application>
  <AppVersion>15.0000</AppVersion>
  <Pages>3</Pages>
  <Words>2262</Words>
  <Characters>12500</Characters>
  <CharactersWithSpaces>14708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