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82"/>
        <w:gridCol w:w="4022"/>
        <w:gridCol w:w="1801"/>
      </w:tblGrid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Items</w:t>
            </w:r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AD DS</w:t>
            </w: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Azure AD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Note</w:t>
            </w: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True directory service</w:t>
            </w: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Primarily an identity service over http(s) for internet app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User/group</w:t>
            </w:r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Flat file structure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 xml:space="preserve">OUs </w:t>
            </w:r>
            <w:proofErr w:type="spellStart"/>
            <w:r w:rsidRPr="00417291">
              <w:rPr>
                <w:rFonts w:ascii="Arial" w:hAnsi="Arial" w:cs="Arial"/>
                <w:sz w:val="16"/>
                <w:szCs w:val="16"/>
              </w:rPr>
              <w:t>GroupPolicyObjs</w:t>
            </w:r>
            <w:proofErr w:type="spellEnd"/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Fonts w:ascii="Arial" w:hAnsi="Arial" w:cs="Arial"/>
                <w:sz w:val="16"/>
                <w:szCs w:val="16"/>
              </w:rPr>
              <w:t>Authentication</w:t>
            </w:r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17291">
              <w:rPr>
                <w:rFonts w:ascii="Arial" w:hAnsi="Arial" w:cs="Arial"/>
                <w:sz w:val="16"/>
                <w:szCs w:val="16"/>
              </w:rPr>
              <w:t>Kerbero</w:t>
            </w:r>
            <w:proofErr w:type="spellEnd"/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uses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HTTP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andHTTPS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protocols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such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as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SAML,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WS-Federation,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and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OpenID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Connect</w:t>
            </w:r>
            <w:r w:rsidRPr="00417291">
              <w:rPr>
                <w:rStyle w:val="apple-converted-space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 </w:t>
            </w:r>
            <w:r w:rsidRPr="00417291">
              <w:rPr>
                <w:rStyle w:val="dtbs-word"/>
                <w:rFonts w:ascii="Arial" w:hAnsi="Arial" w:cs="Arial"/>
                <w:color w:val="1A1A18"/>
                <w:sz w:val="16"/>
                <w:szCs w:val="16"/>
                <w:shd w:val="clear" w:color="auto" w:fill="CCE2F7"/>
              </w:rPr>
              <w:t>forauthentication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Auth</w:t>
            </w:r>
            <w:proofErr w:type="spellEnd"/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OAuth</w:t>
            </w:r>
            <w:proofErr w:type="spellEnd"/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Query tool</w:t>
            </w:r>
          </w:p>
        </w:tc>
        <w:tc>
          <w:tcPr>
            <w:tcW w:w="2340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LDAP</w:t>
            </w:r>
          </w:p>
        </w:tc>
        <w:tc>
          <w:tcPr>
            <w:tcW w:w="275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 API over http(s)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Federation Service</w:t>
            </w:r>
          </w:p>
        </w:tc>
        <w:tc>
          <w:tcPr>
            <w:tcW w:w="2340" w:type="dxa"/>
          </w:tcPr>
          <w:p w:rsid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4" w:type="dxa"/>
          </w:tcPr>
          <w:p w:rsid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with 3</w:t>
            </w:r>
            <w:r w:rsidRPr="00417291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>
              <w:rPr>
                <w:rFonts w:ascii="Arial" w:hAnsi="Arial" w:cs="Arial"/>
                <w:sz w:val="16"/>
                <w:szCs w:val="16"/>
              </w:rPr>
              <w:t xml:space="preserve"> party such as Facebook</w:t>
            </w:r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7291" w:rsidRPr="00417291" w:rsidTr="00417291">
        <w:tc>
          <w:tcPr>
            <w:tcW w:w="2088" w:type="dxa"/>
          </w:tcPr>
          <w:p w:rsidR="00417291" w:rsidRDefault="00F951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objects</w:t>
            </w:r>
          </w:p>
        </w:tc>
        <w:tc>
          <w:tcPr>
            <w:tcW w:w="2340" w:type="dxa"/>
          </w:tcPr>
          <w:p w:rsidR="00417291" w:rsidRDefault="00F951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</w:t>
            </w:r>
          </w:p>
        </w:tc>
        <w:tc>
          <w:tcPr>
            <w:tcW w:w="2754" w:type="dxa"/>
          </w:tcPr>
          <w:p w:rsidR="00417291" w:rsidRDefault="00F951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computer</w:t>
            </w:r>
            <w:bookmarkStart w:id="0" w:name="_GoBack"/>
            <w:bookmarkEnd w:id="0"/>
          </w:p>
        </w:tc>
        <w:tc>
          <w:tcPr>
            <w:tcW w:w="2394" w:type="dxa"/>
          </w:tcPr>
          <w:p w:rsidR="00417291" w:rsidRPr="00417291" w:rsidRDefault="0041729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96704" w:rsidRPr="00417291" w:rsidRDefault="00196704">
      <w:pPr>
        <w:rPr>
          <w:rFonts w:ascii="Arial" w:hAnsi="Arial" w:cs="Arial"/>
          <w:sz w:val="16"/>
          <w:szCs w:val="16"/>
        </w:rPr>
      </w:pPr>
    </w:p>
    <w:sectPr w:rsidR="00196704" w:rsidRPr="0041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91"/>
    <w:rsid w:val="00196704"/>
    <w:rsid w:val="00417291"/>
    <w:rsid w:val="00F9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417291"/>
  </w:style>
  <w:style w:type="character" w:customStyle="1" w:styleId="apple-converted-space">
    <w:name w:val="apple-converted-space"/>
    <w:basedOn w:val="DefaultParagraphFont"/>
    <w:rsid w:val="00417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417291"/>
  </w:style>
  <w:style w:type="character" w:customStyle="1" w:styleId="apple-converted-space">
    <w:name w:val="apple-converted-space"/>
    <w:basedOn w:val="DefaultParagraphFont"/>
    <w:rsid w:val="0041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Alvin</dc:creator>
  <cp:lastModifiedBy>Zhang, Alvin</cp:lastModifiedBy>
  <cp:revision>1</cp:revision>
  <dcterms:created xsi:type="dcterms:W3CDTF">2017-02-09T15:47:00Z</dcterms:created>
  <dcterms:modified xsi:type="dcterms:W3CDTF">2017-02-09T15:59:00Z</dcterms:modified>
</cp:coreProperties>
</file>