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tl w:val="0"/>
        </w:rPr>
        <w:tab/>
        <w:tab/>
        <w:tab/>
      </w:r>
      <w:r w:rsidDel="00000000" w:rsidR="00000000" w:rsidRPr="00000000">
        <w:rPr>
          <w:rFonts w:ascii="Calibri" w:cs="Calibri" w:eastAsia="Calibri" w:hAnsi="Calibri"/>
          <w:b w:val="1"/>
          <w:sz w:val="28"/>
          <w:szCs w:val="28"/>
          <w:rtl w:val="0"/>
        </w:rPr>
        <w:t xml:space="preserve">Software Requirement Specification(SRS)</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 of the Project: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incorporates three main features: a translator, a dictionary, and language learning resources. The translator feature would allow users to enter text in one language and have it automatically translated into another language. The dictionary feature would allow users to look up the meanings of words in different languages. The language learning resources would include a variety of materials to help users learn new languages.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 of the Project:</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To make it easy for users to translate and understand foreign languages.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To provide resources that help users learn a new language efficiently and effectively.</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To offer an affordable and convenient language learning platform that can be accessed from anywhere.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To continuously improve and update the platform to better meet the needs of language learners.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Similar Apps:</w:t>
      </w:r>
    </w:p>
    <w:p w:rsidR="00000000" w:rsidDel="00000000" w:rsidP="00000000" w:rsidRDefault="00000000" w:rsidRPr="00000000" w14:paraId="0000000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Translate:</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Translate is a multilingual neural machine translation service developed by Google to translate text, documents and websites from one language into another language. </w:t>
      </w:r>
    </w:p>
    <w:p w:rsidR="00000000" w:rsidDel="00000000" w:rsidP="00000000" w:rsidRDefault="00000000" w:rsidRPr="00000000" w14:paraId="0000000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Duolingo:</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Duolingo can help you develop a base level of knowledge for a variety of languages, but it's limited in what it teaches and how much it challenges you. Depending on your goals and prior experience, you'll likely want to strengthen your reading, writing, listening, and speaking skills.</w:t>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Analysis:</w:t>
      </w:r>
    </w:p>
    <w:p w:rsidR="00000000" w:rsidDel="00000000" w:rsidP="00000000" w:rsidRDefault="00000000" w:rsidRPr="00000000" w14:paraId="00000013">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 a user-friendly interface and clear navigation it would be easy for users to access the different features  of the platform and switch between languages easily. </w:t>
      </w:r>
    </w:p>
    <w:p w:rsidR="00000000" w:rsidDel="00000000" w:rsidP="00000000" w:rsidRDefault="00000000" w:rsidRPr="00000000" w14:paraId="0000001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translator feature should be able to accurately translate text between different languages. The translator should also be able to handle different sentence structures and idiomatic expressions.</w:t>
      </w:r>
    </w:p>
    <w:p w:rsidR="00000000" w:rsidDel="00000000" w:rsidP="00000000" w:rsidRDefault="00000000" w:rsidRPr="00000000" w14:paraId="0000001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dictionary feature should allow users to look up the meanings of words in different languages. It should provide definitions, synonyms, and examples of usage.</w:t>
      </w:r>
    </w:p>
    <w:p w:rsidR="00000000" w:rsidDel="00000000" w:rsidP="00000000" w:rsidRDefault="00000000" w:rsidRPr="00000000" w14:paraId="0000001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Language learning resources provide a basic knowledge for a variety of languages. </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External Interface Requirements</w:t>
      </w:r>
    </w:p>
    <w:p w:rsidR="00000000" w:rsidDel="00000000" w:rsidP="00000000" w:rsidRDefault="00000000" w:rsidRPr="00000000" w14:paraId="0000001C">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Interfaces</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have web based user interface that is accessible from any web enabled</w:t>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device.The interface will be designed to be user-friendly and easy to navigate.</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Hardware Interfaces</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doesn't require any specific hardware interface.The one used here is</w:t>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monitor,keyboard and mouse.</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Interfaces</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Operating System:Windows 7 Onwards.</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Front End:HTML,CSS,JAVASCRIPT.</w:t>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t xml:space="preserve">ANISH RANE</w:t>
      <w:tab/>
      <w:tab/>
      <w:tab/>
      <w:tab/>
      <w:t xml:space="preserve">WEB APPLICATION</w:t>
      <w:tab/>
      <w:tab/>
      <w:tab/>
      <w:t xml:space="preserve">        Roll No. 41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