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0058D" w:rsidRPr="006A1011" w:rsidRDefault="0080058D" w:rsidP="0080058D">
      <w:pPr>
        <w:pStyle w:val="a6"/>
      </w:pPr>
      <w:r w:rsidRPr="006A1011">
        <w:t>國立</w:t>
      </w:r>
      <w:r w:rsidRPr="006A1011">
        <w:rPr>
          <w:rFonts w:hint="eastAsia"/>
        </w:rPr>
        <w:t>臺</w:t>
      </w:r>
      <w:r w:rsidRPr="006A1011">
        <w:t>灣大學</w:t>
      </w:r>
      <w:r w:rsidRPr="006A1011">
        <w:rPr>
          <w:rFonts w:hint="eastAsia"/>
        </w:rPr>
        <w:t>電機資訊學院電</w:t>
      </w:r>
      <w:r w:rsidR="00693DBC">
        <w:rPr>
          <w:rFonts w:hint="eastAsia"/>
        </w:rPr>
        <w:t>機</w:t>
      </w:r>
      <w:r w:rsidRPr="006A1011">
        <w:rPr>
          <w:rFonts w:hint="eastAsia"/>
        </w:rPr>
        <w:t>工程</w:t>
      </w:r>
      <w:r w:rsidRPr="006A1011">
        <w:t>學研究所</w:t>
      </w:r>
    </w:p>
    <w:p w:rsidR="0080058D" w:rsidRPr="006A1011" w:rsidRDefault="0080058D" w:rsidP="0080058D">
      <w:pPr>
        <w:pStyle w:val="a6"/>
      </w:pPr>
      <w:r w:rsidRPr="006A1011">
        <w:t>碩士論文</w:t>
      </w:r>
    </w:p>
    <w:p w:rsidR="0080058D" w:rsidRPr="0003782C" w:rsidRDefault="0080058D" w:rsidP="0080058D">
      <w:pPr>
        <w:pStyle w:val="a6"/>
        <w:rPr>
          <w:sz w:val="28"/>
          <w:szCs w:val="28"/>
        </w:rPr>
      </w:pPr>
      <w:r w:rsidRPr="0003782C">
        <w:rPr>
          <w:rFonts w:hint="eastAsia"/>
          <w:sz w:val="28"/>
          <w:szCs w:val="28"/>
        </w:rPr>
        <w:t xml:space="preserve">Graduate Institute of </w:t>
      </w:r>
      <w:r w:rsidR="00693DBC" w:rsidRPr="0003782C">
        <w:rPr>
          <w:rFonts w:hint="eastAsia"/>
          <w:sz w:val="28"/>
          <w:szCs w:val="28"/>
        </w:rPr>
        <w:t xml:space="preserve">Electrical </w:t>
      </w:r>
      <w:r w:rsidRPr="0003782C">
        <w:rPr>
          <w:rFonts w:hint="eastAsia"/>
          <w:sz w:val="28"/>
          <w:szCs w:val="28"/>
        </w:rPr>
        <w:t>Engineering</w:t>
      </w:r>
    </w:p>
    <w:p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rsidR="0080058D" w:rsidRPr="0003782C" w:rsidRDefault="0080058D" w:rsidP="0080058D">
      <w:pPr>
        <w:pStyle w:val="a6"/>
        <w:rPr>
          <w:sz w:val="32"/>
          <w:szCs w:val="32"/>
        </w:rPr>
      </w:pPr>
      <w:r w:rsidRPr="0003782C">
        <w:rPr>
          <w:rFonts w:hint="eastAsia"/>
          <w:sz w:val="32"/>
          <w:szCs w:val="32"/>
        </w:rPr>
        <w:t>National Taiwan University</w:t>
      </w:r>
    </w:p>
    <w:p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rsidR="0080058D" w:rsidRPr="006A1011" w:rsidRDefault="0080058D" w:rsidP="0080058D">
      <w:pPr>
        <w:pStyle w:val="a6"/>
      </w:pPr>
    </w:p>
    <w:p w:rsidR="0080058D" w:rsidRPr="006A1011" w:rsidRDefault="00693DBC" w:rsidP="0080058D">
      <w:pPr>
        <w:pStyle w:val="a6"/>
      </w:pPr>
      <w:r w:rsidRPr="00693DBC">
        <w:rPr>
          <w:rFonts w:hint="eastAsia"/>
        </w:rPr>
        <w:t>通過深度視覺感知對思覺失調症患者的心理障礙檢測</w:t>
      </w:r>
    </w:p>
    <w:p w:rsidR="00693DBC" w:rsidRDefault="00693DBC" w:rsidP="0080058D">
      <w:pPr>
        <w:pStyle w:val="a6"/>
      </w:pPr>
      <w:r w:rsidRPr="00693DBC">
        <w:t xml:space="preserve">Mental Disorder Detection for Schizophrenia Patients </w:t>
      </w:r>
    </w:p>
    <w:p w:rsidR="0080058D" w:rsidRPr="006A1011" w:rsidRDefault="00693DBC" w:rsidP="0080058D">
      <w:pPr>
        <w:pStyle w:val="a6"/>
      </w:pPr>
      <w:r w:rsidRPr="00693DBC">
        <w:t>via Deep Visual Perception</w:t>
      </w:r>
    </w:p>
    <w:p w:rsidR="0080058D" w:rsidRDefault="0080058D" w:rsidP="0080058D">
      <w:pPr>
        <w:pStyle w:val="a6"/>
      </w:pPr>
    </w:p>
    <w:p w:rsidR="0080058D" w:rsidRPr="006A1011" w:rsidRDefault="0080058D" w:rsidP="00A131DE">
      <w:pPr>
        <w:pStyle w:val="a6"/>
        <w:jc w:val="both"/>
      </w:pPr>
    </w:p>
    <w:p w:rsidR="0080058D" w:rsidRPr="006A1011" w:rsidRDefault="00693DBC" w:rsidP="0080058D">
      <w:pPr>
        <w:pStyle w:val="a6"/>
      </w:pPr>
      <w:r>
        <w:rPr>
          <w:rFonts w:hint="eastAsia"/>
        </w:rPr>
        <w:t>林炳彰</w:t>
      </w:r>
    </w:p>
    <w:p w:rsidR="0080058D" w:rsidRPr="006A1011" w:rsidRDefault="00693DBC" w:rsidP="0080058D">
      <w:pPr>
        <w:pStyle w:val="a6"/>
      </w:pPr>
      <w:r>
        <w:t>Bing-</w:t>
      </w:r>
      <w:proofErr w:type="spellStart"/>
      <w:r>
        <w:t>Jhang</w:t>
      </w:r>
      <w:proofErr w:type="spellEnd"/>
      <w:r w:rsidR="0080058D">
        <w:rPr>
          <w:rFonts w:hint="eastAsia"/>
        </w:rPr>
        <w:t xml:space="preserve"> </w:t>
      </w:r>
      <w:r>
        <w:t>Lin</w:t>
      </w:r>
    </w:p>
    <w:p w:rsidR="0080058D" w:rsidRPr="006A1011" w:rsidRDefault="0080058D" w:rsidP="0080058D">
      <w:pPr>
        <w:pStyle w:val="a6"/>
      </w:pPr>
    </w:p>
    <w:p w:rsidR="0080058D" w:rsidRPr="006A1011" w:rsidRDefault="0080058D" w:rsidP="0080058D">
      <w:pPr>
        <w:pStyle w:val="a6"/>
      </w:pPr>
      <w:r w:rsidRPr="006A1011">
        <w:t>指導教授：</w:t>
      </w:r>
      <w:r w:rsidR="002E492D">
        <w:rPr>
          <w:rFonts w:hint="eastAsia"/>
        </w:rPr>
        <w:t>傅立成</w:t>
      </w:r>
      <w:r w:rsidRPr="006A1011">
        <w:rPr>
          <w:rFonts w:hint="eastAsia"/>
        </w:rPr>
        <w:t xml:space="preserve"> </w:t>
      </w:r>
      <w:r w:rsidRPr="006A1011">
        <w:t>博士</w:t>
      </w:r>
    </w:p>
    <w:p w:rsidR="0080058D" w:rsidRPr="006A1011" w:rsidRDefault="0080058D" w:rsidP="0080058D">
      <w:pPr>
        <w:pStyle w:val="a6"/>
      </w:pPr>
      <w:r w:rsidRPr="006A1011">
        <w:rPr>
          <w:rFonts w:hint="eastAsia"/>
        </w:rPr>
        <w:t xml:space="preserve">Advisor: </w:t>
      </w:r>
      <w:r w:rsidR="00A131DE">
        <w:t>Li</w:t>
      </w:r>
      <w:r>
        <w:rPr>
          <w:rFonts w:hint="eastAsia"/>
        </w:rPr>
        <w:t>-</w:t>
      </w:r>
      <w:r w:rsidR="00A131DE">
        <w:t>Chen</w:t>
      </w:r>
      <w:r>
        <w:rPr>
          <w:rFonts w:hint="eastAsia"/>
        </w:rPr>
        <w:t xml:space="preserve"> </w:t>
      </w:r>
      <w:r w:rsidR="00A131DE">
        <w:t>Fu</w:t>
      </w:r>
      <w:r w:rsidRPr="006A1011">
        <w:rPr>
          <w:rFonts w:hint="eastAsia"/>
        </w:rPr>
        <w:t>, Ph.D.</w:t>
      </w:r>
    </w:p>
    <w:p w:rsidR="0080058D" w:rsidRPr="006A1011" w:rsidRDefault="0080058D" w:rsidP="0080058D">
      <w:pPr>
        <w:pStyle w:val="a6"/>
      </w:pPr>
    </w:p>
    <w:p w:rsidR="0080058D" w:rsidRDefault="0080058D" w:rsidP="0080058D">
      <w:pPr>
        <w:pStyle w:val="a6"/>
      </w:pPr>
      <w:r w:rsidRPr="006A1011">
        <w:t>中華民國</w:t>
      </w:r>
      <w:r w:rsidR="00A131DE">
        <w:t>110</w:t>
      </w:r>
      <w:r w:rsidRPr="006A1011">
        <w:t>年</w:t>
      </w:r>
      <w:r w:rsidR="00A131DE">
        <w:rPr>
          <w:rFonts w:hint="eastAsia"/>
        </w:rPr>
        <w:t xml:space="preserve"> </w:t>
      </w:r>
      <w:r w:rsidR="00A131DE">
        <w:t>1</w:t>
      </w:r>
      <w:r w:rsidRPr="006A1011">
        <w:t>月</w:t>
      </w:r>
    </w:p>
    <w:p w:rsidR="0080058D" w:rsidRPr="006A1011" w:rsidRDefault="00A131DE" w:rsidP="0080058D">
      <w:pPr>
        <w:pStyle w:val="a6"/>
      </w:pPr>
      <w:r>
        <w:t>January</w:t>
      </w:r>
      <w:r w:rsidR="0080058D" w:rsidRPr="006A1011">
        <w:rPr>
          <w:rFonts w:hint="eastAsia"/>
        </w:rPr>
        <w:t xml:space="preserve">, </w:t>
      </w:r>
      <w:r>
        <w:t>2021</w:t>
      </w:r>
    </w:p>
    <w:p w:rsidR="0080058D" w:rsidRDefault="0080058D" w:rsidP="0080058D">
      <w:pPr>
        <w:sectPr w:rsidR="0080058D" w:rsidSect="0080058D">
          <w:footerReference w:type="even" r:id="rId8"/>
          <w:footerReference w:type="default" r:id="rId9"/>
          <w:pgSz w:w="11906" w:h="16838" w:code="9"/>
          <w:pgMar w:top="2268" w:right="1134" w:bottom="1701" w:left="1134" w:header="851" w:footer="992" w:gutter="0"/>
          <w:cols w:space="425"/>
          <w:titlePg/>
          <w:docGrid w:linePitch="360"/>
        </w:sectPr>
      </w:pPr>
    </w:p>
    <w:p w:rsidR="0080058D" w:rsidRDefault="0080058D" w:rsidP="0080058D">
      <w:pPr>
        <w:pStyle w:val="a1"/>
        <w:rPr>
          <w:noProof/>
        </w:rPr>
      </w:pPr>
      <w:bookmarkStart w:id="0" w:name="_Toc60053436"/>
      <w:r>
        <w:rPr>
          <w:rFonts w:hint="eastAsia"/>
          <w:noProof/>
        </w:rPr>
        <w:lastRenderedPageBreak/>
        <w:t>誌謝</w:t>
      </w:r>
      <w:bookmarkEnd w:id="0"/>
    </w:p>
    <w:p w:rsidR="0080058D" w:rsidRPr="003D28CE" w:rsidRDefault="0080058D" w:rsidP="0080058D"/>
    <w:p w:rsidR="0080058D" w:rsidRDefault="0080058D" w:rsidP="0080058D">
      <w:pPr>
        <w:spacing w:line="360" w:lineRule="auto"/>
      </w:pPr>
      <w:r>
        <w:rPr>
          <w:rFonts w:hint="eastAsia"/>
        </w:rPr>
        <w:tab/>
      </w:r>
      <w:r>
        <w:rPr>
          <w:rFonts w:hint="eastAsia"/>
        </w:rPr>
        <w:t>能完成這篇論文，我要特別感謝我的指導教授</w:t>
      </w:r>
      <w:r w:rsidR="002E7313">
        <w:rPr>
          <w:rFonts w:hint="eastAsia"/>
        </w:rPr>
        <w:t>傅立成</w:t>
      </w:r>
      <w:r>
        <w:rPr>
          <w:rFonts w:hint="eastAsia"/>
        </w:rPr>
        <w:t>老師，也要感謝實驗室的每一位成員對我的支持與鼓勵，謝謝大家。</w:t>
      </w:r>
    </w:p>
    <w:p w:rsidR="0080058D" w:rsidRDefault="0080058D" w:rsidP="0080058D">
      <w:pPr>
        <w:spacing w:line="360" w:lineRule="auto"/>
      </w:pPr>
    </w:p>
    <w:p w:rsidR="00367161" w:rsidRPr="00C15018" w:rsidRDefault="00367161" w:rsidP="0080058D">
      <w:pPr>
        <w:spacing w:line="360" w:lineRule="auto"/>
      </w:pPr>
    </w:p>
    <w:p w:rsidR="0080058D" w:rsidRDefault="0080058D" w:rsidP="0080058D">
      <w:pPr>
        <w:pStyle w:val="a1"/>
      </w:pPr>
      <w:bookmarkStart w:id="1" w:name="_Toc60053437"/>
      <w:r>
        <w:rPr>
          <w:rFonts w:hint="eastAsia"/>
        </w:rPr>
        <w:lastRenderedPageBreak/>
        <w:t>中文摘要</w:t>
      </w:r>
      <w:bookmarkEnd w:id="1"/>
      <w:r>
        <w:rPr>
          <w:rFonts w:hint="eastAsia"/>
        </w:rPr>
        <w:tab/>
      </w:r>
    </w:p>
    <w:p w:rsidR="0080058D" w:rsidRPr="003D28CE" w:rsidRDefault="0080058D" w:rsidP="0080058D"/>
    <w:p w:rsidR="0080058D" w:rsidRDefault="0080058D" w:rsidP="0080058D">
      <w:pPr>
        <w:spacing w:line="360" w:lineRule="auto"/>
      </w:pPr>
      <w:r>
        <w:rPr>
          <w:rFonts w:hint="eastAsia"/>
        </w:rPr>
        <w:tab/>
      </w:r>
      <w:r>
        <w:rPr>
          <w:rFonts w:hint="eastAsia"/>
        </w:rPr>
        <w:t>把台大碩士論文格式規定設定好後，做成一篇範本，方便其他人可以直接修改來用。另外也順便把以前一些</w:t>
      </w:r>
      <w:r>
        <w:rPr>
          <w:rFonts w:hint="eastAsia"/>
        </w:rPr>
        <w:t>Word</w:t>
      </w:r>
      <w:r>
        <w:rPr>
          <w:rFonts w:hint="eastAsia"/>
        </w:rPr>
        <w:t>操作的小技巧寫在裡面，希望對大家有所幫助。</w:t>
      </w:r>
    </w:p>
    <w:p w:rsidR="0080058D" w:rsidRDefault="0080058D" w:rsidP="0080058D">
      <w:pPr>
        <w:spacing w:line="360" w:lineRule="auto"/>
      </w:pPr>
    </w:p>
    <w:p w:rsidR="0080058D" w:rsidRDefault="0080058D" w:rsidP="0080058D">
      <w:pPr>
        <w:spacing w:line="360" w:lineRule="auto"/>
      </w:pPr>
      <w:r>
        <w:rPr>
          <w:rFonts w:hint="eastAsia"/>
        </w:rPr>
        <w:t>關鍵字：論文格式、</w:t>
      </w:r>
      <w:r>
        <w:rPr>
          <w:rFonts w:hint="eastAsia"/>
        </w:rPr>
        <w:t>Word</w:t>
      </w:r>
      <w:r>
        <w:rPr>
          <w:rFonts w:hint="eastAsia"/>
        </w:rPr>
        <w:t>、範例</w:t>
      </w:r>
    </w:p>
    <w:p w:rsidR="0080058D" w:rsidRDefault="0080058D" w:rsidP="0080058D">
      <w:pPr>
        <w:pStyle w:val="a1"/>
      </w:pPr>
      <w:bookmarkStart w:id="2" w:name="_Toc60053438"/>
      <w:r>
        <w:rPr>
          <w:rFonts w:hint="eastAsia"/>
        </w:rPr>
        <w:lastRenderedPageBreak/>
        <w:t>ABSTRACT</w:t>
      </w:r>
      <w:bookmarkEnd w:id="2"/>
    </w:p>
    <w:p w:rsidR="0080058D" w:rsidRPr="003D28CE" w:rsidRDefault="0080058D" w:rsidP="0080058D"/>
    <w:p w:rsidR="0080058D" w:rsidRDefault="0080058D" w:rsidP="0080058D">
      <w:r>
        <w:rPr>
          <w:rFonts w:hint="eastAsia"/>
        </w:rPr>
        <w:tab/>
        <w:t>This is an English abstract. 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r w:rsidRPr="004E5B4E">
        <w:rPr>
          <w:rFonts w:hint="eastAsia"/>
        </w:rPr>
        <w:t xml:space="preserve"> </w:t>
      </w:r>
      <w:r>
        <w:rPr>
          <w:rFonts w:hint="eastAsia"/>
        </w:rPr>
        <w:t>This is an English abstract.</w:t>
      </w:r>
    </w:p>
    <w:p w:rsidR="0080058D" w:rsidRDefault="0080058D" w:rsidP="0080058D"/>
    <w:p w:rsidR="0080058D" w:rsidRPr="004E5B4E" w:rsidRDefault="0080058D" w:rsidP="0080058D"/>
    <w:p w:rsidR="0080058D" w:rsidRDefault="0080058D" w:rsidP="0080058D">
      <w:pPr>
        <w:pStyle w:val="a1"/>
      </w:pPr>
      <w:bookmarkStart w:id="3" w:name="_Toc60053439"/>
      <w:r>
        <w:rPr>
          <w:rFonts w:hint="eastAsia"/>
        </w:rPr>
        <w:lastRenderedPageBreak/>
        <w:t>CONTENTS</w:t>
      </w:r>
      <w:bookmarkEnd w:id="3"/>
    </w:p>
    <w:p w:rsidR="0080058D" w:rsidRPr="003D28CE" w:rsidRDefault="0080058D" w:rsidP="0080058D"/>
    <w:p w:rsidR="0080058D" w:rsidRDefault="0080058D" w:rsidP="0080058D">
      <w:pPr>
        <w:tabs>
          <w:tab w:val="right" w:leader="dot" w:pos="8505"/>
        </w:tabs>
      </w:pPr>
      <w:r>
        <w:rPr>
          <w:rFonts w:hint="eastAsia"/>
        </w:rPr>
        <w:t>口試委員會審定書</w:t>
      </w:r>
      <w:r>
        <w:rPr>
          <w:rFonts w:hint="eastAsia"/>
        </w:rPr>
        <w:tab/>
        <w:t>#</w:t>
      </w:r>
    </w:p>
    <w:p w:rsidR="00E24E2B" w:rsidRDefault="006E23FC">
      <w:pPr>
        <w:pStyle w:val="10"/>
        <w:rPr>
          <w:rFonts w:asciiTheme="minorHAnsi" w:eastAsiaTheme="minorEastAsia" w:hAnsiTheme="minorHAnsi" w:cstheme="minorBidi"/>
          <w:noProof/>
        </w:rPr>
      </w:pPr>
      <w:r>
        <w:fldChar w:fldCharType="begin"/>
      </w:r>
      <w:r>
        <w:instrText xml:space="preserve"> TOC \h \z \t "</w:instrText>
      </w:r>
      <w:r>
        <w:instrText>標題</w:instrText>
      </w:r>
      <w:r>
        <w:instrText xml:space="preserve"> 1,2,</w:instrText>
      </w:r>
      <w:r>
        <w:instrText>標題</w:instrText>
      </w:r>
      <w:r>
        <w:instrText xml:space="preserve"> 2,3,</w:instrText>
      </w:r>
      <w:r>
        <w:instrText>標題</w:instrText>
      </w:r>
      <w:r>
        <w:instrText xml:space="preserve"> 3,4,</w:instrText>
      </w:r>
      <w:r>
        <w:instrText>標題</w:instrText>
      </w:r>
      <w:r>
        <w:instrText xml:space="preserve">,1" </w:instrText>
      </w:r>
      <w:r>
        <w:fldChar w:fldCharType="separate"/>
      </w:r>
      <w:hyperlink w:anchor="_Toc60053436" w:history="1">
        <w:r w:rsidR="00E24E2B" w:rsidRPr="001F367E">
          <w:rPr>
            <w:rStyle w:val="a7"/>
            <w:rFonts w:hint="eastAsia"/>
            <w:noProof/>
          </w:rPr>
          <w:t>誌謝</w:t>
        </w:r>
        <w:r w:rsidR="00E24E2B">
          <w:rPr>
            <w:noProof/>
            <w:webHidden/>
          </w:rPr>
          <w:tab/>
        </w:r>
        <w:r w:rsidR="00E24E2B">
          <w:rPr>
            <w:noProof/>
            <w:webHidden/>
          </w:rPr>
          <w:fldChar w:fldCharType="begin"/>
        </w:r>
        <w:r w:rsidR="00E24E2B">
          <w:rPr>
            <w:noProof/>
            <w:webHidden/>
          </w:rPr>
          <w:instrText xml:space="preserve"> PAGEREF _Toc60053436 \h </w:instrText>
        </w:r>
        <w:r w:rsidR="00E24E2B">
          <w:rPr>
            <w:noProof/>
            <w:webHidden/>
          </w:rPr>
        </w:r>
        <w:r w:rsidR="00E24E2B">
          <w:rPr>
            <w:noProof/>
            <w:webHidden/>
          </w:rPr>
          <w:fldChar w:fldCharType="separate"/>
        </w:r>
        <w:r w:rsidR="00E24E2B">
          <w:rPr>
            <w:noProof/>
            <w:webHidden/>
          </w:rPr>
          <w:t>i</w:t>
        </w:r>
        <w:r w:rsidR="00E24E2B">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37" w:history="1">
        <w:r w:rsidRPr="001F367E">
          <w:rPr>
            <w:rStyle w:val="a7"/>
            <w:rFonts w:hint="eastAsia"/>
            <w:noProof/>
          </w:rPr>
          <w:t>中文摘要</w:t>
        </w:r>
        <w:r>
          <w:rPr>
            <w:noProof/>
            <w:webHidden/>
          </w:rPr>
          <w:tab/>
        </w:r>
        <w:r>
          <w:rPr>
            <w:noProof/>
            <w:webHidden/>
          </w:rPr>
          <w:fldChar w:fldCharType="begin"/>
        </w:r>
        <w:r>
          <w:rPr>
            <w:noProof/>
            <w:webHidden/>
          </w:rPr>
          <w:instrText xml:space="preserve"> PAGEREF _Toc60053437 \h </w:instrText>
        </w:r>
        <w:r>
          <w:rPr>
            <w:noProof/>
            <w:webHidden/>
          </w:rPr>
        </w:r>
        <w:r>
          <w:rPr>
            <w:noProof/>
            <w:webHidden/>
          </w:rPr>
          <w:fldChar w:fldCharType="separate"/>
        </w:r>
        <w:r>
          <w:rPr>
            <w:noProof/>
            <w:webHidden/>
          </w:rPr>
          <w:t>ii</w:t>
        </w:r>
        <w:r>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38" w:history="1">
        <w:r w:rsidRPr="001F367E">
          <w:rPr>
            <w:rStyle w:val="a7"/>
            <w:noProof/>
          </w:rPr>
          <w:t>ABSTRACT</w:t>
        </w:r>
        <w:r>
          <w:rPr>
            <w:noProof/>
            <w:webHidden/>
          </w:rPr>
          <w:tab/>
        </w:r>
        <w:r>
          <w:rPr>
            <w:noProof/>
            <w:webHidden/>
          </w:rPr>
          <w:fldChar w:fldCharType="begin"/>
        </w:r>
        <w:r>
          <w:rPr>
            <w:noProof/>
            <w:webHidden/>
          </w:rPr>
          <w:instrText xml:space="preserve"> PAGEREF _Toc60053438 \h </w:instrText>
        </w:r>
        <w:r>
          <w:rPr>
            <w:noProof/>
            <w:webHidden/>
          </w:rPr>
        </w:r>
        <w:r>
          <w:rPr>
            <w:noProof/>
            <w:webHidden/>
          </w:rPr>
          <w:fldChar w:fldCharType="separate"/>
        </w:r>
        <w:r>
          <w:rPr>
            <w:noProof/>
            <w:webHidden/>
          </w:rPr>
          <w:t>iii</w:t>
        </w:r>
        <w:r>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39" w:history="1">
        <w:r w:rsidRPr="001F367E">
          <w:rPr>
            <w:rStyle w:val="a7"/>
            <w:noProof/>
          </w:rPr>
          <w:t>CONTENTS</w:t>
        </w:r>
        <w:r>
          <w:rPr>
            <w:noProof/>
            <w:webHidden/>
          </w:rPr>
          <w:tab/>
        </w:r>
        <w:r>
          <w:rPr>
            <w:noProof/>
            <w:webHidden/>
          </w:rPr>
          <w:fldChar w:fldCharType="begin"/>
        </w:r>
        <w:r>
          <w:rPr>
            <w:noProof/>
            <w:webHidden/>
          </w:rPr>
          <w:instrText xml:space="preserve"> PAGEREF _Toc60053439 \h </w:instrText>
        </w:r>
        <w:r>
          <w:rPr>
            <w:noProof/>
            <w:webHidden/>
          </w:rPr>
        </w:r>
        <w:r>
          <w:rPr>
            <w:noProof/>
            <w:webHidden/>
          </w:rPr>
          <w:fldChar w:fldCharType="separate"/>
        </w:r>
        <w:r>
          <w:rPr>
            <w:noProof/>
            <w:webHidden/>
          </w:rPr>
          <w:t>iv</w:t>
        </w:r>
        <w:r>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40" w:history="1">
        <w:r w:rsidRPr="001F367E">
          <w:rPr>
            <w:rStyle w:val="a7"/>
            <w:noProof/>
          </w:rPr>
          <w:t>LIST OF FIGURES</w:t>
        </w:r>
        <w:r>
          <w:rPr>
            <w:noProof/>
            <w:webHidden/>
          </w:rPr>
          <w:tab/>
        </w:r>
        <w:r>
          <w:rPr>
            <w:noProof/>
            <w:webHidden/>
          </w:rPr>
          <w:fldChar w:fldCharType="begin"/>
        </w:r>
        <w:r>
          <w:rPr>
            <w:noProof/>
            <w:webHidden/>
          </w:rPr>
          <w:instrText xml:space="preserve"> PAGEREF _Toc60053440 \h </w:instrText>
        </w:r>
        <w:r>
          <w:rPr>
            <w:noProof/>
            <w:webHidden/>
          </w:rPr>
        </w:r>
        <w:r>
          <w:rPr>
            <w:noProof/>
            <w:webHidden/>
          </w:rPr>
          <w:fldChar w:fldCharType="separate"/>
        </w:r>
        <w:r>
          <w:rPr>
            <w:noProof/>
            <w:webHidden/>
          </w:rPr>
          <w:t>vi</w:t>
        </w:r>
        <w:r>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41" w:history="1">
        <w:r w:rsidRPr="001F367E">
          <w:rPr>
            <w:rStyle w:val="a7"/>
            <w:noProof/>
          </w:rPr>
          <w:t>LIST OF TABLES</w:t>
        </w:r>
        <w:r>
          <w:rPr>
            <w:noProof/>
            <w:webHidden/>
          </w:rPr>
          <w:tab/>
        </w:r>
        <w:r>
          <w:rPr>
            <w:noProof/>
            <w:webHidden/>
          </w:rPr>
          <w:fldChar w:fldCharType="begin"/>
        </w:r>
        <w:r>
          <w:rPr>
            <w:noProof/>
            <w:webHidden/>
          </w:rPr>
          <w:instrText xml:space="preserve"> PAGEREF _Toc60053441 \h </w:instrText>
        </w:r>
        <w:r>
          <w:rPr>
            <w:noProof/>
            <w:webHidden/>
          </w:rPr>
        </w:r>
        <w:r>
          <w:rPr>
            <w:noProof/>
            <w:webHidden/>
          </w:rPr>
          <w:fldChar w:fldCharType="separate"/>
        </w:r>
        <w:r>
          <w:rPr>
            <w:noProof/>
            <w:webHidden/>
          </w:rPr>
          <w:t>viii</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42" w:history="1">
        <w:r w:rsidRPr="001F367E">
          <w:rPr>
            <w:rStyle w:val="a7"/>
            <w:noProof/>
          </w:rPr>
          <w:t>Chapter 1</w:t>
        </w:r>
        <w:r>
          <w:rPr>
            <w:rFonts w:asciiTheme="minorHAnsi" w:eastAsiaTheme="minorEastAsia" w:hAnsiTheme="minorHAnsi" w:cstheme="minorBidi"/>
            <w:b w:val="0"/>
            <w:noProof/>
          </w:rPr>
          <w:tab/>
        </w:r>
        <w:r w:rsidRPr="001F367E">
          <w:rPr>
            <w:rStyle w:val="a7"/>
            <w:noProof/>
          </w:rPr>
          <w:t>Introduction</w:t>
        </w:r>
        <w:r>
          <w:rPr>
            <w:noProof/>
            <w:webHidden/>
          </w:rPr>
          <w:tab/>
        </w:r>
        <w:r>
          <w:rPr>
            <w:noProof/>
            <w:webHidden/>
          </w:rPr>
          <w:fldChar w:fldCharType="begin"/>
        </w:r>
        <w:r>
          <w:rPr>
            <w:noProof/>
            <w:webHidden/>
          </w:rPr>
          <w:instrText xml:space="preserve"> PAGEREF _Toc60053442 \h </w:instrText>
        </w:r>
        <w:r>
          <w:rPr>
            <w:noProof/>
            <w:webHidden/>
          </w:rPr>
        </w:r>
        <w:r>
          <w:rPr>
            <w:noProof/>
            <w:webHidden/>
          </w:rPr>
          <w:fldChar w:fldCharType="separate"/>
        </w:r>
        <w:r>
          <w:rPr>
            <w:noProof/>
            <w:webHidden/>
          </w:rPr>
          <w:t>1</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43" w:history="1">
        <w:r w:rsidRPr="001F367E">
          <w:rPr>
            <w:rStyle w:val="a7"/>
            <w:noProof/>
          </w:rPr>
          <w:t>1.1</w:t>
        </w:r>
        <w:r>
          <w:rPr>
            <w:rFonts w:asciiTheme="minorHAnsi" w:eastAsiaTheme="minorEastAsia" w:hAnsiTheme="minorHAnsi" w:cstheme="minorBidi"/>
            <w:noProof/>
          </w:rPr>
          <w:tab/>
        </w:r>
        <w:r w:rsidRPr="001F367E">
          <w:rPr>
            <w:rStyle w:val="a7"/>
            <w:noProof/>
          </w:rPr>
          <w:t>Motivation</w:t>
        </w:r>
        <w:r>
          <w:rPr>
            <w:noProof/>
            <w:webHidden/>
          </w:rPr>
          <w:tab/>
        </w:r>
        <w:r>
          <w:rPr>
            <w:noProof/>
            <w:webHidden/>
          </w:rPr>
          <w:fldChar w:fldCharType="begin"/>
        </w:r>
        <w:r>
          <w:rPr>
            <w:noProof/>
            <w:webHidden/>
          </w:rPr>
          <w:instrText xml:space="preserve"> PAGEREF _Toc60053443 \h </w:instrText>
        </w:r>
        <w:r>
          <w:rPr>
            <w:noProof/>
            <w:webHidden/>
          </w:rPr>
        </w:r>
        <w:r>
          <w:rPr>
            <w:noProof/>
            <w:webHidden/>
          </w:rPr>
          <w:fldChar w:fldCharType="separate"/>
        </w:r>
        <w:r>
          <w:rPr>
            <w:noProof/>
            <w:webHidden/>
          </w:rPr>
          <w:t>1</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44" w:history="1">
        <w:r w:rsidRPr="001F367E">
          <w:rPr>
            <w:rStyle w:val="a7"/>
            <w:noProof/>
          </w:rPr>
          <w:t>1.2</w:t>
        </w:r>
        <w:r>
          <w:rPr>
            <w:rFonts w:asciiTheme="minorHAnsi" w:eastAsiaTheme="minorEastAsia" w:hAnsiTheme="minorHAnsi" w:cstheme="minorBidi"/>
            <w:noProof/>
          </w:rPr>
          <w:tab/>
        </w:r>
        <w:r w:rsidRPr="001F367E">
          <w:rPr>
            <w:rStyle w:val="a7"/>
            <w:noProof/>
          </w:rPr>
          <w:t>Lecture Review</w:t>
        </w:r>
        <w:r>
          <w:rPr>
            <w:noProof/>
            <w:webHidden/>
          </w:rPr>
          <w:tab/>
        </w:r>
        <w:r>
          <w:rPr>
            <w:noProof/>
            <w:webHidden/>
          </w:rPr>
          <w:fldChar w:fldCharType="begin"/>
        </w:r>
        <w:r>
          <w:rPr>
            <w:noProof/>
            <w:webHidden/>
          </w:rPr>
          <w:instrText xml:space="preserve"> PAGEREF _Toc60053444 \h </w:instrText>
        </w:r>
        <w:r>
          <w:rPr>
            <w:noProof/>
            <w:webHidden/>
          </w:rPr>
        </w:r>
        <w:r>
          <w:rPr>
            <w:noProof/>
            <w:webHidden/>
          </w:rPr>
          <w:fldChar w:fldCharType="separate"/>
        </w:r>
        <w:r>
          <w:rPr>
            <w:noProof/>
            <w:webHidden/>
          </w:rPr>
          <w:t>1</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45" w:history="1">
        <w:r w:rsidRPr="001F367E">
          <w:rPr>
            <w:rStyle w:val="a7"/>
            <w:noProof/>
          </w:rPr>
          <w:t>1.3</w:t>
        </w:r>
        <w:r>
          <w:rPr>
            <w:rFonts w:asciiTheme="minorHAnsi" w:eastAsiaTheme="minorEastAsia" w:hAnsiTheme="minorHAnsi" w:cstheme="minorBidi"/>
            <w:noProof/>
          </w:rPr>
          <w:tab/>
        </w:r>
        <w:r w:rsidRPr="001F367E">
          <w:rPr>
            <w:rStyle w:val="a7"/>
            <w:noProof/>
          </w:rPr>
          <w:t>Contributions</w:t>
        </w:r>
        <w:r>
          <w:rPr>
            <w:noProof/>
            <w:webHidden/>
          </w:rPr>
          <w:tab/>
        </w:r>
        <w:r>
          <w:rPr>
            <w:noProof/>
            <w:webHidden/>
          </w:rPr>
          <w:fldChar w:fldCharType="begin"/>
        </w:r>
        <w:r>
          <w:rPr>
            <w:noProof/>
            <w:webHidden/>
          </w:rPr>
          <w:instrText xml:space="preserve"> PAGEREF _Toc60053445 \h </w:instrText>
        </w:r>
        <w:r>
          <w:rPr>
            <w:noProof/>
            <w:webHidden/>
          </w:rPr>
        </w:r>
        <w:r>
          <w:rPr>
            <w:noProof/>
            <w:webHidden/>
          </w:rPr>
          <w:fldChar w:fldCharType="separate"/>
        </w:r>
        <w:r>
          <w:rPr>
            <w:noProof/>
            <w:webHidden/>
          </w:rPr>
          <w:t>1</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46" w:history="1">
        <w:r w:rsidRPr="001F367E">
          <w:rPr>
            <w:rStyle w:val="a7"/>
            <w:noProof/>
          </w:rPr>
          <w:t>1.4</w:t>
        </w:r>
        <w:r>
          <w:rPr>
            <w:rFonts w:asciiTheme="minorHAnsi" w:eastAsiaTheme="minorEastAsia" w:hAnsiTheme="minorHAnsi" w:cstheme="minorBidi"/>
            <w:noProof/>
          </w:rPr>
          <w:tab/>
        </w:r>
        <w:r w:rsidRPr="001F367E">
          <w:rPr>
            <w:rStyle w:val="a7"/>
            <w:noProof/>
          </w:rPr>
          <w:t>Thesis Organization</w:t>
        </w:r>
        <w:r>
          <w:rPr>
            <w:noProof/>
            <w:webHidden/>
          </w:rPr>
          <w:tab/>
        </w:r>
        <w:r>
          <w:rPr>
            <w:noProof/>
            <w:webHidden/>
          </w:rPr>
          <w:fldChar w:fldCharType="begin"/>
        </w:r>
        <w:r>
          <w:rPr>
            <w:noProof/>
            <w:webHidden/>
          </w:rPr>
          <w:instrText xml:space="preserve"> PAGEREF _Toc60053446 \h </w:instrText>
        </w:r>
        <w:r>
          <w:rPr>
            <w:noProof/>
            <w:webHidden/>
          </w:rPr>
        </w:r>
        <w:r>
          <w:rPr>
            <w:noProof/>
            <w:webHidden/>
          </w:rPr>
          <w:fldChar w:fldCharType="separate"/>
        </w:r>
        <w:r>
          <w:rPr>
            <w:noProof/>
            <w:webHidden/>
          </w:rPr>
          <w:t>1</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47" w:history="1">
        <w:r w:rsidRPr="001F367E">
          <w:rPr>
            <w:rStyle w:val="a7"/>
            <w:noProof/>
          </w:rPr>
          <w:t>Chapter 2</w:t>
        </w:r>
        <w:r>
          <w:rPr>
            <w:rFonts w:asciiTheme="minorHAnsi" w:eastAsiaTheme="minorEastAsia" w:hAnsiTheme="minorHAnsi" w:cstheme="minorBidi"/>
            <w:b w:val="0"/>
            <w:noProof/>
          </w:rPr>
          <w:tab/>
        </w:r>
        <w:r w:rsidRPr="001F367E">
          <w:rPr>
            <w:rStyle w:val="a7"/>
            <w:noProof/>
          </w:rPr>
          <w:t>Preliminaries</w:t>
        </w:r>
        <w:r>
          <w:rPr>
            <w:noProof/>
            <w:webHidden/>
          </w:rPr>
          <w:tab/>
        </w:r>
        <w:r>
          <w:rPr>
            <w:noProof/>
            <w:webHidden/>
          </w:rPr>
          <w:fldChar w:fldCharType="begin"/>
        </w:r>
        <w:r>
          <w:rPr>
            <w:noProof/>
            <w:webHidden/>
          </w:rPr>
          <w:instrText xml:space="preserve"> PAGEREF _Toc60053447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48" w:history="1">
        <w:r w:rsidRPr="001F367E">
          <w:rPr>
            <w:rStyle w:val="a7"/>
            <w:noProof/>
          </w:rPr>
          <w:t>2.1</w:t>
        </w:r>
        <w:r>
          <w:rPr>
            <w:rFonts w:asciiTheme="minorHAnsi" w:eastAsiaTheme="minorEastAsia" w:hAnsiTheme="minorHAnsi" w:cstheme="minorBidi"/>
            <w:noProof/>
          </w:rPr>
          <w:tab/>
        </w:r>
        <w:r w:rsidRPr="001F367E">
          <w:rPr>
            <w:rStyle w:val="a7"/>
            <w:noProof/>
          </w:rPr>
          <w:t>Deep Neural Networks</w:t>
        </w:r>
        <w:r>
          <w:rPr>
            <w:noProof/>
            <w:webHidden/>
          </w:rPr>
          <w:tab/>
        </w:r>
        <w:r>
          <w:rPr>
            <w:noProof/>
            <w:webHidden/>
          </w:rPr>
          <w:fldChar w:fldCharType="begin"/>
        </w:r>
        <w:r>
          <w:rPr>
            <w:noProof/>
            <w:webHidden/>
          </w:rPr>
          <w:instrText xml:space="preserve"> PAGEREF _Toc60053448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49" w:history="1">
        <w:r w:rsidRPr="001F367E">
          <w:rPr>
            <w:rStyle w:val="a7"/>
            <w:noProof/>
          </w:rPr>
          <w:t>2.1.1</w:t>
        </w:r>
        <w:r>
          <w:rPr>
            <w:rFonts w:asciiTheme="minorHAnsi" w:eastAsiaTheme="minorEastAsia" w:hAnsiTheme="minorHAnsi" w:cstheme="minorBidi"/>
            <w:noProof/>
          </w:rPr>
          <w:tab/>
        </w:r>
        <w:r w:rsidRPr="001F367E">
          <w:rPr>
            <w:rStyle w:val="a7"/>
            <w:noProof/>
          </w:rPr>
          <w:t>Convolutional Neural Networks</w:t>
        </w:r>
        <w:r>
          <w:rPr>
            <w:noProof/>
            <w:webHidden/>
          </w:rPr>
          <w:tab/>
        </w:r>
        <w:r>
          <w:rPr>
            <w:noProof/>
            <w:webHidden/>
          </w:rPr>
          <w:fldChar w:fldCharType="begin"/>
        </w:r>
        <w:r>
          <w:rPr>
            <w:noProof/>
            <w:webHidden/>
          </w:rPr>
          <w:instrText xml:space="preserve"> PAGEREF _Toc60053449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50" w:history="1">
        <w:r w:rsidRPr="001F367E">
          <w:rPr>
            <w:rStyle w:val="a7"/>
            <w:noProof/>
          </w:rPr>
          <w:t>2.1.2</w:t>
        </w:r>
        <w:r>
          <w:rPr>
            <w:rFonts w:asciiTheme="minorHAnsi" w:eastAsiaTheme="minorEastAsia" w:hAnsiTheme="minorHAnsi" w:cstheme="minorBidi"/>
            <w:noProof/>
          </w:rPr>
          <w:tab/>
        </w:r>
        <w:r w:rsidRPr="001F367E">
          <w:rPr>
            <w:rStyle w:val="a7"/>
            <w:noProof/>
          </w:rPr>
          <w:t>Graph Convolutional Networks</w:t>
        </w:r>
        <w:r>
          <w:rPr>
            <w:noProof/>
            <w:webHidden/>
          </w:rPr>
          <w:tab/>
        </w:r>
        <w:r>
          <w:rPr>
            <w:noProof/>
            <w:webHidden/>
          </w:rPr>
          <w:fldChar w:fldCharType="begin"/>
        </w:r>
        <w:r>
          <w:rPr>
            <w:noProof/>
            <w:webHidden/>
          </w:rPr>
          <w:instrText xml:space="preserve"> PAGEREF _Toc60053450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51" w:history="1">
        <w:r w:rsidRPr="001F367E">
          <w:rPr>
            <w:rStyle w:val="a7"/>
            <w:noProof/>
          </w:rPr>
          <w:t>2.2</w:t>
        </w:r>
        <w:r>
          <w:rPr>
            <w:rFonts w:asciiTheme="minorHAnsi" w:eastAsiaTheme="minorEastAsia" w:hAnsiTheme="minorHAnsi" w:cstheme="minorBidi"/>
            <w:noProof/>
          </w:rPr>
          <w:tab/>
        </w:r>
        <w:r w:rsidRPr="001F367E">
          <w:rPr>
            <w:rStyle w:val="a7"/>
            <w:noProof/>
          </w:rPr>
          <w:t>Metric Learning</w:t>
        </w:r>
        <w:r>
          <w:rPr>
            <w:noProof/>
            <w:webHidden/>
          </w:rPr>
          <w:tab/>
        </w:r>
        <w:r>
          <w:rPr>
            <w:noProof/>
            <w:webHidden/>
          </w:rPr>
          <w:fldChar w:fldCharType="begin"/>
        </w:r>
        <w:r>
          <w:rPr>
            <w:noProof/>
            <w:webHidden/>
          </w:rPr>
          <w:instrText xml:space="preserve"> PAGEREF _Toc60053451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52" w:history="1">
        <w:r w:rsidRPr="001F367E">
          <w:rPr>
            <w:rStyle w:val="a7"/>
            <w:noProof/>
          </w:rPr>
          <w:t>2.2.1</w:t>
        </w:r>
        <w:r>
          <w:rPr>
            <w:rFonts w:asciiTheme="minorHAnsi" w:eastAsiaTheme="minorEastAsia" w:hAnsiTheme="minorHAnsi" w:cstheme="minorBidi"/>
            <w:noProof/>
          </w:rPr>
          <w:tab/>
        </w:r>
        <w:r w:rsidRPr="001F367E">
          <w:rPr>
            <w:rStyle w:val="a7"/>
            <w:i/>
            <w:iCs/>
            <w:noProof/>
          </w:rPr>
          <w:t>Classwise</w:t>
        </w:r>
        <w:r w:rsidRPr="001F367E">
          <w:rPr>
            <w:rStyle w:val="a7"/>
            <w:noProof/>
          </w:rPr>
          <w:t xml:space="preserve"> Scenario</w:t>
        </w:r>
        <w:r>
          <w:rPr>
            <w:noProof/>
            <w:webHidden/>
          </w:rPr>
          <w:tab/>
        </w:r>
        <w:r>
          <w:rPr>
            <w:noProof/>
            <w:webHidden/>
          </w:rPr>
          <w:fldChar w:fldCharType="begin"/>
        </w:r>
        <w:r>
          <w:rPr>
            <w:noProof/>
            <w:webHidden/>
          </w:rPr>
          <w:instrText xml:space="preserve"> PAGEREF _Toc60053452 \h </w:instrText>
        </w:r>
        <w:r>
          <w:rPr>
            <w:noProof/>
            <w:webHidden/>
          </w:rPr>
        </w:r>
        <w:r>
          <w:rPr>
            <w:noProof/>
            <w:webHidden/>
          </w:rPr>
          <w:fldChar w:fldCharType="separate"/>
        </w:r>
        <w:r>
          <w:rPr>
            <w:noProof/>
            <w:webHidden/>
          </w:rPr>
          <w:t>2</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53" w:history="1">
        <w:r w:rsidRPr="001F367E">
          <w:rPr>
            <w:rStyle w:val="a7"/>
            <w:noProof/>
          </w:rPr>
          <w:t>2.2.2</w:t>
        </w:r>
        <w:r>
          <w:rPr>
            <w:rFonts w:asciiTheme="minorHAnsi" w:eastAsiaTheme="minorEastAsia" w:hAnsiTheme="minorHAnsi" w:cstheme="minorBidi"/>
            <w:noProof/>
          </w:rPr>
          <w:tab/>
        </w:r>
        <w:r w:rsidRPr="001F367E">
          <w:rPr>
            <w:rStyle w:val="a7"/>
            <w:i/>
            <w:iCs/>
            <w:noProof/>
          </w:rPr>
          <w:t>Pairwise</w:t>
        </w:r>
        <w:r w:rsidRPr="001F367E">
          <w:rPr>
            <w:rStyle w:val="a7"/>
            <w:noProof/>
          </w:rPr>
          <w:t xml:space="preserve"> Scenario</w:t>
        </w:r>
        <w:r>
          <w:rPr>
            <w:noProof/>
            <w:webHidden/>
          </w:rPr>
          <w:tab/>
        </w:r>
        <w:r>
          <w:rPr>
            <w:noProof/>
            <w:webHidden/>
          </w:rPr>
          <w:fldChar w:fldCharType="begin"/>
        </w:r>
        <w:r>
          <w:rPr>
            <w:noProof/>
            <w:webHidden/>
          </w:rPr>
          <w:instrText xml:space="preserve"> PAGEREF _Toc60053453 \h </w:instrText>
        </w:r>
        <w:r>
          <w:rPr>
            <w:noProof/>
            <w:webHidden/>
          </w:rPr>
        </w:r>
        <w:r>
          <w:rPr>
            <w:noProof/>
            <w:webHidden/>
          </w:rPr>
          <w:fldChar w:fldCharType="separate"/>
        </w:r>
        <w:r>
          <w:rPr>
            <w:noProof/>
            <w:webHidden/>
          </w:rPr>
          <w:t>5</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54" w:history="1">
        <w:r w:rsidRPr="001F367E">
          <w:rPr>
            <w:rStyle w:val="a7"/>
            <w:noProof/>
          </w:rPr>
          <w:t>2.3</w:t>
        </w:r>
        <w:r>
          <w:rPr>
            <w:rFonts w:asciiTheme="minorHAnsi" w:eastAsiaTheme="minorEastAsia" w:hAnsiTheme="minorHAnsi" w:cstheme="minorBidi"/>
            <w:noProof/>
          </w:rPr>
          <w:tab/>
        </w:r>
        <w:r w:rsidRPr="001F367E">
          <w:rPr>
            <w:rStyle w:val="a7"/>
            <w:noProof/>
          </w:rPr>
          <w:t>Transfer Learning</w:t>
        </w:r>
        <w:r>
          <w:rPr>
            <w:noProof/>
            <w:webHidden/>
          </w:rPr>
          <w:tab/>
        </w:r>
        <w:r>
          <w:rPr>
            <w:noProof/>
            <w:webHidden/>
          </w:rPr>
          <w:fldChar w:fldCharType="begin"/>
        </w:r>
        <w:r>
          <w:rPr>
            <w:noProof/>
            <w:webHidden/>
          </w:rPr>
          <w:instrText xml:space="preserve"> PAGEREF _Toc60053454 \h </w:instrText>
        </w:r>
        <w:r>
          <w:rPr>
            <w:noProof/>
            <w:webHidden/>
          </w:rPr>
        </w:r>
        <w:r>
          <w:rPr>
            <w:noProof/>
            <w:webHidden/>
          </w:rPr>
          <w:fldChar w:fldCharType="separate"/>
        </w:r>
        <w:r>
          <w:rPr>
            <w:noProof/>
            <w:webHidden/>
          </w:rPr>
          <w:t>9</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55" w:history="1">
        <w:r w:rsidRPr="001F367E">
          <w:rPr>
            <w:rStyle w:val="a7"/>
            <w:noProof/>
          </w:rPr>
          <w:t>Chapter 3</w:t>
        </w:r>
        <w:r>
          <w:rPr>
            <w:rFonts w:asciiTheme="minorHAnsi" w:eastAsiaTheme="minorEastAsia" w:hAnsiTheme="minorHAnsi" w:cstheme="minorBidi"/>
            <w:b w:val="0"/>
            <w:noProof/>
          </w:rPr>
          <w:tab/>
        </w:r>
        <w:r w:rsidRPr="001F367E">
          <w:rPr>
            <w:rStyle w:val="a7"/>
            <w:noProof/>
          </w:rPr>
          <w:t>Methodology</w:t>
        </w:r>
        <w:r>
          <w:rPr>
            <w:noProof/>
            <w:webHidden/>
          </w:rPr>
          <w:tab/>
        </w:r>
        <w:r>
          <w:rPr>
            <w:noProof/>
            <w:webHidden/>
          </w:rPr>
          <w:fldChar w:fldCharType="begin"/>
        </w:r>
        <w:r>
          <w:rPr>
            <w:noProof/>
            <w:webHidden/>
          </w:rPr>
          <w:instrText xml:space="preserve"> PAGEREF _Toc60053455 \h </w:instrText>
        </w:r>
        <w:r>
          <w:rPr>
            <w:noProof/>
            <w:webHidden/>
          </w:rPr>
        </w:r>
        <w:r>
          <w:rPr>
            <w:noProof/>
            <w:webHidden/>
          </w:rPr>
          <w:fldChar w:fldCharType="separate"/>
        </w:r>
        <w:r>
          <w:rPr>
            <w:noProof/>
            <w:webHidden/>
          </w:rPr>
          <w:t>10</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56" w:history="1">
        <w:r w:rsidRPr="001F367E">
          <w:rPr>
            <w:rStyle w:val="a7"/>
            <w:noProof/>
          </w:rPr>
          <w:t>3.1</w:t>
        </w:r>
        <w:r>
          <w:rPr>
            <w:rFonts w:asciiTheme="minorHAnsi" w:eastAsiaTheme="minorEastAsia" w:hAnsiTheme="minorHAnsi" w:cstheme="minorBidi"/>
            <w:noProof/>
          </w:rPr>
          <w:tab/>
        </w:r>
        <w:r w:rsidRPr="001F367E">
          <w:rPr>
            <w:rStyle w:val="a7"/>
            <w:noProof/>
          </w:rPr>
          <w:t>Framework Overview</w:t>
        </w:r>
        <w:r>
          <w:rPr>
            <w:noProof/>
            <w:webHidden/>
          </w:rPr>
          <w:tab/>
        </w:r>
        <w:r>
          <w:rPr>
            <w:noProof/>
            <w:webHidden/>
          </w:rPr>
          <w:fldChar w:fldCharType="begin"/>
        </w:r>
        <w:r>
          <w:rPr>
            <w:noProof/>
            <w:webHidden/>
          </w:rPr>
          <w:instrText xml:space="preserve"> PAGEREF _Toc60053456 \h </w:instrText>
        </w:r>
        <w:r>
          <w:rPr>
            <w:noProof/>
            <w:webHidden/>
          </w:rPr>
        </w:r>
        <w:r>
          <w:rPr>
            <w:noProof/>
            <w:webHidden/>
          </w:rPr>
          <w:fldChar w:fldCharType="separate"/>
        </w:r>
        <w:r>
          <w:rPr>
            <w:noProof/>
            <w:webHidden/>
          </w:rPr>
          <w:t>10</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57" w:history="1">
        <w:r w:rsidRPr="001F367E">
          <w:rPr>
            <w:rStyle w:val="a7"/>
            <w:noProof/>
          </w:rPr>
          <w:t>3.2</w:t>
        </w:r>
        <w:r>
          <w:rPr>
            <w:rFonts w:asciiTheme="minorHAnsi" w:eastAsiaTheme="minorEastAsia" w:hAnsiTheme="minorHAnsi" w:cstheme="minorBidi"/>
            <w:noProof/>
          </w:rPr>
          <w:tab/>
        </w:r>
        <w:r w:rsidRPr="001F367E">
          <w:rPr>
            <w:rStyle w:val="a7"/>
            <w:noProof/>
          </w:rPr>
          <w:t>Cross-Modality Graph Convolutional Networks</w:t>
        </w:r>
        <w:r>
          <w:rPr>
            <w:noProof/>
            <w:webHidden/>
          </w:rPr>
          <w:tab/>
        </w:r>
        <w:r>
          <w:rPr>
            <w:noProof/>
            <w:webHidden/>
          </w:rPr>
          <w:fldChar w:fldCharType="begin"/>
        </w:r>
        <w:r>
          <w:rPr>
            <w:noProof/>
            <w:webHidden/>
          </w:rPr>
          <w:instrText xml:space="preserve"> PAGEREF _Toc60053457 \h </w:instrText>
        </w:r>
        <w:r>
          <w:rPr>
            <w:noProof/>
            <w:webHidden/>
          </w:rPr>
        </w:r>
        <w:r>
          <w:rPr>
            <w:noProof/>
            <w:webHidden/>
          </w:rPr>
          <w:fldChar w:fldCharType="separate"/>
        </w:r>
        <w:r>
          <w:rPr>
            <w:noProof/>
            <w:webHidden/>
          </w:rPr>
          <w:t>11</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58" w:history="1">
        <w:r w:rsidRPr="001F367E">
          <w:rPr>
            <w:rStyle w:val="a7"/>
            <w:noProof/>
          </w:rPr>
          <w:t>3.2.1</w:t>
        </w:r>
        <w:r>
          <w:rPr>
            <w:rFonts w:asciiTheme="minorHAnsi" w:eastAsiaTheme="minorEastAsia" w:hAnsiTheme="minorHAnsi" w:cstheme="minorBidi"/>
            <w:noProof/>
          </w:rPr>
          <w:tab/>
        </w:r>
        <w:r w:rsidRPr="001F367E">
          <w:rPr>
            <w:rStyle w:val="a7"/>
            <w:noProof/>
          </w:rPr>
          <w:t>Cross-Modality Graph Construction</w:t>
        </w:r>
        <w:r>
          <w:rPr>
            <w:noProof/>
            <w:webHidden/>
          </w:rPr>
          <w:tab/>
        </w:r>
        <w:r>
          <w:rPr>
            <w:noProof/>
            <w:webHidden/>
          </w:rPr>
          <w:fldChar w:fldCharType="begin"/>
        </w:r>
        <w:r>
          <w:rPr>
            <w:noProof/>
            <w:webHidden/>
          </w:rPr>
          <w:instrText xml:space="preserve"> PAGEREF _Toc60053458 \h </w:instrText>
        </w:r>
        <w:r>
          <w:rPr>
            <w:noProof/>
            <w:webHidden/>
          </w:rPr>
        </w:r>
        <w:r>
          <w:rPr>
            <w:noProof/>
            <w:webHidden/>
          </w:rPr>
          <w:fldChar w:fldCharType="separate"/>
        </w:r>
        <w:r>
          <w:rPr>
            <w:noProof/>
            <w:webHidden/>
          </w:rPr>
          <w:t>15</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59" w:history="1">
        <w:r w:rsidRPr="001F367E">
          <w:rPr>
            <w:rStyle w:val="a7"/>
            <w:noProof/>
          </w:rPr>
          <w:t>3.2.2</w:t>
        </w:r>
        <w:r>
          <w:rPr>
            <w:rFonts w:asciiTheme="minorHAnsi" w:eastAsiaTheme="minorEastAsia" w:hAnsiTheme="minorHAnsi" w:cstheme="minorBidi"/>
            <w:noProof/>
          </w:rPr>
          <w:tab/>
        </w:r>
        <w:r w:rsidRPr="001F367E">
          <w:rPr>
            <w:rStyle w:val="a7"/>
            <w:noProof/>
          </w:rPr>
          <w:t>Sampling Scheme for Sparse Graph</w:t>
        </w:r>
        <w:r>
          <w:rPr>
            <w:noProof/>
            <w:webHidden/>
          </w:rPr>
          <w:tab/>
        </w:r>
        <w:r>
          <w:rPr>
            <w:noProof/>
            <w:webHidden/>
          </w:rPr>
          <w:fldChar w:fldCharType="begin"/>
        </w:r>
        <w:r>
          <w:rPr>
            <w:noProof/>
            <w:webHidden/>
          </w:rPr>
          <w:instrText xml:space="preserve"> PAGEREF _Toc60053459 \h </w:instrText>
        </w:r>
        <w:r>
          <w:rPr>
            <w:noProof/>
            <w:webHidden/>
          </w:rPr>
        </w:r>
        <w:r>
          <w:rPr>
            <w:noProof/>
            <w:webHidden/>
          </w:rPr>
          <w:fldChar w:fldCharType="separate"/>
        </w:r>
        <w:r>
          <w:rPr>
            <w:noProof/>
            <w:webHidden/>
          </w:rPr>
          <w:t>16</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0" w:history="1">
        <w:r w:rsidRPr="001F367E">
          <w:rPr>
            <w:rStyle w:val="a7"/>
            <w:noProof/>
          </w:rPr>
          <w:t>3.2.3</w:t>
        </w:r>
        <w:r>
          <w:rPr>
            <w:rFonts w:asciiTheme="minorHAnsi" w:eastAsiaTheme="minorEastAsia" w:hAnsiTheme="minorHAnsi" w:cstheme="minorBidi"/>
            <w:noProof/>
          </w:rPr>
          <w:tab/>
        </w:r>
        <w:r w:rsidRPr="001F367E">
          <w:rPr>
            <w:rStyle w:val="a7"/>
            <w:noProof/>
          </w:rPr>
          <w:t>GCN Embedding</w:t>
        </w:r>
        <w:r>
          <w:rPr>
            <w:noProof/>
            <w:webHidden/>
          </w:rPr>
          <w:tab/>
        </w:r>
        <w:r>
          <w:rPr>
            <w:noProof/>
            <w:webHidden/>
          </w:rPr>
          <w:fldChar w:fldCharType="begin"/>
        </w:r>
        <w:r>
          <w:rPr>
            <w:noProof/>
            <w:webHidden/>
          </w:rPr>
          <w:instrText xml:space="preserve"> PAGEREF _Toc60053460 \h </w:instrText>
        </w:r>
        <w:r>
          <w:rPr>
            <w:noProof/>
            <w:webHidden/>
          </w:rPr>
        </w:r>
        <w:r>
          <w:rPr>
            <w:noProof/>
            <w:webHidden/>
          </w:rPr>
          <w:fldChar w:fldCharType="separate"/>
        </w:r>
        <w:r>
          <w:rPr>
            <w:noProof/>
            <w:webHidden/>
          </w:rPr>
          <w:t>17</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1" w:history="1">
        <w:r w:rsidRPr="001F367E">
          <w:rPr>
            <w:rStyle w:val="a7"/>
            <w:noProof/>
          </w:rPr>
          <w:t>3.2.4</w:t>
        </w:r>
        <w:r>
          <w:rPr>
            <w:rFonts w:asciiTheme="minorHAnsi" w:eastAsiaTheme="minorEastAsia" w:hAnsiTheme="minorHAnsi" w:cstheme="minorBidi"/>
            <w:noProof/>
          </w:rPr>
          <w:tab/>
        </w:r>
        <w:r w:rsidRPr="001F367E">
          <w:rPr>
            <w:rStyle w:val="a7"/>
            <w:noProof/>
          </w:rPr>
          <w:t>Bidirectional Way for Final Representation</w:t>
        </w:r>
        <w:r>
          <w:rPr>
            <w:noProof/>
            <w:webHidden/>
          </w:rPr>
          <w:tab/>
        </w:r>
        <w:r>
          <w:rPr>
            <w:noProof/>
            <w:webHidden/>
          </w:rPr>
          <w:fldChar w:fldCharType="begin"/>
        </w:r>
        <w:r>
          <w:rPr>
            <w:noProof/>
            <w:webHidden/>
          </w:rPr>
          <w:instrText xml:space="preserve"> PAGEREF _Toc60053461 \h </w:instrText>
        </w:r>
        <w:r>
          <w:rPr>
            <w:noProof/>
            <w:webHidden/>
          </w:rPr>
        </w:r>
        <w:r>
          <w:rPr>
            <w:noProof/>
            <w:webHidden/>
          </w:rPr>
          <w:fldChar w:fldCharType="separate"/>
        </w:r>
        <w:r>
          <w:rPr>
            <w:noProof/>
            <w:webHidden/>
          </w:rPr>
          <w:t>17</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62" w:history="1">
        <w:r w:rsidRPr="001F367E">
          <w:rPr>
            <w:rStyle w:val="a7"/>
            <w:noProof/>
          </w:rPr>
          <w:t>3.3</w:t>
        </w:r>
        <w:r>
          <w:rPr>
            <w:rFonts w:asciiTheme="minorHAnsi" w:eastAsiaTheme="minorEastAsia" w:hAnsiTheme="minorHAnsi" w:cstheme="minorBidi"/>
            <w:noProof/>
          </w:rPr>
          <w:tab/>
        </w:r>
        <w:r w:rsidRPr="001F367E">
          <w:rPr>
            <w:rStyle w:val="a7"/>
            <w:noProof/>
          </w:rPr>
          <w:t>Objective Functions</w:t>
        </w:r>
        <w:r>
          <w:rPr>
            <w:noProof/>
            <w:webHidden/>
          </w:rPr>
          <w:tab/>
        </w:r>
        <w:r>
          <w:rPr>
            <w:noProof/>
            <w:webHidden/>
          </w:rPr>
          <w:fldChar w:fldCharType="begin"/>
        </w:r>
        <w:r>
          <w:rPr>
            <w:noProof/>
            <w:webHidden/>
          </w:rPr>
          <w:instrText xml:space="preserve"> PAGEREF _Toc60053462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3" w:history="1">
        <w:r w:rsidRPr="001F367E">
          <w:rPr>
            <w:rStyle w:val="a7"/>
            <w:noProof/>
          </w:rPr>
          <w:t>3.3.1</w:t>
        </w:r>
        <w:r>
          <w:rPr>
            <w:rFonts w:asciiTheme="minorHAnsi" w:eastAsiaTheme="minorEastAsia" w:hAnsiTheme="minorHAnsi" w:cstheme="minorBidi"/>
            <w:noProof/>
          </w:rPr>
          <w:tab/>
        </w:r>
        <w:r w:rsidRPr="001F367E">
          <w:rPr>
            <w:rStyle w:val="a7"/>
            <w:noProof/>
          </w:rPr>
          <w:t>Density Loss for Emotion Recognition</w:t>
        </w:r>
        <w:r>
          <w:rPr>
            <w:noProof/>
            <w:webHidden/>
          </w:rPr>
          <w:tab/>
        </w:r>
        <w:r>
          <w:rPr>
            <w:noProof/>
            <w:webHidden/>
          </w:rPr>
          <w:fldChar w:fldCharType="begin"/>
        </w:r>
        <w:r>
          <w:rPr>
            <w:noProof/>
            <w:webHidden/>
          </w:rPr>
          <w:instrText xml:space="preserve"> PAGEREF _Toc60053463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4" w:history="1">
        <w:r w:rsidRPr="001F367E">
          <w:rPr>
            <w:rStyle w:val="a7"/>
            <w:noProof/>
          </w:rPr>
          <w:t>3.3.2</w:t>
        </w:r>
        <w:r>
          <w:rPr>
            <w:rFonts w:asciiTheme="minorHAnsi" w:eastAsiaTheme="minorEastAsia" w:hAnsiTheme="minorHAnsi" w:cstheme="minorBidi"/>
            <w:noProof/>
          </w:rPr>
          <w:tab/>
        </w:r>
        <w:r w:rsidRPr="001F367E">
          <w:rPr>
            <w:rStyle w:val="a7"/>
            <w:noProof/>
          </w:rPr>
          <w:t>Distributed Loss for Depression Estimation</w:t>
        </w:r>
        <w:r>
          <w:rPr>
            <w:noProof/>
            <w:webHidden/>
          </w:rPr>
          <w:tab/>
        </w:r>
        <w:r>
          <w:rPr>
            <w:noProof/>
            <w:webHidden/>
          </w:rPr>
          <w:fldChar w:fldCharType="begin"/>
        </w:r>
        <w:r>
          <w:rPr>
            <w:noProof/>
            <w:webHidden/>
          </w:rPr>
          <w:instrText xml:space="preserve"> PAGEREF _Toc60053464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65" w:history="1">
        <w:r w:rsidRPr="001F367E">
          <w:rPr>
            <w:rStyle w:val="a7"/>
            <w:noProof/>
          </w:rPr>
          <w:t>3.4</w:t>
        </w:r>
        <w:r>
          <w:rPr>
            <w:rFonts w:asciiTheme="minorHAnsi" w:eastAsiaTheme="minorEastAsia" w:hAnsiTheme="minorHAnsi" w:cstheme="minorBidi"/>
            <w:noProof/>
          </w:rPr>
          <w:tab/>
        </w:r>
        <w:r w:rsidRPr="001F367E">
          <w:rPr>
            <w:rStyle w:val="a7"/>
            <w:noProof/>
          </w:rPr>
          <w:t>Cross-Task Knowledge Passing</w:t>
        </w:r>
        <w:r>
          <w:rPr>
            <w:noProof/>
            <w:webHidden/>
          </w:rPr>
          <w:tab/>
        </w:r>
        <w:r>
          <w:rPr>
            <w:noProof/>
            <w:webHidden/>
          </w:rPr>
          <w:fldChar w:fldCharType="begin"/>
        </w:r>
        <w:r>
          <w:rPr>
            <w:noProof/>
            <w:webHidden/>
          </w:rPr>
          <w:instrText xml:space="preserve"> PAGEREF _Toc60053465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66" w:history="1">
        <w:r w:rsidRPr="001F367E">
          <w:rPr>
            <w:rStyle w:val="a7"/>
            <w:noProof/>
          </w:rPr>
          <w:t>3.5</w:t>
        </w:r>
        <w:r>
          <w:rPr>
            <w:rFonts w:asciiTheme="minorHAnsi" w:eastAsiaTheme="minorEastAsia" w:hAnsiTheme="minorHAnsi" w:cstheme="minorBidi"/>
            <w:noProof/>
          </w:rPr>
          <w:tab/>
        </w:r>
        <w:r w:rsidRPr="001F367E">
          <w:rPr>
            <w:rStyle w:val="a7"/>
            <w:noProof/>
          </w:rPr>
          <w:t>Mental Disorder Detection</w:t>
        </w:r>
        <w:r>
          <w:rPr>
            <w:noProof/>
            <w:webHidden/>
          </w:rPr>
          <w:tab/>
        </w:r>
        <w:r>
          <w:rPr>
            <w:noProof/>
            <w:webHidden/>
          </w:rPr>
          <w:fldChar w:fldCharType="begin"/>
        </w:r>
        <w:r>
          <w:rPr>
            <w:noProof/>
            <w:webHidden/>
          </w:rPr>
          <w:instrText xml:space="preserve"> PAGEREF _Toc60053466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7" w:history="1">
        <w:r w:rsidRPr="001F367E">
          <w:rPr>
            <w:rStyle w:val="a7"/>
            <w:noProof/>
          </w:rPr>
          <w:t>3.5.1</w:t>
        </w:r>
        <w:r>
          <w:rPr>
            <w:rFonts w:asciiTheme="minorHAnsi" w:eastAsiaTheme="minorEastAsia" w:hAnsiTheme="minorHAnsi" w:cstheme="minorBidi"/>
            <w:noProof/>
          </w:rPr>
          <w:tab/>
        </w:r>
        <w:r w:rsidRPr="001F367E">
          <w:rPr>
            <w:rStyle w:val="a7"/>
            <w:noProof/>
          </w:rPr>
          <w:t>Mood Disorder</w:t>
        </w:r>
        <w:r>
          <w:rPr>
            <w:noProof/>
            <w:webHidden/>
          </w:rPr>
          <w:tab/>
        </w:r>
        <w:r>
          <w:rPr>
            <w:noProof/>
            <w:webHidden/>
          </w:rPr>
          <w:fldChar w:fldCharType="begin"/>
        </w:r>
        <w:r>
          <w:rPr>
            <w:noProof/>
            <w:webHidden/>
          </w:rPr>
          <w:instrText xml:space="preserve"> PAGEREF _Toc60053467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42"/>
        <w:tabs>
          <w:tab w:val="left" w:pos="1701"/>
        </w:tabs>
        <w:rPr>
          <w:rFonts w:asciiTheme="minorHAnsi" w:eastAsiaTheme="minorEastAsia" w:hAnsiTheme="minorHAnsi" w:cstheme="minorBidi"/>
          <w:noProof/>
        </w:rPr>
      </w:pPr>
      <w:hyperlink w:anchor="_Toc60053468" w:history="1">
        <w:r w:rsidRPr="001F367E">
          <w:rPr>
            <w:rStyle w:val="a7"/>
            <w:noProof/>
          </w:rPr>
          <w:t>3.5.2</w:t>
        </w:r>
        <w:r>
          <w:rPr>
            <w:rFonts w:asciiTheme="minorHAnsi" w:eastAsiaTheme="minorEastAsia" w:hAnsiTheme="minorHAnsi" w:cstheme="minorBidi"/>
            <w:noProof/>
          </w:rPr>
          <w:tab/>
        </w:r>
        <w:r w:rsidRPr="001F367E">
          <w:rPr>
            <w:rStyle w:val="a7"/>
            <w:noProof/>
          </w:rPr>
          <w:t>Bo Disorder</w:t>
        </w:r>
        <w:r>
          <w:rPr>
            <w:noProof/>
            <w:webHidden/>
          </w:rPr>
          <w:tab/>
        </w:r>
        <w:r>
          <w:rPr>
            <w:noProof/>
            <w:webHidden/>
          </w:rPr>
          <w:fldChar w:fldCharType="begin"/>
        </w:r>
        <w:r>
          <w:rPr>
            <w:noProof/>
            <w:webHidden/>
          </w:rPr>
          <w:instrText xml:space="preserve"> PAGEREF _Toc60053468 \h </w:instrText>
        </w:r>
        <w:r>
          <w:rPr>
            <w:noProof/>
            <w:webHidden/>
          </w:rPr>
        </w:r>
        <w:r>
          <w:rPr>
            <w:noProof/>
            <w:webHidden/>
          </w:rPr>
          <w:fldChar w:fldCharType="separate"/>
        </w:r>
        <w:r>
          <w:rPr>
            <w:noProof/>
            <w:webHidden/>
          </w:rPr>
          <w:t>18</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69" w:history="1">
        <w:r w:rsidRPr="001F367E">
          <w:rPr>
            <w:rStyle w:val="a7"/>
            <w:noProof/>
          </w:rPr>
          <w:t>Chapter 4</w:t>
        </w:r>
        <w:r>
          <w:rPr>
            <w:rFonts w:asciiTheme="minorHAnsi" w:eastAsiaTheme="minorEastAsia" w:hAnsiTheme="minorHAnsi" w:cstheme="minorBidi"/>
            <w:b w:val="0"/>
            <w:noProof/>
          </w:rPr>
          <w:tab/>
        </w:r>
        <w:r w:rsidRPr="001F367E">
          <w:rPr>
            <w:rStyle w:val="a7"/>
            <w:noProof/>
          </w:rPr>
          <w:t>Experiments</w:t>
        </w:r>
        <w:r>
          <w:rPr>
            <w:noProof/>
            <w:webHidden/>
          </w:rPr>
          <w:tab/>
        </w:r>
        <w:r>
          <w:rPr>
            <w:noProof/>
            <w:webHidden/>
          </w:rPr>
          <w:fldChar w:fldCharType="begin"/>
        </w:r>
        <w:r>
          <w:rPr>
            <w:noProof/>
            <w:webHidden/>
          </w:rPr>
          <w:instrText xml:space="preserve"> PAGEREF _Toc60053469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70" w:history="1">
        <w:r w:rsidRPr="001F367E">
          <w:rPr>
            <w:rStyle w:val="a7"/>
            <w:noProof/>
          </w:rPr>
          <w:t>4.1</w:t>
        </w:r>
        <w:r>
          <w:rPr>
            <w:rFonts w:asciiTheme="minorHAnsi" w:eastAsiaTheme="minorEastAsia" w:hAnsiTheme="minorHAnsi" w:cstheme="minorBidi"/>
            <w:noProof/>
          </w:rPr>
          <w:tab/>
        </w:r>
        <w:r w:rsidRPr="001F367E">
          <w:rPr>
            <w:rStyle w:val="a7"/>
            <w:noProof/>
          </w:rPr>
          <w:t>Configuration</w:t>
        </w:r>
        <w:r>
          <w:rPr>
            <w:noProof/>
            <w:webHidden/>
          </w:rPr>
          <w:tab/>
        </w:r>
        <w:r>
          <w:rPr>
            <w:noProof/>
            <w:webHidden/>
          </w:rPr>
          <w:fldChar w:fldCharType="begin"/>
        </w:r>
        <w:r>
          <w:rPr>
            <w:noProof/>
            <w:webHidden/>
          </w:rPr>
          <w:instrText xml:space="preserve"> PAGEREF _Toc60053470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71" w:history="1">
        <w:r w:rsidRPr="001F367E">
          <w:rPr>
            <w:rStyle w:val="a7"/>
            <w:noProof/>
          </w:rPr>
          <w:t>4.2</w:t>
        </w:r>
        <w:r>
          <w:rPr>
            <w:rFonts w:asciiTheme="minorHAnsi" w:eastAsiaTheme="minorEastAsia" w:hAnsiTheme="minorHAnsi" w:cstheme="minorBidi"/>
            <w:noProof/>
          </w:rPr>
          <w:tab/>
        </w:r>
        <w:r w:rsidRPr="001F367E">
          <w:rPr>
            <w:rStyle w:val="a7"/>
            <w:noProof/>
          </w:rPr>
          <w:t>Training Details</w:t>
        </w:r>
        <w:r>
          <w:rPr>
            <w:noProof/>
            <w:webHidden/>
          </w:rPr>
          <w:tab/>
        </w:r>
        <w:r>
          <w:rPr>
            <w:noProof/>
            <w:webHidden/>
          </w:rPr>
          <w:fldChar w:fldCharType="begin"/>
        </w:r>
        <w:r>
          <w:rPr>
            <w:noProof/>
            <w:webHidden/>
          </w:rPr>
          <w:instrText xml:space="preserve"> PAGEREF _Toc60053471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72" w:history="1">
        <w:r w:rsidRPr="001F367E">
          <w:rPr>
            <w:rStyle w:val="a7"/>
            <w:noProof/>
          </w:rPr>
          <w:t>4.3</w:t>
        </w:r>
        <w:r>
          <w:rPr>
            <w:rFonts w:asciiTheme="minorHAnsi" w:eastAsiaTheme="minorEastAsia" w:hAnsiTheme="minorHAnsi" w:cstheme="minorBidi"/>
            <w:noProof/>
          </w:rPr>
          <w:tab/>
        </w:r>
        <w:r w:rsidRPr="001F367E">
          <w:rPr>
            <w:rStyle w:val="a7"/>
            <w:noProof/>
          </w:rPr>
          <w:t>Datasets</w:t>
        </w:r>
        <w:r>
          <w:rPr>
            <w:noProof/>
            <w:webHidden/>
          </w:rPr>
          <w:tab/>
        </w:r>
        <w:r>
          <w:rPr>
            <w:noProof/>
            <w:webHidden/>
          </w:rPr>
          <w:fldChar w:fldCharType="begin"/>
        </w:r>
        <w:r>
          <w:rPr>
            <w:noProof/>
            <w:webHidden/>
          </w:rPr>
          <w:instrText xml:space="preserve"> PAGEREF _Toc60053472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73" w:history="1">
        <w:r w:rsidRPr="001F367E">
          <w:rPr>
            <w:rStyle w:val="a7"/>
            <w:noProof/>
          </w:rPr>
          <w:t>4.4</w:t>
        </w:r>
        <w:r>
          <w:rPr>
            <w:rFonts w:asciiTheme="minorHAnsi" w:eastAsiaTheme="minorEastAsia" w:hAnsiTheme="minorHAnsi" w:cstheme="minorBidi"/>
            <w:noProof/>
          </w:rPr>
          <w:tab/>
        </w:r>
        <w:r w:rsidRPr="001F367E">
          <w:rPr>
            <w:rStyle w:val="a7"/>
            <w:noProof/>
          </w:rPr>
          <w:t>Ablation Study</w:t>
        </w:r>
        <w:r>
          <w:rPr>
            <w:noProof/>
            <w:webHidden/>
          </w:rPr>
          <w:tab/>
        </w:r>
        <w:r>
          <w:rPr>
            <w:noProof/>
            <w:webHidden/>
          </w:rPr>
          <w:fldChar w:fldCharType="begin"/>
        </w:r>
        <w:r>
          <w:rPr>
            <w:noProof/>
            <w:webHidden/>
          </w:rPr>
          <w:instrText xml:space="preserve"> PAGEREF _Toc60053473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32"/>
        <w:tabs>
          <w:tab w:val="left" w:pos="1418"/>
        </w:tabs>
        <w:rPr>
          <w:rFonts w:asciiTheme="minorHAnsi" w:eastAsiaTheme="minorEastAsia" w:hAnsiTheme="minorHAnsi" w:cstheme="minorBidi"/>
          <w:noProof/>
        </w:rPr>
      </w:pPr>
      <w:hyperlink w:anchor="_Toc60053474" w:history="1">
        <w:r w:rsidRPr="001F367E">
          <w:rPr>
            <w:rStyle w:val="a7"/>
            <w:noProof/>
          </w:rPr>
          <w:t>4.5</w:t>
        </w:r>
        <w:r>
          <w:rPr>
            <w:rFonts w:asciiTheme="minorHAnsi" w:eastAsiaTheme="minorEastAsia" w:hAnsiTheme="minorHAnsi" w:cstheme="minorBidi"/>
            <w:noProof/>
          </w:rPr>
          <w:tab/>
        </w:r>
        <w:r w:rsidRPr="001F367E">
          <w:rPr>
            <w:rStyle w:val="a7"/>
            <w:noProof/>
          </w:rPr>
          <w:t>Results</w:t>
        </w:r>
        <w:r>
          <w:rPr>
            <w:noProof/>
            <w:webHidden/>
          </w:rPr>
          <w:tab/>
        </w:r>
        <w:r>
          <w:rPr>
            <w:noProof/>
            <w:webHidden/>
          </w:rPr>
          <w:fldChar w:fldCharType="begin"/>
        </w:r>
        <w:r>
          <w:rPr>
            <w:noProof/>
            <w:webHidden/>
          </w:rPr>
          <w:instrText xml:space="preserve"> PAGEREF _Toc60053474 \h </w:instrText>
        </w:r>
        <w:r>
          <w:rPr>
            <w:noProof/>
            <w:webHidden/>
          </w:rPr>
        </w:r>
        <w:r>
          <w:rPr>
            <w:noProof/>
            <w:webHidden/>
          </w:rPr>
          <w:fldChar w:fldCharType="separate"/>
        </w:r>
        <w:r>
          <w:rPr>
            <w:noProof/>
            <w:webHidden/>
          </w:rPr>
          <w:t>19</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75" w:history="1">
        <w:r w:rsidRPr="001F367E">
          <w:rPr>
            <w:rStyle w:val="a7"/>
            <w:noProof/>
          </w:rPr>
          <w:t>Chapter 5</w:t>
        </w:r>
        <w:r>
          <w:rPr>
            <w:rFonts w:asciiTheme="minorHAnsi" w:eastAsiaTheme="minorEastAsia" w:hAnsiTheme="minorHAnsi" w:cstheme="minorBidi"/>
            <w:b w:val="0"/>
            <w:noProof/>
          </w:rPr>
          <w:tab/>
        </w:r>
        <w:r w:rsidRPr="001F367E">
          <w:rPr>
            <w:rStyle w:val="a7"/>
            <w:noProof/>
          </w:rPr>
          <w:t>Conclusion</w:t>
        </w:r>
        <w:r>
          <w:rPr>
            <w:noProof/>
            <w:webHidden/>
          </w:rPr>
          <w:tab/>
        </w:r>
        <w:r>
          <w:rPr>
            <w:noProof/>
            <w:webHidden/>
          </w:rPr>
          <w:fldChar w:fldCharType="begin"/>
        </w:r>
        <w:r>
          <w:rPr>
            <w:noProof/>
            <w:webHidden/>
          </w:rPr>
          <w:instrText xml:space="preserve"> PAGEREF _Toc60053475 \h </w:instrText>
        </w:r>
        <w:r>
          <w:rPr>
            <w:noProof/>
            <w:webHidden/>
          </w:rPr>
        </w:r>
        <w:r>
          <w:rPr>
            <w:noProof/>
            <w:webHidden/>
          </w:rPr>
          <w:fldChar w:fldCharType="separate"/>
        </w:r>
        <w:r>
          <w:rPr>
            <w:noProof/>
            <w:webHidden/>
          </w:rPr>
          <w:t>20</w:t>
        </w:r>
        <w:r>
          <w:rPr>
            <w:noProof/>
            <w:webHidden/>
          </w:rPr>
          <w:fldChar w:fldCharType="end"/>
        </w:r>
      </w:hyperlink>
    </w:p>
    <w:p w:rsidR="00E24E2B" w:rsidRDefault="00E24E2B">
      <w:pPr>
        <w:pStyle w:val="23"/>
        <w:rPr>
          <w:rFonts w:asciiTheme="minorHAnsi" w:eastAsiaTheme="minorEastAsia" w:hAnsiTheme="minorHAnsi" w:cstheme="minorBidi"/>
          <w:b w:val="0"/>
          <w:noProof/>
        </w:rPr>
      </w:pPr>
      <w:hyperlink w:anchor="_Toc60053476" w:history="1">
        <w:r w:rsidRPr="001F367E">
          <w:rPr>
            <w:rStyle w:val="a7"/>
            <w:noProof/>
          </w:rPr>
          <w:t>Chapter 6</w:t>
        </w:r>
        <w:r>
          <w:rPr>
            <w:rFonts w:asciiTheme="minorHAnsi" w:eastAsiaTheme="minorEastAsia" w:hAnsiTheme="minorHAnsi" w:cstheme="minorBidi"/>
            <w:b w:val="0"/>
            <w:noProof/>
          </w:rPr>
          <w:tab/>
        </w:r>
        <w:r w:rsidRPr="001F367E">
          <w:rPr>
            <w:rStyle w:val="a7"/>
            <w:noProof/>
          </w:rPr>
          <w:t>Future Works</w:t>
        </w:r>
        <w:r>
          <w:rPr>
            <w:noProof/>
            <w:webHidden/>
          </w:rPr>
          <w:tab/>
        </w:r>
        <w:r>
          <w:rPr>
            <w:noProof/>
            <w:webHidden/>
          </w:rPr>
          <w:fldChar w:fldCharType="begin"/>
        </w:r>
        <w:r>
          <w:rPr>
            <w:noProof/>
            <w:webHidden/>
          </w:rPr>
          <w:instrText xml:space="preserve"> PAGEREF _Toc60053476 \h </w:instrText>
        </w:r>
        <w:r>
          <w:rPr>
            <w:noProof/>
            <w:webHidden/>
          </w:rPr>
        </w:r>
        <w:r>
          <w:rPr>
            <w:noProof/>
            <w:webHidden/>
          </w:rPr>
          <w:fldChar w:fldCharType="separate"/>
        </w:r>
        <w:r>
          <w:rPr>
            <w:noProof/>
            <w:webHidden/>
          </w:rPr>
          <w:t>21</w:t>
        </w:r>
        <w:r>
          <w:rPr>
            <w:noProof/>
            <w:webHidden/>
          </w:rPr>
          <w:fldChar w:fldCharType="end"/>
        </w:r>
      </w:hyperlink>
    </w:p>
    <w:p w:rsidR="00E24E2B" w:rsidRDefault="00E24E2B">
      <w:pPr>
        <w:pStyle w:val="10"/>
        <w:rPr>
          <w:rFonts w:asciiTheme="minorHAnsi" w:eastAsiaTheme="minorEastAsia" w:hAnsiTheme="minorHAnsi" w:cstheme="minorBidi"/>
          <w:noProof/>
        </w:rPr>
      </w:pPr>
      <w:hyperlink w:anchor="_Toc60053477" w:history="1">
        <w:r w:rsidRPr="001F367E">
          <w:rPr>
            <w:rStyle w:val="a7"/>
            <w:noProof/>
          </w:rPr>
          <w:t>REFERENCE</w:t>
        </w:r>
        <w:r>
          <w:rPr>
            <w:noProof/>
            <w:webHidden/>
          </w:rPr>
          <w:tab/>
        </w:r>
        <w:r>
          <w:rPr>
            <w:noProof/>
            <w:webHidden/>
          </w:rPr>
          <w:fldChar w:fldCharType="begin"/>
        </w:r>
        <w:r>
          <w:rPr>
            <w:noProof/>
            <w:webHidden/>
          </w:rPr>
          <w:instrText xml:space="preserve"> PAGEREF _Toc60053477 \h </w:instrText>
        </w:r>
        <w:r>
          <w:rPr>
            <w:noProof/>
            <w:webHidden/>
          </w:rPr>
        </w:r>
        <w:r>
          <w:rPr>
            <w:noProof/>
            <w:webHidden/>
          </w:rPr>
          <w:fldChar w:fldCharType="separate"/>
        </w:r>
        <w:r>
          <w:rPr>
            <w:noProof/>
            <w:webHidden/>
          </w:rPr>
          <w:t>22</w:t>
        </w:r>
        <w:r>
          <w:rPr>
            <w:noProof/>
            <w:webHidden/>
          </w:rPr>
          <w:fldChar w:fldCharType="end"/>
        </w:r>
      </w:hyperlink>
    </w:p>
    <w:p w:rsidR="0080058D" w:rsidRPr="009F0BCB" w:rsidRDefault="006E23FC" w:rsidP="0080058D">
      <w:r>
        <w:fldChar w:fldCharType="end"/>
      </w:r>
    </w:p>
    <w:p w:rsidR="0080058D" w:rsidRDefault="0080058D" w:rsidP="0080058D">
      <w:pPr>
        <w:pStyle w:val="a1"/>
      </w:pPr>
      <w:bookmarkStart w:id="4" w:name="_Toc60053440"/>
      <w:r>
        <w:rPr>
          <w:rFonts w:hint="eastAsia"/>
        </w:rPr>
        <w:lastRenderedPageBreak/>
        <w:t>LIST OF FIGURES</w:t>
      </w:r>
      <w:bookmarkEnd w:id="4"/>
    </w:p>
    <w:p w:rsidR="0080058D" w:rsidRPr="003D28CE" w:rsidRDefault="0080058D" w:rsidP="0080058D"/>
    <w:p w:rsidR="0080058D" w:rsidRDefault="0080058D" w:rsidP="0080058D">
      <w:r>
        <w:fldChar w:fldCharType="begin"/>
      </w:r>
      <w:r>
        <w:instrText xml:space="preserve"> TOC \h \z \c "Fig</w:instrText>
      </w:r>
      <w:r w:rsidR="003A63CE">
        <w:instrText>ure</w:instrText>
      </w:r>
      <w:r>
        <w:instrText xml:space="preserve">." </w:instrText>
      </w:r>
      <w:r>
        <w:fldChar w:fldCharType="separate"/>
      </w:r>
      <w:r w:rsidR="00B410D0">
        <w:rPr>
          <w:rFonts w:hint="eastAsia"/>
          <w:b/>
          <w:bCs/>
          <w:noProof/>
        </w:rPr>
        <w:t>找不到圖表目錄。</w:t>
      </w:r>
      <w:r>
        <w:fldChar w:fldCharType="end"/>
      </w:r>
    </w:p>
    <w:p w:rsidR="0080058D" w:rsidRDefault="0080058D" w:rsidP="0080058D">
      <w:pPr>
        <w:pStyle w:val="a1"/>
      </w:pPr>
      <w:bookmarkStart w:id="5" w:name="_Toc60053441"/>
      <w:r>
        <w:rPr>
          <w:rFonts w:hint="eastAsia"/>
        </w:rPr>
        <w:lastRenderedPageBreak/>
        <w:t>LIST OF TABLES</w:t>
      </w:r>
      <w:bookmarkEnd w:id="5"/>
    </w:p>
    <w:p w:rsidR="0080058D" w:rsidRPr="003D28CE" w:rsidRDefault="0080058D" w:rsidP="0080058D"/>
    <w:p w:rsidR="0080058D" w:rsidRDefault="0080058D" w:rsidP="0080058D">
      <w:r>
        <w:fldChar w:fldCharType="begin"/>
      </w:r>
      <w:r>
        <w:instrText xml:space="preserve"> TOC \h \z \c "Table" </w:instrText>
      </w:r>
      <w:r>
        <w:fldChar w:fldCharType="separate"/>
      </w:r>
      <w:r w:rsidR="00B410D0">
        <w:rPr>
          <w:rFonts w:hint="eastAsia"/>
          <w:b/>
          <w:bCs/>
          <w:noProof/>
        </w:rPr>
        <w:t>找不到圖表目錄。</w:t>
      </w:r>
      <w:r>
        <w:fldChar w:fldCharType="end"/>
      </w:r>
    </w:p>
    <w:p w:rsidR="0080058D" w:rsidRDefault="0080058D" w:rsidP="0080058D"/>
    <w:p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rsidR="0080058D" w:rsidRDefault="0080058D" w:rsidP="0080058D">
      <w:pPr>
        <w:pStyle w:val="1"/>
      </w:pPr>
      <w:bookmarkStart w:id="6" w:name="_Toc60053442"/>
      <w:r>
        <w:rPr>
          <w:rFonts w:hint="eastAsia"/>
        </w:rPr>
        <w:lastRenderedPageBreak/>
        <w:t>Introduction</w:t>
      </w:r>
      <w:bookmarkEnd w:id="6"/>
    </w:p>
    <w:p w:rsidR="0080058D" w:rsidRDefault="0080058D" w:rsidP="00445E86">
      <w:pPr>
        <w:ind w:firstLineChars="200" w:firstLine="480"/>
      </w:pPr>
      <w:r>
        <w:fldChar w:fldCharType="begin"/>
      </w:r>
      <w:r>
        <w:instrText xml:space="preserve"> MACROBUTTON MTEditEquationSection2 </w:instrText>
      </w:r>
      <w:r w:rsidRPr="00EF05E1">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45E86">
        <w:t xml:space="preserve">In this chapter, we first describe the research motivation in Section </w:t>
      </w:r>
      <w:r w:rsidR="00445E86">
        <w:fldChar w:fldCharType="begin"/>
      </w:r>
      <w:r w:rsidR="00445E86">
        <w:instrText xml:space="preserve"> REF _Ref7612740 \r \h </w:instrText>
      </w:r>
      <w:r w:rsidR="00445E86">
        <w:fldChar w:fldCharType="separate"/>
      </w:r>
      <w:r w:rsidR="00445E86">
        <w:t>1.1</w:t>
      </w:r>
      <w:r w:rsidR="00445E86">
        <w:fldChar w:fldCharType="end"/>
      </w:r>
      <w:r w:rsidR="00445E86">
        <w:t xml:space="preserve">, then the lecture review is discussed in Section </w:t>
      </w:r>
      <w:r w:rsidR="00445E86">
        <w:fldChar w:fldCharType="begin"/>
      </w:r>
      <w:r w:rsidR="00445E86">
        <w:instrText xml:space="preserve"> REF _Ref59624867 \r \h </w:instrText>
      </w:r>
      <w:r w:rsidR="00445E86">
        <w:fldChar w:fldCharType="separate"/>
      </w:r>
      <w:r w:rsidR="00445E86">
        <w:t>1.2</w:t>
      </w:r>
      <w:r w:rsidR="00445E86">
        <w:fldChar w:fldCharType="end"/>
      </w:r>
      <w:r w:rsidR="00445E86">
        <w:t xml:space="preserve">. </w:t>
      </w:r>
      <w:r w:rsidR="00445E86" w:rsidRPr="003D57BA">
        <w:t>After that, we concisely introduce the proposed algorithm and its contributions in Section</w:t>
      </w:r>
      <w:r w:rsidR="00445E86">
        <w:t xml:space="preserve"> </w:t>
      </w:r>
      <w:r w:rsidR="00445E86">
        <w:fldChar w:fldCharType="begin"/>
      </w:r>
      <w:r w:rsidR="00445E86">
        <w:instrText xml:space="preserve"> REF _Ref59624882 \r \h </w:instrText>
      </w:r>
      <w:r w:rsidR="00445E86">
        <w:fldChar w:fldCharType="separate"/>
      </w:r>
      <w:r w:rsidR="00445E86">
        <w:t>1.3</w:t>
      </w:r>
      <w:r w:rsidR="00445E86">
        <w:fldChar w:fldCharType="end"/>
      </w:r>
      <w:r w:rsidR="00445E86">
        <w:t xml:space="preserve"> </w:t>
      </w:r>
      <w:r w:rsidR="00445E86" w:rsidRPr="003D57BA">
        <w:t>and conclude with the organization of this thesis in Section</w:t>
      </w:r>
      <w:r w:rsidR="00445E86">
        <w:t xml:space="preserve"> </w:t>
      </w:r>
      <w:r w:rsidR="00445E86">
        <w:fldChar w:fldCharType="begin"/>
      </w:r>
      <w:r w:rsidR="00445E86">
        <w:instrText xml:space="preserve"> REF _Ref59624905 \r \h </w:instrText>
      </w:r>
      <w:r w:rsidR="00445E86">
        <w:fldChar w:fldCharType="separate"/>
      </w:r>
      <w:r w:rsidR="00445E86">
        <w:t>1.4</w:t>
      </w:r>
      <w:r w:rsidR="00445E86">
        <w:fldChar w:fldCharType="end"/>
      </w:r>
      <w:r w:rsidR="00445E86">
        <w:t>.</w:t>
      </w:r>
    </w:p>
    <w:p w:rsidR="00CB3362" w:rsidRDefault="00CB3362" w:rsidP="00CB3362">
      <w:pPr>
        <w:pStyle w:val="21"/>
      </w:pPr>
      <w:bookmarkStart w:id="7" w:name="_Ref7612740"/>
      <w:bookmarkStart w:id="8" w:name="_Toc58427844"/>
      <w:bookmarkStart w:id="9" w:name="_Toc60053443"/>
      <w:r>
        <w:t>Motivation</w:t>
      </w:r>
      <w:bookmarkEnd w:id="7"/>
      <w:bookmarkEnd w:id="8"/>
      <w:bookmarkEnd w:id="9"/>
    </w:p>
    <w:p w:rsidR="00E10075" w:rsidRDefault="000421F7" w:rsidP="000421F7">
      <w:pPr>
        <w:ind w:firstLineChars="200" w:firstLine="480"/>
        <w:rPr>
          <w:color w:val="000000" w:themeColor="text1"/>
          <w:kern w:val="0"/>
        </w:rPr>
      </w:pPr>
      <w:r w:rsidRPr="00204073">
        <w:rPr>
          <w:rFonts w:hint="eastAsia"/>
          <w:color w:val="000000" w:themeColor="text1"/>
        </w:rPr>
        <w:t>S</w:t>
      </w:r>
      <w:r w:rsidRPr="00204073">
        <w:rPr>
          <w:color w:val="000000" w:themeColor="text1"/>
        </w:rPr>
        <w:t>chizophrenia is a mental disorder that progressively changes the mental state of a person</w:t>
      </w:r>
      <w:r w:rsidR="008D219D" w:rsidRPr="00204073">
        <w:rPr>
          <w:color w:val="000000" w:themeColor="text1"/>
        </w:rPr>
        <w:t xml:space="preserve"> and</w:t>
      </w:r>
      <w:r w:rsidR="008D219D" w:rsidRPr="00204073">
        <w:rPr>
          <w:color w:val="000000" w:themeColor="text1"/>
          <w:kern w:val="0"/>
        </w:rPr>
        <w:t xml:space="preserve"> can be characterized by apparent changes in perception, thoughts, mood, and behavior</w:t>
      </w:r>
      <w:r w:rsidR="00312154" w:rsidRPr="00204073">
        <w:rPr>
          <w:color w:val="000000" w:themeColor="text1"/>
          <w:kern w:val="0"/>
        </w:rPr>
        <w:t xml:space="preserve"> </w:t>
      </w:r>
      <w:r w:rsidR="00312154" w:rsidRPr="00204073">
        <w:rPr>
          <w:color w:val="000000" w:themeColor="text1"/>
        </w:rPr>
        <w:fldChar w:fldCharType="begin"/>
      </w:r>
      <w:r w:rsidR="0074248E">
        <w:rPr>
          <w:color w:val="000000" w:themeColor="text1"/>
        </w:rPr>
        <w:instrText xml:space="preserve"> ADDIN EN.CITE &lt;EndNote&gt;&lt;Cite&gt;&lt;Author&gt;Owen&lt;/Author&gt;&lt;Year&gt;2016&lt;/Year&gt;&lt;RecNum&gt;12&lt;/RecNum&gt;&lt;DisplayText&gt;[1]&lt;/DisplayText&gt;&lt;record&gt;&lt;rec-number&gt;12&lt;/rec-number&gt;&lt;foreign-keys&gt;&lt;key app="EN" db-id="tdv9fzde395xrrep5a4xr5sadft9twxdeftz" timestamp="1608704124" guid="37ac5ad7-7211-41f4-8654-9db6fddffcee"&gt;12&lt;/key&gt;&lt;/foreign-keys&gt;&lt;ref-type name="Journal Article"&gt;17&lt;/ref-type&gt;&lt;contributors&gt;&lt;authors&gt;&lt;author&gt;Owen, Michael J.&lt;/author&gt;&lt;author&gt;Sawa, Akira&lt;/author&gt;&lt;author&gt;Mortensen, Preben B.&lt;/author&gt;&lt;/authors&gt;&lt;/contributors&gt;&lt;titles&gt;&lt;title&gt;Schizophrenia&lt;/title&gt;&lt;secondary-title&gt;The Lancet&lt;/secondary-title&gt;&lt;/titles&gt;&lt;periodical&gt;&lt;full-title&gt;The Lancet&lt;/full-title&gt;&lt;/periodical&gt;&lt;pages&gt;86-97&lt;/pages&gt;&lt;volume&gt;388&lt;/volume&gt;&lt;number&gt;10039&lt;/number&gt;&lt;dates&gt;&lt;year&gt;2016&lt;/year&gt;&lt;/dates&gt;&lt;publisher&gt;Elsevier&lt;/publisher&gt;&lt;isbn&gt;0140-6736&lt;/isbn&gt;&lt;urls&gt;&lt;related-urls&gt;&lt;url&gt;https://doi.org/10.1016/S0140-6736(15)01121-6&lt;/url&gt;&lt;/related-urls&gt;&lt;/urls&gt;&lt;electronic-resource-num&gt;10.1016/S0140-6736(15)01121-6&lt;/electronic-resource-num&gt;&lt;access-date&gt;2020/12/22&lt;/access-date&gt;&lt;/record&gt;&lt;/Cite&gt;&lt;/EndNote&gt;</w:instrText>
      </w:r>
      <w:r w:rsidR="00312154" w:rsidRPr="00204073">
        <w:rPr>
          <w:color w:val="000000" w:themeColor="text1"/>
        </w:rPr>
        <w:fldChar w:fldCharType="separate"/>
      </w:r>
      <w:r w:rsidR="00312154" w:rsidRPr="00204073">
        <w:rPr>
          <w:noProof/>
          <w:color w:val="000000" w:themeColor="text1"/>
        </w:rPr>
        <w:t>[1]</w:t>
      </w:r>
      <w:r w:rsidR="00312154" w:rsidRPr="00204073">
        <w:rPr>
          <w:color w:val="000000" w:themeColor="text1"/>
        </w:rPr>
        <w:fldChar w:fldCharType="end"/>
      </w:r>
      <w:r w:rsidR="008D219D" w:rsidRPr="00204073">
        <w:rPr>
          <w:color w:val="000000" w:themeColor="text1"/>
          <w:kern w:val="0"/>
        </w:rPr>
        <w:t>.</w:t>
      </w:r>
      <w:r w:rsidR="001C4678">
        <w:rPr>
          <w:color w:val="000000" w:themeColor="text1"/>
          <w:kern w:val="0"/>
        </w:rPr>
        <w:t xml:space="preserve"> </w:t>
      </w:r>
      <w:r w:rsidR="00E10075">
        <w:rPr>
          <w:color w:val="000000" w:themeColor="text1"/>
          <w:kern w:val="0"/>
        </w:rPr>
        <w:t xml:space="preserve">Patient </w:t>
      </w:r>
      <w:r w:rsidR="00E10075" w:rsidRPr="00E10075">
        <w:rPr>
          <w:color w:val="000000" w:themeColor="text1"/>
          <w:kern w:val="0"/>
        </w:rPr>
        <w:t>may feel depressed, lack motivation, even not able to live a normal life</w:t>
      </w:r>
      <w:r w:rsidR="00E10075">
        <w:rPr>
          <w:color w:val="000000" w:themeColor="text1"/>
          <w:kern w:val="0"/>
        </w:rPr>
        <w:t>.</w:t>
      </w:r>
    </w:p>
    <w:p w:rsidR="00CB3362" w:rsidRDefault="00CB3362" w:rsidP="00CB3362">
      <w:pPr>
        <w:pStyle w:val="21"/>
      </w:pPr>
      <w:bookmarkStart w:id="10" w:name="_Ref59624867"/>
      <w:bookmarkStart w:id="11" w:name="_Toc60053444"/>
      <w:r>
        <w:t>Lecture Review</w:t>
      </w:r>
      <w:bookmarkEnd w:id="10"/>
      <w:bookmarkEnd w:id="11"/>
    </w:p>
    <w:p w:rsidR="00CB3362" w:rsidRDefault="00CB3362" w:rsidP="0080058D"/>
    <w:p w:rsidR="00CB3362" w:rsidRDefault="00CB3362" w:rsidP="00CB3362">
      <w:pPr>
        <w:pStyle w:val="21"/>
      </w:pPr>
      <w:bookmarkStart w:id="12" w:name="_Ref59624882"/>
      <w:bookmarkStart w:id="13" w:name="_Toc60053445"/>
      <w:r>
        <w:t>Contributions</w:t>
      </w:r>
      <w:bookmarkEnd w:id="12"/>
      <w:bookmarkEnd w:id="13"/>
    </w:p>
    <w:p w:rsidR="00CB3362" w:rsidRDefault="00CB3362" w:rsidP="00CB3362"/>
    <w:p w:rsidR="00CB3362" w:rsidRDefault="00CB3362" w:rsidP="00CB3362">
      <w:pPr>
        <w:pStyle w:val="21"/>
      </w:pPr>
      <w:bookmarkStart w:id="14" w:name="_Ref59624905"/>
      <w:bookmarkStart w:id="15" w:name="_Toc60053446"/>
      <w:r>
        <w:t xml:space="preserve">Thesis </w:t>
      </w:r>
      <w:r w:rsidR="00ED40AC">
        <w:t>Organization</w:t>
      </w:r>
      <w:bookmarkEnd w:id="14"/>
      <w:bookmarkEnd w:id="15"/>
    </w:p>
    <w:p w:rsidR="00CB3362" w:rsidRPr="00CB3362" w:rsidRDefault="00CB3362" w:rsidP="00CB3362"/>
    <w:p w:rsidR="00D801DE" w:rsidRDefault="00D801DE" w:rsidP="00D801DE">
      <w:pPr>
        <w:pStyle w:val="1"/>
      </w:pPr>
      <w:bookmarkStart w:id="16" w:name="_Toc60053447"/>
      <w:r>
        <w:lastRenderedPageBreak/>
        <w:t>Preliminaries</w:t>
      </w:r>
      <w:bookmarkEnd w:id="16"/>
    </w:p>
    <w:p w:rsidR="00784B50" w:rsidRPr="009E0EED" w:rsidRDefault="000632FB" w:rsidP="00D801DE">
      <w:pPr>
        <w:ind w:firstLineChars="200" w:firstLine="480"/>
        <w:rPr>
          <w:rFonts w:eastAsia="新細明體"/>
          <w:color w:val="000000" w:themeColor="text1"/>
          <w:kern w:val="0"/>
        </w:rPr>
      </w:pPr>
      <w:r w:rsidRPr="009E0EED">
        <w:rPr>
          <w:rFonts w:eastAsia="新細明體"/>
          <w:color w:val="000000" w:themeColor="text1"/>
          <w:kern w:val="0"/>
        </w:rPr>
        <w:t xml:space="preserve">In this chapter, some prerequisite knowledge is introduced. First, we briefly give background information on deep neural networks, including </w:t>
      </w:r>
      <w:r w:rsidRPr="009E0EED">
        <w:rPr>
          <w:rFonts w:eastAsia="新細明體"/>
          <w:i/>
          <w:iCs/>
          <w:color w:val="000000" w:themeColor="text1"/>
          <w:kern w:val="0"/>
        </w:rPr>
        <w:t>convolutional neural networks</w:t>
      </w:r>
      <w:r w:rsidRPr="009E0EED">
        <w:rPr>
          <w:rFonts w:eastAsia="新細明體"/>
          <w:color w:val="000000" w:themeColor="text1"/>
          <w:kern w:val="0"/>
        </w:rPr>
        <w:t xml:space="preserve"> (CNN) and </w:t>
      </w:r>
      <w:r w:rsidRPr="009E0EED">
        <w:rPr>
          <w:rFonts w:eastAsia="新細明體"/>
          <w:i/>
          <w:iCs/>
          <w:color w:val="000000" w:themeColor="text1"/>
          <w:kern w:val="0"/>
        </w:rPr>
        <w:t>graph convolutional networks</w:t>
      </w:r>
      <w:r w:rsidRPr="009E0EED">
        <w:rPr>
          <w:rFonts w:eastAsia="新細明體"/>
          <w:color w:val="000000" w:themeColor="text1"/>
          <w:kern w:val="0"/>
        </w:rPr>
        <w:t xml:space="preserve"> (GCN). Second, we discuss the metric learning techniques for model convergence, which are typically built on </w:t>
      </w:r>
      <w:proofErr w:type="spellStart"/>
      <w:r w:rsidRPr="009E0EED">
        <w:rPr>
          <w:rFonts w:eastAsia="新細明體"/>
          <w:i/>
          <w:iCs/>
          <w:color w:val="000000" w:themeColor="text1"/>
          <w:kern w:val="0"/>
        </w:rPr>
        <w:t>classwise</w:t>
      </w:r>
      <w:proofErr w:type="spellEnd"/>
      <w:r w:rsidRPr="009E0EED">
        <w:rPr>
          <w:rFonts w:eastAsia="新細明體"/>
          <w:color w:val="000000" w:themeColor="text1"/>
          <w:kern w:val="0"/>
        </w:rPr>
        <w:t xml:space="preserve"> and </w:t>
      </w:r>
      <w:r w:rsidRPr="009E0EED">
        <w:rPr>
          <w:rFonts w:eastAsia="新細明體"/>
          <w:i/>
          <w:iCs/>
          <w:color w:val="000000" w:themeColor="text1"/>
          <w:kern w:val="0"/>
        </w:rPr>
        <w:t>pairwise</w:t>
      </w:r>
      <w:r w:rsidRPr="009E0EED">
        <w:rPr>
          <w:rFonts w:eastAsia="新細明體"/>
          <w:color w:val="000000" w:themeColor="text1"/>
          <w:kern w:val="0"/>
        </w:rPr>
        <w:t xml:space="preserve"> scenarios.</w:t>
      </w:r>
      <w:r w:rsidR="00753B66" w:rsidRPr="009E0EED">
        <w:rPr>
          <w:rFonts w:eastAsia="新細明體"/>
          <w:color w:val="000000" w:themeColor="text1"/>
          <w:kern w:val="0"/>
        </w:rPr>
        <w:t xml:space="preserve"> </w:t>
      </w:r>
      <w:r w:rsidR="00AA0D98" w:rsidRPr="009E0EED">
        <w:rPr>
          <w:rFonts w:eastAsia="新細明體"/>
          <w:color w:val="000000" w:themeColor="text1"/>
          <w:kern w:val="0"/>
        </w:rPr>
        <w:t>Third, concepts of transfer learning are presented.</w:t>
      </w:r>
    </w:p>
    <w:p w:rsidR="00D302BD" w:rsidRDefault="00D302BD" w:rsidP="00AA0D98">
      <w:pPr>
        <w:pStyle w:val="21"/>
      </w:pPr>
      <w:bookmarkStart w:id="17" w:name="_Toc60053448"/>
      <w:r>
        <w:t>Deep Neural Networks</w:t>
      </w:r>
      <w:bookmarkEnd w:id="17"/>
    </w:p>
    <w:p w:rsidR="00CB3362" w:rsidRPr="00AA0D98" w:rsidRDefault="00AA0D98" w:rsidP="00D302BD">
      <w:pPr>
        <w:pStyle w:val="31"/>
      </w:pPr>
      <w:bookmarkStart w:id="18" w:name="_Toc60053449"/>
      <w:r w:rsidRPr="00AA0D98">
        <w:rPr>
          <w:rFonts w:hint="eastAsia"/>
        </w:rPr>
        <w:t>C</w:t>
      </w:r>
      <w:r w:rsidRPr="00AA0D98">
        <w:t>onvolutional Neural Networks</w:t>
      </w:r>
      <w:bookmarkEnd w:id="18"/>
    </w:p>
    <w:p w:rsidR="00AA0D98" w:rsidRDefault="00AA0D98" w:rsidP="00D302BD">
      <w:pPr>
        <w:pStyle w:val="31"/>
      </w:pPr>
      <w:bookmarkStart w:id="19" w:name="_Toc60053450"/>
      <w:r>
        <w:t>Graph Convolutional</w:t>
      </w:r>
      <w:r w:rsidRPr="00AA0D98">
        <w:t xml:space="preserve"> Networks</w:t>
      </w:r>
      <w:bookmarkEnd w:id="19"/>
    </w:p>
    <w:p w:rsidR="00AA0D98" w:rsidRDefault="00AA0D98" w:rsidP="00AA0D98">
      <w:pPr>
        <w:pStyle w:val="21"/>
      </w:pPr>
      <w:bookmarkStart w:id="20" w:name="_Toc60053451"/>
      <w:r>
        <w:t>Metric Learning</w:t>
      </w:r>
      <w:bookmarkEnd w:id="20"/>
    </w:p>
    <w:p w:rsidR="00E10D71" w:rsidRPr="009E0EED" w:rsidRDefault="00F859C1" w:rsidP="00A244B4">
      <w:pPr>
        <w:ind w:firstLineChars="200" w:firstLine="480"/>
        <w:rPr>
          <w:rFonts w:eastAsia="新細明體"/>
          <w:color w:val="000000" w:themeColor="text1"/>
          <w:kern w:val="0"/>
        </w:rPr>
      </w:pPr>
      <w:r w:rsidRPr="009E0EED">
        <w:rPr>
          <w:rFonts w:eastAsia="新細明體"/>
          <w:color w:val="000000" w:themeColor="text1"/>
          <w:kern w:val="0"/>
        </w:rPr>
        <w:t xml:space="preserve">Metric learning is a fundamental approach for model convergence </w:t>
      </w:r>
      <w:r w:rsidR="00A00D70" w:rsidRPr="009E0EED">
        <w:rPr>
          <w:rFonts w:eastAsia="新細明體"/>
          <w:color w:val="000000" w:themeColor="text1"/>
          <w:kern w:val="0"/>
        </w:rPr>
        <w:t>which</w:t>
      </w:r>
      <w:r w:rsidRPr="009E0EED">
        <w:rPr>
          <w:rFonts w:eastAsia="新細明體"/>
          <w:color w:val="000000" w:themeColor="text1"/>
          <w:kern w:val="0"/>
        </w:rPr>
        <w:t xml:space="preserve"> aims to learn an embedding to encode data points of the same class to stay together </w:t>
      </w:r>
      <w:r w:rsidR="00EA3AA2" w:rsidRPr="009E0EED">
        <w:rPr>
          <w:rFonts w:eastAsia="新細明體"/>
          <w:color w:val="000000" w:themeColor="text1"/>
          <w:kern w:val="0"/>
        </w:rPr>
        <w:t>while</w:t>
      </w:r>
      <w:r w:rsidRPr="009E0EED">
        <w:rPr>
          <w:rFonts w:eastAsia="新細明體"/>
          <w:color w:val="000000" w:themeColor="text1"/>
          <w:kern w:val="0"/>
        </w:rPr>
        <w:t xml:space="preserve"> those of different classes to be far apart. This is typically realized by designing a loss function to promote intra-class compactness and inter-class separability effectively. According to the given label</w:t>
      </w:r>
      <w:r w:rsidR="00A00D70" w:rsidRPr="009E0EED">
        <w:rPr>
          <w:rFonts w:eastAsia="新細明體"/>
          <w:color w:val="000000" w:themeColor="text1"/>
          <w:kern w:val="0"/>
        </w:rPr>
        <w:t>s</w:t>
      </w:r>
      <w:r w:rsidRPr="009E0EED">
        <w:rPr>
          <w:rFonts w:eastAsia="新細明體"/>
          <w:color w:val="000000" w:themeColor="text1"/>
          <w:kern w:val="0"/>
        </w:rPr>
        <w:t xml:space="preserve">, metric learning can be classified into </w:t>
      </w:r>
      <w:proofErr w:type="spellStart"/>
      <w:r w:rsidRPr="009E0EED">
        <w:rPr>
          <w:rFonts w:eastAsia="新細明體"/>
          <w:color w:val="000000" w:themeColor="text1"/>
          <w:kern w:val="0"/>
        </w:rPr>
        <w:t>classwise</w:t>
      </w:r>
      <w:proofErr w:type="spellEnd"/>
      <w:r w:rsidRPr="009E0EED">
        <w:rPr>
          <w:rFonts w:eastAsia="新細明體"/>
          <w:color w:val="000000" w:themeColor="text1"/>
          <w:kern w:val="0"/>
        </w:rPr>
        <w:t xml:space="preserve"> and pairwise. The former prefers to employ a classification loss to optimize the similarity between samples and weight vectors. The latter often assigns training samples into pair or triplet relations and carries out a metric function to optimize the similarity between samples.</w:t>
      </w:r>
      <w:r w:rsidR="00C95C39" w:rsidRPr="009E0EED">
        <w:rPr>
          <w:rFonts w:eastAsia="新細明體"/>
          <w:color w:val="000000" w:themeColor="text1"/>
          <w:kern w:val="0"/>
        </w:rPr>
        <w:t xml:space="preserve"> </w:t>
      </w:r>
    </w:p>
    <w:p w:rsidR="0030430C" w:rsidRPr="0030430C" w:rsidRDefault="0030430C" w:rsidP="0030430C">
      <w:pPr>
        <w:pStyle w:val="31"/>
      </w:pPr>
      <w:bookmarkStart w:id="21" w:name="_Toc60053452"/>
      <w:proofErr w:type="spellStart"/>
      <w:r w:rsidRPr="002D63B8">
        <w:rPr>
          <w:i/>
          <w:iCs/>
        </w:rPr>
        <w:t>Classwise</w:t>
      </w:r>
      <w:proofErr w:type="spellEnd"/>
      <w:r w:rsidRPr="0030430C">
        <w:t xml:space="preserve"> Scenario</w:t>
      </w:r>
      <w:bookmarkEnd w:id="21"/>
    </w:p>
    <w:p w:rsidR="00BF588F" w:rsidRDefault="00120289" w:rsidP="000128BD">
      <w:pPr>
        <w:ind w:firstLineChars="200" w:firstLine="480"/>
        <w:rPr>
          <w:rFonts w:eastAsia="新細明體"/>
          <w:iCs/>
          <w:color w:val="000000"/>
          <w:kern w:val="0"/>
        </w:rPr>
      </w:pPr>
      <w:proofErr w:type="spellStart"/>
      <w:r w:rsidRPr="00120289">
        <w:rPr>
          <w:rFonts w:eastAsia="新細明體"/>
          <w:iCs/>
          <w:color w:val="000000"/>
          <w:kern w:val="0"/>
        </w:rPr>
        <w:t>Classwise</w:t>
      </w:r>
      <w:proofErr w:type="spellEnd"/>
      <w:r w:rsidRPr="00120289">
        <w:rPr>
          <w:rFonts w:eastAsia="新細明體"/>
          <w:iCs/>
          <w:color w:val="000000"/>
          <w:kern w:val="0"/>
        </w:rPr>
        <w:t xml:space="preserve"> scenario denotes that the ground-truth label of each sample is accessible;</w:t>
      </w:r>
      <w:r>
        <w:rPr>
          <w:rFonts w:eastAsia="新細明體"/>
          <w:iCs/>
          <w:color w:val="000000"/>
          <w:kern w:val="0"/>
        </w:rPr>
        <w:t xml:space="preserve"> thus, we can approximate </w:t>
      </w:r>
      <w:r w:rsidR="00C80090">
        <w:rPr>
          <w:rFonts w:eastAsia="新細明體"/>
          <w:iCs/>
          <w:color w:val="000000"/>
          <w:kern w:val="0"/>
        </w:rPr>
        <w:t>a feature vector</w:t>
      </w:r>
      <w:r>
        <w:rPr>
          <w:rFonts w:eastAsia="新細明體"/>
          <w:iCs/>
          <w:color w:val="000000"/>
          <w:kern w:val="0"/>
        </w:rPr>
        <w:t xml:space="preserve"> of each class to globally </w:t>
      </w:r>
      <w:r w:rsidR="000128BD">
        <w:rPr>
          <w:rFonts w:eastAsia="新細明體"/>
          <w:iCs/>
          <w:color w:val="000000"/>
          <w:kern w:val="0"/>
        </w:rPr>
        <w:t xml:space="preserve">guide samples. </w:t>
      </w:r>
      <w:r w:rsidR="009E0EED">
        <w:rPr>
          <w:rFonts w:eastAsia="新細明體"/>
          <w:iCs/>
          <w:color w:val="000000"/>
          <w:kern w:val="0"/>
        </w:rPr>
        <w:t>Specifically</w:t>
      </w:r>
      <w:r w:rsidR="000128BD">
        <w:rPr>
          <w:rFonts w:eastAsia="新細明體" w:hint="eastAsia"/>
          <w:iCs/>
          <w:color w:val="000000"/>
          <w:kern w:val="0"/>
        </w:rPr>
        <w:t>,</w:t>
      </w:r>
      <w:r w:rsidR="000128BD">
        <w:rPr>
          <w:rFonts w:eastAsia="新細明體"/>
          <w:iCs/>
          <w:color w:val="000000"/>
          <w:kern w:val="0"/>
        </w:rPr>
        <w:t xml:space="preserve"> it</w:t>
      </w:r>
      <w:r w:rsidR="00E36C19">
        <w:rPr>
          <w:rFonts w:eastAsia="新細明體"/>
          <w:iCs/>
          <w:color w:val="000000"/>
          <w:kern w:val="0"/>
        </w:rPr>
        <w:t xml:space="preserve"> will</w:t>
      </w:r>
      <w:r w:rsidR="000128BD">
        <w:rPr>
          <w:rFonts w:eastAsia="新細明體"/>
          <w:iCs/>
          <w:color w:val="000000"/>
          <w:kern w:val="0"/>
        </w:rPr>
        <w:t xml:space="preserve"> first</w:t>
      </w:r>
      <w:r w:rsidR="00E36C19">
        <w:rPr>
          <w:rFonts w:eastAsia="新細明體"/>
          <w:iCs/>
          <w:color w:val="000000"/>
          <w:kern w:val="0"/>
        </w:rPr>
        <w:t xml:space="preserve"> calculate a similarity </w:t>
      </w:r>
      <w:r w:rsidR="00085701">
        <w:rPr>
          <w:rFonts w:eastAsia="新細明體"/>
          <w:iCs/>
          <w:color w:val="000000"/>
          <w:kern w:val="0"/>
        </w:rPr>
        <w:t>score</w:t>
      </w:r>
      <w:r w:rsidR="00E36C19">
        <w:rPr>
          <w:rFonts w:eastAsia="新細明體"/>
          <w:iCs/>
          <w:color w:val="000000"/>
          <w:kern w:val="0"/>
        </w:rPr>
        <w:t xml:space="preserve"> to describe the relationships between samples </w:t>
      </w:r>
      <w:r w:rsidR="00F74BA0">
        <w:rPr>
          <w:rFonts w:eastAsia="新細明體"/>
          <w:iCs/>
          <w:color w:val="000000"/>
          <w:kern w:val="0"/>
        </w:rPr>
        <w:t xml:space="preserve">of each class </w:t>
      </w:r>
      <w:r w:rsidR="00E36C19">
        <w:rPr>
          <w:rFonts w:eastAsia="新細明體"/>
          <w:iCs/>
          <w:color w:val="000000"/>
          <w:kern w:val="0"/>
        </w:rPr>
        <w:t xml:space="preserve">and </w:t>
      </w:r>
      <w:r w:rsidR="00EA3AA2">
        <w:rPr>
          <w:rFonts w:eastAsia="新細明體"/>
          <w:iCs/>
          <w:color w:val="000000"/>
          <w:kern w:val="0"/>
        </w:rPr>
        <w:t>the</w:t>
      </w:r>
      <w:r w:rsidR="00F74BA0">
        <w:rPr>
          <w:rFonts w:eastAsia="新細明體"/>
          <w:iCs/>
          <w:color w:val="000000"/>
          <w:kern w:val="0"/>
        </w:rPr>
        <w:t>ir</w:t>
      </w:r>
      <w:r w:rsidR="00EA3AA2">
        <w:rPr>
          <w:rFonts w:eastAsia="新細明體"/>
          <w:iCs/>
          <w:color w:val="000000"/>
          <w:kern w:val="0"/>
        </w:rPr>
        <w:t xml:space="preserve"> </w:t>
      </w:r>
      <w:r w:rsidR="00E36C19">
        <w:rPr>
          <w:rFonts w:eastAsia="新細明體"/>
          <w:iCs/>
          <w:color w:val="000000"/>
          <w:kern w:val="0"/>
        </w:rPr>
        <w:t>feature vectors (</w:t>
      </w:r>
      <w:r w:rsidR="00F74BA0">
        <w:rPr>
          <w:rFonts w:eastAsia="新細明體"/>
          <w:iCs/>
          <w:color w:val="000000"/>
          <w:kern w:val="0"/>
        </w:rPr>
        <w:t xml:space="preserve">or </w:t>
      </w:r>
      <w:r w:rsidR="00E36C19">
        <w:rPr>
          <w:rFonts w:eastAsia="新細明體"/>
          <w:iCs/>
          <w:color w:val="000000"/>
          <w:kern w:val="0"/>
        </w:rPr>
        <w:t>center</w:t>
      </w:r>
      <w:r w:rsidR="00EA3AA2">
        <w:rPr>
          <w:rFonts w:eastAsia="新細明體"/>
          <w:iCs/>
          <w:color w:val="000000"/>
          <w:kern w:val="0"/>
        </w:rPr>
        <w:t>s)</w:t>
      </w:r>
      <w:r w:rsidR="00E36C19">
        <w:rPr>
          <w:rFonts w:eastAsia="新細明體"/>
          <w:iCs/>
          <w:color w:val="000000"/>
          <w:kern w:val="0"/>
        </w:rPr>
        <w:t xml:space="preserve">, </w:t>
      </w:r>
      <w:r w:rsidR="00BF588F">
        <w:rPr>
          <w:rFonts w:eastAsia="新細明體"/>
          <w:iCs/>
          <w:color w:val="000000"/>
          <w:kern w:val="0"/>
        </w:rPr>
        <w:t>then</w:t>
      </w:r>
      <w:r w:rsidR="000128BD">
        <w:rPr>
          <w:rFonts w:eastAsia="新細明體"/>
          <w:iCs/>
          <w:color w:val="000000"/>
          <w:kern w:val="0"/>
        </w:rPr>
        <w:t xml:space="preserve"> </w:t>
      </w:r>
      <w:r w:rsidR="007D1784">
        <w:rPr>
          <w:rFonts w:eastAsia="新細明體"/>
          <w:iCs/>
          <w:color w:val="000000"/>
          <w:kern w:val="0"/>
        </w:rPr>
        <w:t xml:space="preserve">employs the classification </w:t>
      </w:r>
      <w:r w:rsidR="007D1784">
        <w:rPr>
          <w:rFonts w:eastAsia="新細明體"/>
          <w:iCs/>
          <w:color w:val="000000"/>
          <w:kern w:val="0"/>
        </w:rPr>
        <w:lastRenderedPageBreak/>
        <w:t xml:space="preserve">loss function to </w:t>
      </w:r>
      <w:r w:rsidR="00BD29F7">
        <w:rPr>
          <w:rFonts w:eastAsia="新細明體"/>
          <w:iCs/>
          <w:color w:val="000000"/>
          <w:kern w:val="0"/>
        </w:rPr>
        <w:t>promote the feature discrimination.</w:t>
      </w:r>
    </w:p>
    <w:p w:rsidR="003C2171" w:rsidRPr="00D62CDC" w:rsidRDefault="00B3059C" w:rsidP="00D62CDC">
      <w:pPr>
        <w:ind w:firstLineChars="200" w:firstLine="480"/>
        <w:rPr>
          <w:rFonts w:eastAsia="新細明體"/>
          <w:iCs/>
          <w:color w:val="000000"/>
          <w:kern w:val="0"/>
        </w:rPr>
      </w:pPr>
      <w:proofErr w:type="spellStart"/>
      <w:r w:rsidRPr="00B3059C">
        <w:rPr>
          <w:rFonts w:eastAsia="新細明體"/>
          <w:iCs/>
          <w:color w:val="000000"/>
          <w:kern w:val="0"/>
        </w:rPr>
        <w:t>Softmax</w:t>
      </w:r>
      <w:proofErr w:type="spellEnd"/>
      <w:r w:rsidRPr="00B3059C">
        <w:rPr>
          <w:rFonts w:eastAsia="新細明體"/>
          <w:iCs/>
          <w:color w:val="000000"/>
          <w:kern w:val="0"/>
        </w:rPr>
        <w:t xml:space="preserve"> Loss is the most popular classification technique and is also called Categorical Cross-Entropy Loss</w:t>
      </w:r>
      <w:r w:rsidR="00A00D70">
        <w:rPr>
          <w:rFonts w:eastAsia="新細明體"/>
          <w:iCs/>
          <w:color w:val="000000"/>
          <w:kern w:val="0"/>
        </w:rPr>
        <w:t xml:space="preserve">. </w:t>
      </w:r>
      <w:r w:rsidR="00A00D70" w:rsidRPr="00AD105D">
        <w:rPr>
          <w:rFonts w:eastAsia="新細明體"/>
          <w:iCs/>
          <w:color w:val="000000" w:themeColor="text1"/>
          <w:kern w:val="0"/>
        </w:rPr>
        <w:t>It is</w:t>
      </w:r>
      <w:r w:rsidRPr="00AD105D">
        <w:rPr>
          <w:rFonts w:eastAsia="新細明體"/>
          <w:iCs/>
          <w:color w:val="000000" w:themeColor="text1"/>
          <w:kern w:val="0"/>
        </w:rPr>
        <w:t xml:space="preserve"> a combination</w:t>
      </w:r>
      <w:r w:rsidRPr="00B3059C">
        <w:rPr>
          <w:rFonts w:eastAsia="新細明體"/>
          <w:iCs/>
          <w:color w:val="000000"/>
          <w:kern w:val="0"/>
        </w:rPr>
        <w:t xml:space="preserve"> of </w:t>
      </w:r>
      <w:proofErr w:type="spellStart"/>
      <w:r w:rsidRPr="00B3059C">
        <w:rPr>
          <w:rFonts w:eastAsia="新細明體"/>
          <w:iCs/>
          <w:color w:val="000000"/>
          <w:kern w:val="0"/>
        </w:rPr>
        <w:t>Softmax</w:t>
      </w:r>
      <w:proofErr w:type="spellEnd"/>
      <w:r w:rsidRPr="00B3059C">
        <w:rPr>
          <w:rFonts w:eastAsia="新細明體"/>
          <w:iCs/>
          <w:color w:val="000000"/>
          <w:kern w:val="0"/>
        </w:rPr>
        <w:t xml:space="preserve"> activation function and Cross-Entropy Loss. Concretely, it first imposes </w:t>
      </w:r>
      <w:proofErr w:type="spellStart"/>
      <w:r w:rsidRPr="00B3059C">
        <w:rPr>
          <w:rFonts w:eastAsia="新細明體"/>
          <w:iCs/>
          <w:color w:val="000000"/>
          <w:kern w:val="0"/>
        </w:rPr>
        <w:t>Softmax</w:t>
      </w:r>
      <w:proofErr w:type="spellEnd"/>
      <w:r w:rsidRPr="00B3059C">
        <w:rPr>
          <w:rFonts w:eastAsia="新細明體"/>
          <w:iCs/>
          <w:color w:val="000000"/>
          <w:kern w:val="0"/>
        </w:rPr>
        <w:t xml:space="preserve"> activation function to generate a probability distribution of the learned classes based on the given similarity score, then enforces Cross-Entropy loss to maximize the likelihood of the target class. Formally, it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3C2171" w:rsidTr="00493A11">
        <w:tc>
          <w:tcPr>
            <w:tcW w:w="7225" w:type="dxa"/>
          </w:tcPr>
          <w:p w:rsidR="003C2171" w:rsidRDefault="009D6FA3" w:rsidP="003C2171">
            <w:pPr>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softmax</m:t>
                    </m:r>
                  </m:sub>
                </m:sSub>
                <m:r>
                  <m:rPr>
                    <m:sty m:val="p"/>
                  </m:rPr>
                  <w:rPr>
                    <w:rFonts w:ascii="Cambria Math" w:hAnsi="Cambria Math"/>
                  </w:rPr>
                  <m:t>=</m:t>
                </m:r>
                <m:r>
                  <m:rPr>
                    <m:sty m:val="p"/>
                  </m:rPr>
                  <w:rPr>
                    <w:rFonts w:ascii="Cambria Math" w:eastAsia="新細明體" w:hAnsi="Cambria Math"/>
                  </w:rPr>
                  <m:t>-</m:t>
                </m:r>
                <m:f>
                  <m:fPr>
                    <m:ctrlPr>
                      <w:rPr>
                        <w:rFonts w:ascii="Cambria Math" w:eastAsia="新細明體" w:hAnsi="Cambria Math"/>
                      </w:rPr>
                    </m:ctrlPr>
                  </m:fPr>
                  <m:num>
                    <m:r>
                      <w:rPr>
                        <w:rFonts w:ascii="Cambria Math" w:eastAsia="新細明體" w:hAnsi="Cambria Math"/>
                      </w:rPr>
                      <m:t>1</m:t>
                    </m:r>
                  </m:num>
                  <m:den>
                    <m:r>
                      <w:rPr>
                        <w:rFonts w:ascii="Cambria Math" w:eastAsia="新細明體" w:hAnsi="Cambria Math"/>
                      </w:rPr>
                      <m:t>N</m:t>
                    </m:r>
                  </m:den>
                </m:f>
                <m:nary>
                  <m:naryPr>
                    <m:chr m:val="∑"/>
                    <m:limLoc m:val="undOvr"/>
                    <m:ctrlPr>
                      <w:rPr>
                        <w:rFonts w:ascii="Cambria Math" w:eastAsia="新細明體" w:hAnsi="Cambria Math"/>
                        <w:i/>
                      </w:rPr>
                    </m:ctrlPr>
                  </m:naryPr>
                  <m:sub>
                    <m:r>
                      <w:rPr>
                        <w:rFonts w:ascii="Cambria Math" w:eastAsia="新細明體" w:hAnsi="Cambria Math"/>
                      </w:rPr>
                      <m:t>i=1</m:t>
                    </m:r>
                  </m:sub>
                  <m:sup>
                    <m:r>
                      <w:rPr>
                        <w:rFonts w:ascii="Cambria Math" w:eastAsia="新細明體" w:hAnsi="Cambria Math"/>
                      </w:rPr>
                      <m:t>N</m:t>
                    </m:r>
                  </m:sup>
                  <m:e>
                    <m:func>
                      <m:funcPr>
                        <m:ctrlPr>
                          <w:rPr>
                            <w:rFonts w:ascii="Cambria Math" w:eastAsia="新細明體" w:hAnsi="Cambria Math"/>
                            <w:i/>
                          </w:rPr>
                        </m:ctrlPr>
                      </m:funcPr>
                      <m:fName>
                        <m:r>
                          <w:rPr>
                            <w:rFonts w:ascii="Cambria Math" w:eastAsia="新細明體"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sup>
                            </m:sSup>
                          </m:num>
                          <m:den>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C</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up>
                                </m:sSup>
                              </m:e>
                            </m:nary>
                          </m:den>
                        </m:f>
                      </m:e>
                    </m:func>
                  </m:e>
                </m:nary>
              </m:oMath>
            </m:oMathPara>
          </w:p>
        </w:tc>
        <w:tc>
          <w:tcPr>
            <w:tcW w:w="1269" w:type="dxa"/>
          </w:tcPr>
          <w:p w:rsidR="003C2171" w:rsidRPr="00DF6831" w:rsidRDefault="00DF6831" w:rsidP="00DF6831">
            <w:pPr>
              <w:pStyle w:val="ab"/>
              <w:rPr>
                <w:rFonts w:hint="eastAsia"/>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1</w:t>
            </w:r>
            <w:r>
              <w:fldChar w:fldCharType="end"/>
            </w:r>
            <w:r>
              <w:t xml:space="preserve"> )</w:t>
            </w:r>
          </w:p>
        </w:tc>
      </w:tr>
    </w:tbl>
    <w:p w:rsidR="00085701" w:rsidRPr="00AD105D" w:rsidRDefault="00493A11" w:rsidP="00085701">
      <w:pPr>
        <w:rPr>
          <w:color w:val="000000" w:themeColor="text1"/>
        </w:rPr>
      </w:pPr>
      <w:r>
        <w:rPr>
          <w:rFonts w:eastAsia="新細明體"/>
          <w:color w:val="000000"/>
          <w:kern w:val="0"/>
        </w:rPr>
        <w:t xml:space="preserve">Where </w:t>
      </w:r>
      <m:oMath>
        <m:r>
          <w:rPr>
            <w:rFonts w:ascii="Cambria Math" w:eastAsia="新細明體" w:hAnsi="Cambria Math"/>
          </w:rPr>
          <m:t>N</m:t>
        </m:r>
      </m:oMath>
      <w:r>
        <w:rPr>
          <w:rFonts w:eastAsia="新細明體" w:hint="eastAsia"/>
        </w:rPr>
        <w:t xml:space="preserve"> </w:t>
      </w:r>
      <w:r>
        <w:rPr>
          <w:rFonts w:eastAsia="新細明體"/>
        </w:rPr>
        <w:t xml:space="preserve">and </w:t>
      </w:r>
      <m:oMath>
        <m:r>
          <w:rPr>
            <w:rFonts w:ascii="Cambria Math" w:eastAsia="新細明體" w:hAnsi="Cambria Math"/>
          </w:rPr>
          <m:t>C</m:t>
        </m:r>
      </m:oMath>
      <w:r>
        <w:rPr>
          <w:rFonts w:eastAsia="新細明體" w:hint="eastAsia"/>
        </w:rPr>
        <w:t xml:space="preserve"> </w:t>
      </w:r>
      <w:r w:rsidRPr="00A40326">
        <w:rPr>
          <w:rFonts w:eastAsia="新細明體"/>
        </w:rPr>
        <w:t>are the batch size and the total number of classes, respectively.</w:t>
      </w:r>
      <w:r>
        <w:rPr>
          <w:rFonts w:eastAsia="新細明體"/>
        </w:rPr>
        <w:t xml:space="preserve"> </w:t>
      </w:r>
      <m:oMath>
        <m:r>
          <w:rPr>
            <w:rFonts w:ascii="Cambria Math" w:eastAsia="新細明體"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Pr>
          <w:rFonts w:eastAsia="新細明體"/>
        </w:rPr>
        <w:t xml:space="preserve"> indicates a batch of embedding features and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eastAsia="新細明體" w:hint="eastAsia"/>
        </w:rPr>
        <w:t xml:space="preserve"> </w:t>
      </w:r>
      <w:r>
        <w:rPr>
          <w:rFonts w:eastAsia="新細明體"/>
        </w:rPr>
        <w:t xml:space="preserve">denotes the </w:t>
      </w:r>
      <m:oMath>
        <m:sSup>
          <m:sSupPr>
            <m:ctrlPr>
              <w:rPr>
                <w:rFonts w:ascii="Cambria Math" w:eastAsia="新細明體" w:hAnsi="Cambria Math"/>
              </w:rPr>
            </m:ctrlPr>
          </m:sSupPr>
          <m:e>
            <m:r>
              <w:rPr>
                <w:rFonts w:ascii="Cambria Math" w:eastAsia="新細明體" w:hAnsi="Cambria Math"/>
              </w:rPr>
              <m:t>i</m:t>
            </m:r>
          </m:e>
          <m:sup>
            <m:r>
              <w:rPr>
                <w:rFonts w:ascii="Cambria Math" w:eastAsia="新細明體" w:hAnsi="Cambria Math"/>
              </w:rPr>
              <m:t>th</m:t>
            </m:r>
          </m:sup>
        </m:sSup>
      </m:oMath>
      <w:r>
        <w:rPr>
          <w:rFonts w:eastAsia="新細明體"/>
        </w:rPr>
        <w:t xml:space="preserve"> </w:t>
      </w:r>
      <w:r>
        <w:t xml:space="preserve">sample belonging to the </w:t>
      </w:r>
      <m:oMath>
        <m:sSup>
          <m:sSupPr>
            <m:ctrlPr>
              <w:rPr>
                <w:rFonts w:ascii="Cambria Math" w:eastAsia="新細明體" w:hAnsi="Cambria Math"/>
              </w:rPr>
            </m:ctrlPr>
          </m:sSupPr>
          <m:e>
            <m:sSub>
              <m:sSubPr>
                <m:ctrlPr>
                  <w:rPr>
                    <w:rFonts w:ascii="Cambria Math" w:eastAsia="新細明體" w:hAnsi="Cambria Math"/>
                    <w:i/>
                  </w:rPr>
                </m:ctrlPr>
              </m:sSubPr>
              <m:e>
                <m:r>
                  <w:rPr>
                    <w:rFonts w:ascii="Cambria Math" w:eastAsia="新細明體" w:hAnsi="Cambria Math"/>
                  </w:rPr>
                  <m:t>y</m:t>
                </m:r>
              </m:e>
              <m:sub>
                <m:r>
                  <w:rPr>
                    <w:rFonts w:ascii="Cambria Math" w:eastAsia="新細明體" w:hAnsi="Cambria Math"/>
                  </w:rPr>
                  <m:t>i</m:t>
                </m:r>
              </m:sub>
            </m:sSub>
          </m:e>
          <m:sup>
            <m:r>
              <w:rPr>
                <w:rFonts w:ascii="Cambria Math" w:eastAsia="新細明體" w:hAnsi="Cambria Math"/>
              </w:rPr>
              <m:t>th</m:t>
            </m:r>
          </m:sup>
        </m:sSup>
      </m:oMath>
      <w:r>
        <w:t xml:space="preserve"> class. </w:t>
      </w:r>
      <m:oMath>
        <m:r>
          <w:rPr>
            <w:rFonts w:ascii="Cambria Math" w:eastAsia="新細明體" w:hAnsi="Cambria Math"/>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d×C</m:t>
            </m:r>
          </m:sup>
        </m:sSup>
      </m:oMath>
      <w:r>
        <w:rPr>
          <w:rFonts w:hint="eastAsia"/>
        </w:rPr>
        <w:t xml:space="preserve"> </w:t>
      </w:r>
      <w:r>
        <w:t>denotes the classification weight matr</w:t>
      </w:r>
      <w:r w:rsidRPr="00AD105D">
        <w:rPr>
          <w:color w:val="000000" w:themeColor="text1"/>
        </w:rPr>
        <w:t xml:space="preserve">ix, </w:t>
      </w:r>
      <w:r w:rsidR="00A00D70" w:rsidRPr="00AD105D">
        <w:rPr>
          <w:color w:val="000000" w:themeColor="text1"/>
        </w:rPr>
        <w:t>which</w:t>
      </w:r>
      <w:r w:rsidRPr="00AD105D">
        <w:rPr>
          <w:color w:val="000000" w:themeColor="text1"/>
        </w:rPr>
        <w:t xml:space="preserve"> is the learned center of each class, and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r>
              <w:rPr>
                <w:rFonts w:ascii="Cambria Math" w:hAnsi="Cambria Math"/>
                <w:color w:val="000000" w:themeColor="text1"/>
              </w:rPr>
              <m:t>C</m:t>
            </m:r>
          </m:sup>
        </m:sSup>
      </m:oMath>
      <w:r w:rsidRPr="00AD105D">
        <w:rPr>
          <w:rFonts w:hint="eastAsia"/>
          <w:color w:val="000000" w:themeColor="text1"/>
        </w:rPr>
        <w:t xml:space="preserve"> </w:t>
      </w:r>
      <w:r w:rsidRPr="00AD105D">
        <w:rPr>
          <w:color w:val="000000" w:themeColor="text1"/>
        </w:rPr>
        <w:t>is the bias term.</w:t>
      </w:r>
    </w:p>
    <w:p w:rsidR="00343C6A" w:rsidRDefault="006F0427" w:rsidP="00396B59">
      <w:pPr>
        <w:ind w:firstLineChars="200" w:firstLine="480"/>
        <w:rPr>
          <w:rFonts w:eastAsia="新細明體"/>
          <w:color w:val="000000"/>
          <w:kern w:val="0"/>
        </w:rPr>
      </w:pPr>
      <w:r w:rsidRPr="006F0427">
        <w:rPr>
          <w:rFonts w:eastAsia="新細明體"/>
          <w:color w:val="000000"/>
          <w:kern w:val="0"/>
        </w:rPr>
        <w:t xml:space="preserve">However, </w:t>
      </w:r>
      <w:proofErr w:type="spellStart"/>
      <w:r w:rsidRPr="006F0427">
        <w:rPr>
          <w:rFonts w:eastAsia="新細明體"/>
          <w:color w:val="000000"/>
          <w:kern w:val="0"/>
        </w:rPr>
        <w:t>Softmax</w:t>
      </w:r>
      <w:proofErr w:type="spellEnd"/>
      <w:r w:rsidRPr="006F0427">
        <w:rPr>
          <w:rFonts w:eastAsia="新細明體"/>
          <w:color w:val="000000"/>
          <w:kern w:val="0"/>
        </w:rPr>
        <w:t xml:space="preserve"> Loss easily leads to sparse feature distribution </w:t>
      </w:r>
      <w:r w:rsidR="00FC4ED4">
        <w:rPr>
          <w:rFonts w:eastAsia="新細明體"/>
          <w:color w:val="000000"/>
          <w:kern w:val="0"/>
        </w:rPr>
        <w:t xml:space="preserve">due to </w:t>
      </w:r>
      <w:r w:rsidRPr="006F0427">
        <w:rPr>
          <w:rFonts w:eastAsia="新細明體"/>
          <w:color w:val="000000"/>
          <w:kern w:val="0"/>
        </w:rPr>
        <w:t>adopt</w:t>
      </w:r>
      <w:r w:rsidR="00FC4ED4">
        <w:rPr>
          <w:rFonts w:eastAsia="新細明體"/>
          <w:color w:val="000000"/>
          <w:kern w:val="0"/>
        </w:rPr>
        <w:t>ing</w:t>
      </w:r>
      <w:r w:rsidRPr="006F0427">
        <w:rPr>
          <w:rFonts w:eastAsia="新細明體"/>
          <w:color w:val="000000"/>
          <w:kern w:val="0"/>
        </w:rPr>
        <w:t xml:space="preserve"> the inner product as the similarity measurement. The nature of the inner product mainly focuses on optimizing the direction of eac</w:t>
      </w:r>
      <w:r w:rsidRPr="00AD105D">
        <w:rPr>
          <w:rFonts w:eastAsia="新細明體"/>
          <w:color w:val="000000" w:themeColor="text1"/>
          <w:kern w:val="0"/>
        </w:rPr>
        <w:t>h feature</w:t>
      </w:r>
      <w:r w:rsidR="00265C3A" w:rsidRPr="00AD105D">
        <w:rPr>
          <w:rFonts w:eastAsia="新細明體"/>
          <w:color w:val="000000" w:themeColor="text1"/>
          <w:kern w:val="0"/>
        </w:rPr>
        <w:t xml:space="preserve"> while</w:t>
      </w:r>
      <w:r w:rsidRPr="00AD105D">
        <w:rPr>
          <w:rFonts w:eastAsia="新細明體"/>
          <w:color w:val="000000" w:themeColor="text1"/>
          <w:kern w:val="0"/>
        </w:rPr>
        <w:t xml:space="preserve"> the magnitude is ignored. As we can see in </w:t>
      </w:r>
      <w:r w:rsidRPr="00AD105D">
        <w:rPr>
          <w:rFonts w:eastAsia="新細明體"/>
          <w:color w:val="000000" w:themeColor="text1"/>
          <w:kern w:val="0"/>
        </w:rPr>
        <w:fldChar w:fldCharType="begin"/>
      </w:r>
      <w:r w:rsidRPr="00AD105D">
        <w:rPr>
          <w:rFonts w:eastAsia="新細明體"/>
          <w:color w:val="000000" w:themeColor="text1"/>
          <w:kern w:val="0"/>
        </w:rPr>
        <w:instrText xml:space="preserve"> REF _Ref59698196 \h </w:instrText>
      </w:r>
      <w:r w:rsidRPr="00AD105D">
        <w:rPr>
          <w:rFonts w:eastAsia="新細明體"/>
          <w:color w:val="000000" w:themeColor="text1"/>
          <w:kern w:val="0"/>
        </w:rPr>
      </w:r>
      <w:r w:rsidRPr="00AD105D">
        <w:rPr>
          <w:rFonts w:eastAsia="新細明體"/>
          <w:color w:val="000000" w:themeColor="text1"/>
          <w:kern w:val="0"/>
        </w:rPr>
        <w:fldChar w:fldCharType="separate"/>
      </w:r>
      <w:r w:rsidRPr="00AD105D">
        <w:rPr>
          <w:color w:val="000000" w:themeColor="text1"/>
        </w:rPr>
        <w:t xml:space="preserve">Figure </w:t>
      </w:r>
      <w:r w:rsidRPr="00AD105D">
        <w:rPr>
          <w:noProof/>
          <w:color w:val="000000" w:themeColor="text1"/>
        </w:rPr>
        <w:t>2</w:t>
      </w:r>
      <w:r w:rsidRPr="00AD105D">
        <w:rPr>
          <w:color w:val="000000" w:themeColor="text1"/>
        </w:rPr>
        <w:noBreakHyphen/>
      </w:r>
      <w:r w:rsidRPr="00AD105D">
        <w:rPr>
          <w:noProof/>
          <w:color w:val="000000" w:themeColor="text1"/>
        </w:rPr>
        <w:t>1</w:t>
      </w:r>
      <w:r w:rsidRPr="00AD105D">
        <w:rPr>
          <w:rFonts w:eastAsia="新細明體"/>
          <w:color w:val="000000" w:themeColor="text1"/>
          <w:kern w:val="0"/>
        </w:rPr>
        <w:fldChar w:fldCharType="end"/>
      </w:r>
      <w:r w:rsidRPr="00AD105D">
        <w:rPr>
          <w:rFonts w:eastAsia="新細明體"/>
          <w:color w:val="000000" w:themeColor="text1"/>
          <w:kern w:val="0"/>
        </w:rPr>
        <w:t xml:space="preserve"> (a), although the feature distribution seems to be separable, the intra-class compactness is </w:t>
      </w:r>
      <w:r w:rsidR="00265C3A" w:rsidRPr="00AD105D">
        <w:rPr>
          <w:rFonts w:eastAsia="新細明體"/>
          <w:color w:val="000000" w:themeColor="text1"/>
          <w:kern w:val="0"/>
        </w:rPr>
        <w:t>significantly</w:t>
      </w:r>
      <w:r w:rsidRPr="00AD105D">
        <w:rPr>
          <w:rFonts w:eastAsia="新細明體"/>
          <w:color w:val="000000" w:themeColor="text1"/>
          <w:kern w:val="0"/>
        </w:rPr>
        <w:t xml:space="preserve"> low, not robust to the unseen classes.</w:t>
      </w:r>
      <w:r w:rsidR="00396B59" w:rsidRPr="00AD105D">
        <w:rPr>
          <w:rFonts w:eastAsia="新細明體"/>
          <w:color w:val="000000" w:themeColor="text1"/>
          <w:kern w:val="0"/>
        </w:rPr>
        <w:t xml:space="preserve"> To </w:t>
      </w:r>
      <w:r w:rsidR="00265C3A" w:rsidRPr="00AD105D">
        <w:rPr>
          <w:rFonts w:eastAsia="新細明體"/>
          <w:color w:val="000000" w:themeColor="text1"/>
          <w:kern w:val="0"/>
        </w:rPr>
        <w:t xml:space="preserve">solve </w:t>
      </w:r>
      <w:r w:rsidR="00396B59" w:rsidRPr="00AD105D">
        <w:rPr>
          <w:rFonts w:eastAsia="新細明體"/>
          <w:color w:val="000000" w:themeColor="text1"/>
          <w:kern w:val="0"/>
        </w:rPr>
        <w:t xml:space="preserve">this </w:t>
      </w:r>
      <w:r w:rsidR="00265C3A" w:rsidRPr="00AD105D">
        <w:rPr>
          <w:rFonts w:eastAsia="新細明體"/>
          <w:color w:val="000000" w:themeColor="text1"/>
          <w:kern w:val="0"/>
        </w:rPr>
        <w:t>problem</w:t>
      </w:r>
      <w:r w:rsidR="00396B59" w:rsidRPr="00AD105D">
        <w:rPr>
          <w:rFonts w:eastAsia="新細明體"/>
          <w:color w:val="000000" w:themeColor="text1"/>
          <w:kern w:val="0"/>
        </w:rPr>
        <w:t xml:space="preserve">, Wang </w:t>
      </w:r>
      <w:r w:rsidR="00396B59" w:rsidRPr="00AD105D">
        <w:rPr>
          <w:rFonts w:eastAsia="新細明體"/>
          <w:i/>
          <w:iCs/>
          <w:color w:val="000000" w:themeColor="text1"/>
          <w:kern w:val="0"/>
        </w:rPr>
        <w:t xml:space="preserve">et al. </w:t>
      </w:r>
      <w:r w:rsidR="00396B59" w:rsidRPr="00AD105D">
        <w:rPr>
          <w:rFonts w:eastAsia="新細明體"/>
          <w:color w:val="000000" w:themeColor="text1"/>
          <w:kern w:val="0"/>
        </w:rPr>
        <w:t>prop</w:t>
      </w:r>
      <w:r w:rsidR="00396B59">
        <w:rPr>
          <w:rFonts w:eastAsia="新細明體"/>
          <w:color w:val="000000"/>
          <w:kern w:val="0"/>
        </w:rPr>
        <w:t xml:space="preserve">ose Center Loss to further promote intra-class compactness </w:t>
      </w:r>
      <w:r w:rsidR="00396B59">
        <w:rPr>
          <w:rFonts w:eastAsia="新細明體"/>
          <w:color w:val="000000"/>
          <w:kern w:val="0"/>
        </w:rPr>
        <w:fldChar w:fldCharType="begin"/>
      </w:r>
      <w:r w:rsidR="00396B59">
        <w:rPr>
          <w:rFonts w:eastAsia="新細明體"/>
          <w:color w:val="000000"/>
          <w:kern w:val="0"/>
        </w:rPr>
        <w:instrText xml:space="preserve"> ADDIN EN.CITE &lt;EndNote&gt;&lt;Cite&gt;&lt;Author&gt;Wen&lt;/Author&gt;&lt;Year&gt;2016&lt;/Year&gt;&lt;RecNum&gt;8&lt;/RecNum&gt;&lt;DisplayText&gt;[2]&lt;/DisplayText&gt;&lt;record&gt;&lt;rec-number&gt;8&lt;/rec-number&gt;&lt;foreign-keys&gt;&lt;key app="EN" db-id="tdv9fzde395xrrep5a4xr5sadft9twxdeftz" timestamp="1607854260" guid="98c8e9a9-296a-485a-aa95-ed1e97afdc19"&gt;8&lt;/key&gt;&lt;/foreign-keys&gt;&lt;ref-type name="Conference Proceedings"&gt;10&lt;/ref-type&gt;&lt;contributors&gt;&lt;authors&gt;&lt;author&gt;Wen, Yandong&lt;/author&gt;&lt;author&gt;Zhang, Kaipeng&lt;/author&gt;&lt;author&gt;Li, Zhifeng&lt;/author&gt;&lt;author&gt;Qiao, Yu&lt;/author&gt;&lt;/authors&gt;&lt;secondary-authors&gt;&lt;author&gt;Leibe, Bastian&lt;/author&gt;&lt;author&gt;Matas, Jiri&lt;/author&gt;&lt;author&gt;Sebe, Nicu&lt;/author&gt;&lt;author&gt;Welling, Max&lt;/author&gt;&lt;/secondary-authors&gt;&lt;/contributors&gt;&lt;titles&gt;&lt;title&gt;A Discriminative Feature Learning Approach for Deep Face Recognition&lt;/title&gt;&lt;secondary-title&gt;Computer Vision – ECCV 2016&lt;/secondary-title&gt;&lt;/titles&gt;&lt;pages&gt;499-515&lt;/pages&gt;&lt;dates&gt;&lt;year&gt;2016&lt;/year&gt;&lt;pub-dates&gt;&lt;date&gt;2016//&lt;/date&gt;&lt;/pub-dates&gt;&lt;/dates&gt;&lt;pub-location&gt;Cham&lt;/pub-location&gt;&lt;publisher&gt;Springer International Publishing&lt;/publisher&gt;&lt;isbn&gt;978-3-319-46478-7&lt;/isbn&gt;&lt;urls&gt;&lt;/urls&gt;&lt;/record&gt;&lt;/Cite&gt;&lt;/EndNote&gt;</w:instrText>
      </w:r>
      <w:r w:rsidR="00396B59">
        <w:rPr>
          <w:rFonts w:eastAsia="新細明體"/>
          <w:color w:val="000000"/>
          <w:kern w:val="0"/>
        </w:rPr>
        <w:fldChar w:fldCharType="separate"/>
      </w:r>
      <w:r w:rsidR="00396B59">
        <w:rPr>
          <w:rFonts w:eastAsia="新細明體"/>
          <w:noProof/>
          <w:color w:val="000000"/>
          <w:kern w:val="0"/>
        </w:rPr>
        <w:t>[2]</w:t>
      </w:r>
      <w:r w:rsidR="00396B59">
        <w:rPr>
          <w:rFonts w:eastAsia="新細明體"/>
          <w:color w:val="000000"/>
          <w:kern w:val="0"/>
        </w:rPr>
        <w:fldChar w:fldCharType="end"/>
      </w:r>
      <w:r w:rsidR="00396B59">
        <w:rPr>
          <w:rFonts w:eastAsia="新細明體"/>
          <w:color w:val="000000"/>
          <w:kern w:val="0"/>
        </w:rPr>
        <w:t>. Center loss exploits additional embedding centers and adopts Euclidean distance as a metric function to congregate intra-class features.</w:t>
      </w:r>
      <w:r w:rsidR="00396B59">
        <w:rPr>
          <w:rFonts w:eastAsia="新細明體" w:hint="eastAsia"/>
          <w:color w:val="000000"/>
          <w:kern w:val="0"/>
        </w:rPr>
        <w:t xml:space="preserve"> </w:t>
      </w:r>
      <w:r w:rsidR="00396B59">
        <w:rPr>
          <w:rFonts w:eastAsia="新細明體"/>
          <w:color w:val="000000"/>
          <w:kern w:val="0"/>
        </w:rPr>
        <w:t>Formally, it can</w:t>
      </w:r>
      <w:r w:rsidR="00396B59" w:rsidRPr="00776096">
        <w:rPr>
          <w:rFonts w:eastAsia="新細明體"/>
          <w:color w:val="000000"/>
          <w:kern w:val="0"/>
        </w:rPr>
        <w:t xml:space="preserve">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0F686A" w:rsidTr="00B97242">
        <w:tc>
          <w:tcPr>
            <w:tcW w:w="7225" w:type="dxa"/>
          </w:tcPr>
          <w:p w:rsidR="000F686A" w:rsidRDefault="009D6FA3" w:rsidP="00B97242">
            <w:pPr>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center</m:t>
                    </m:r>
                  </m:sub>
                </m:sSub>
                <m:r>
                  <m:rPr>
                    <m:sty m:val="p"/>
                  </m:rPr>
                  <w:rPr>
                    <w:rFonts w:ascii="Cambria Math" w:hAnsi="Cambria Math"/>
                  </w:rPr>
                  <m:t>=</m:t>
                </m:r>
                <m:r>
                  <m:rPr>
                    <m:sty m:val="p"/>
                  </m:rPr>
                  <w:rPr>
                    <w:rFonts w:ascii="Cambria Math" w:eastAsia="新細明體" w:hAnsi="Cambria Math"/>
                  </w:rPr>
                  <m:t>-</m:t>
                </m:r>
                <m:f>
                  <m:fPr>
                    <m:ctrlPr>
                      <w:rPr>
                        <w:rFonts w:ascii="Cambria Math" w:eastAsia="新細明體" w:hAnsi="Cambria Math"/>
                      </w:rPr>
                    </m:ctrlPr>
                  </m:fPr>
                  <m:num>
                    <m:r>
                      <w:rPr>
                        <w:rFonts w:ascii="Cambria Math" w:eastAsia="新細明體" w:hAnsi="Cambria Math"/>
                      </w:rPr>
                      <m:t>1</m:t>
                    </m:r>
                  </m:num>
                  <m:den>
                    <m:r>
                      <w:rPr>
                        <w:rFonts w:ascii="Cambria Math" w:eastAsia="新細明體" w:hAnsi="Cambria Math"/>
                      </w:rPr>
                      <m:t>2</m:t>
                    </m:r>
                  </m:den>
                </m:f>
                <m:nary>
                  <m:naryPr>
                    <m:chr m:val="∑"/>
                    <m:limLoc m:val="undOvr"/>
                    <m:ctrlPr>
                      <w:rPr>
                        <w:rFonts w:ascii="Cambria Math" w:eastAsia="新細明體" w:hAnsi="Cambria Math"/>
                        <w:i/>
                      </w:rPr>
                    </m:ctrlPr>
                  </m:naryPr>
                  <m:sub>
                    <m:r>
                      <w:rPr>
                        <w:rFonts w:ascii="Cambria Math" w:eastAsia="新細明體" w:hAnsi="Cambria Math"/>
                      </w:rPr>
                      <m:t>i=1</m:t>
                    </m:r>
                  </m:sub>
                  <m:sup>
                    <m:r>
                      <w:rPr>
                        <w:rFonts w:ascii="Cambria Math" w:eastAsia="新細明體" w:hAnsi="Cambria Math"/>
                      </w:rPr>
                      <m:t>N</m:t>
                    </m:r>
                  </m:sup>
                  <m:e>
                    <m:sSubSup>
                      <m:sSubSupPr>
                        <m:ctrlPr>
                          <w:rPr>
                            <w:rFonts w:ascii="Cambria Math" w:eastAsia="新細明體" w:hAnsi="Cambria Math"/>
                            <w:i/>
                          </w:rPr>
                        </m:ctrlPr>
                      </m:sSubSupPr>
                      <m:e>
                        <m:d>
                          <m:dPr>
                            <m:begChr m:val="‖"/>
                            <m:endChr m:val="‖"/>
                            <m:ctrlPr>
                              <w:rPr>
                                <w:rFonts w:ascii="Cambria Math" w:eastAsia="新細明體"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e>
                        </m:d>
                      </m:e>
                      <m:sub>
                        <m:r>
                          <w:rPr>
                            <w:rFonts w:ascii="Cambria Math" w:eastAsia="新細明體" w:hAnsi="Cambria Math"/>
                          </w:rPr>
                          <m:t>2</m:t>
                        </m:r>
                      </m:sub>
                      <m:sup>
                        <m:r>
                          <w:rPr>
                            <w:rFonts w:ascii="Cambria Math" w:eastAsia="新細明體" w:hAnsi="Cambria Math"/>
                          </w:rPr>
                          <m:t>2</m:t>
                        </m:r>
                      </m:sup>
                    </m:sSubSup>
                  </m:e>
                </m:nary>
              </m:oMath>
            </m:oMathPara>
          </w:p>
        </w:tc>
        <w:tc>
          <w:tcPr>
            <w:tcW w:w="1269" w:type="dxa"/>
          </w:tcPr>
          <w:p w:rsidR="000F686A" w:rsidRDefault="00DF6831" w:rsidP="00B97242">
            <w:pPr>
              <w:pStyle w:val="ab"/>
              <w:rPr>
                <w:rFonts w:eastAsia="新細明體"/>
                <w:color w:val="000000"/>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2</w:t>
            </w:r>
            <w:r>
              <w:fldChar w:fldCharType="end"/>
            </w:r>
            <w:r>
              <w:t xml:space="preserve"> )</w:t>
            </w:r>
          </w:p>
        </w:tc>
      </w:tr>
    </w:tbl>
    <w:p w:rsidR="000F686A" w:rsidRDefault="000F686A" w:rsidP="000F686A">
      <w:pPr>
        <w:rPr>
          <w:rFonts w:eastAsia="新細明體"/>
          <w:color w:val="000000"/>
          <w:kern w:val="0"/>
        </w:rPr>
      </w:pPr>
      <w:r>
        <w:rPr>
          <w:rFonts w:eastAsia="新細明體"/>
          <w:color w:val="000000"/>
          <w:kern w:val="0"/>
        </w:rPr>
        <w:t xml:space="preserve">Where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d×C</m:t>
            </m:r>
          </m:sup>
        </m:sSup>
      </m:oMath>
      <w:r>
        <w:rPr>
          <w:rFonts w:eastAsia="新細明體" w:hint="eastAsia"/>
        </w:rPr>
        <w:t xml:space="preserve"> </w:t>
      </w:r>
      <w:r>
        <w:rPr>
          <w:rFonts w:eastAsia="新細明體"/>
        </w:rPr>
        <w:t>indicates an additional center embedding of each class</w:t>
      </w:r>
    </w:p>
    <w:p w:rsidR="000F686A" w:rsidRDefault="000F686A" w:rsidP="00396B59">
      <w:pPr>
        <w:ind w:firstLineChars="200" w:firstLine="480"/>
        <w:rPr>
          <w:rFonts w:eastAsia="新細明體"/>
          <w:color w:val="000000"/>
          <w:kern w:val="0"/>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43C6A" w:rsidTr="00396B59">
        <w:trPr>
          <w:cantSplit/>
        </w:trPr>
        <w:tc>
          <w:tcPr>
            <w:tcW w:w="4247" w:type="dxa"/>
          </w:tcPr>
          <w:p w:rsidR="00343C6A" w:rsidRDefault="00343C6A" w:rsidP="00343C6A">
            <w:pPr>
              <w:jc w:val="center"/>
              <w:rPr>
                <w:rFonts w:eastAsia="新細明體"/>
                <w:color w:val="000000"/>
                <w:kern w:val="0"/>
              </w:rPr>
            </w:pPr>
            <w:r>
              <w:rPr>
                <w:rFonts w:eastAsia="新細明體" w:hint="eastAsia"/>
                <w:noProof/>
                <w:color w:val="000000"/>
                <w:kern w:val="0"/>
              </w:rPr>
              <w:lastRenderedPageBreak/>
              <w:drawing>
                <wp:inline distT="0" distB="0" distL="0" distR="0" wp14:anchorId="745737C1" wp14:editId="5102ECB6">
                  <wp:extent cx="2520000" cy="1848001"/>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2520000" cy="1848001"/>
                          </a:xfrm>
                          <a:prstGeom prst="rect">
                            <a:avLst/>
                          </a:prstGeom>
                        </pic:spPr>
                      </pic:pic>
                    </a:graphicData>
                  </a:graphic>
                </wp:inline>
              </w:drawing>
            </w:r>
          </w:p>
        </w:tc>
        <w:tc>
          <w:tcPr>
            <w:tcW w:w="4247" w:type="dxa"/>
          </w:tcPr>
          <w:p w:rsidR="00343C6A" w:rsidRDefault="00343C6A" w:rsidP="00343C6A">
            <w:pPr>
              <w:jc w:val="center"/>
              <w:rPr>
                <w:rFonts w:eastAsia="新細明體"/>
                <w:color w:val="000000"/>
                <w:kern w:val="0"/>
              </w:rPr>
            </w:pPr>
            <w:r>
              <w:rPr>
                <w:rFonts w:eastAsia="新細明體" w:hint="eastAsia"/>
                <w:noProof/>
                <w:color w:val="000000"/>
                <w:kern w:val="0"/>
              </w:rPr>
              <w:drawing>
                <wp:inline distT="0" distB="0" distL="0" distR="0" wp14:anchorId="055FA024" wp14:editId="408F2F43">
                  <wp:extent cx="2520000" cy="1904427"/>
                  <wp:effectExtent l="0" t="0" r="0" b="63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2520000" cy="1904427"/>
                          </a:xfrm>
                          <a:prstGeom prst="rect">
                            <a:avLst/>
                          </a:prstGeom>
                        </pic:spPr>
                      </pic:pic>
                    </a:graphicData>
                  </a:graphic>
                </wp:inline>
              </w:drawing>
            </w:r>
          </w:p>
        </w:tc>
      </w:tr>
      <w:tr w:rsidR="00343C6A" w:rsidTr="00396B59">
        <w:trPr>
          <w:cantSplit/>
        </w:trPr>
        <w:tc>
          <w:tcPr>
            <w:tcW w:w="4247" w:type="dxa"/>
          </w:tcPr>
          <w:p w:rsidR="00343C6A" w:rsidRDefault="00343C6A" w:rsidP="00343C6A">
            <w:pPr>
              <w:jc w:val="center"/>
              <w:rPr>
                <w:rFonts w:eastAsia="新細明體"/>
                <w:noProof/>
                <w:color w:val="000000"/>
                <w:kern w:val="0"/>
              </w:rPr>
            </w:pPr>
            <w:r>
              <w:rPr>
                <w:rFonts w:eastAsia="新細明體" w:hint="eastAsia"/>
                <w:noProof/>
                <w:color w:val="000000"/>
                <w:kern w:val="0"/>
              </w:rPr>
              <w:t>(</w:t>
            </w:r>
            <w:r>
              <w:rPr>
                <w:rFonts w:eastAsia="新細明體"/>
                <w:noProof/>
                <w:color w:val="000000"/>
                <w:kern w:val="0"/>
              </w:rPr>
              <w:t>a)</w:t>
            </w:r>
          </w:p>
        </w:tc>
        <w:tc>
          <w:tcPr>
            <w:tcW w:w="4247" w:type="dxa"/>
          </w:tcPr>
          <w:p w:rsidR="00343C6A" w:rsidRDefault="00343C6A" w:rsidP="00343C6A">
            <w:pPr>
              <w:jc w:val="center"/>
              <w:rPr>
                <w:rFonts w:eastAsia="新細明體"/>
                <w:noProof/>
                <w:color w:val="000000"/>
                <w:kern w:val="0"/>
              </w:rPr>
            </w:pPr>
            <w:r>
              <w:rPr>
                <w:rFonts w:eastAsia="新細明體" w:hint="eastAsia"/>
                <w:noProof/>
                <w:color w:val="000000"/>
                <w:kern w:val="0"/>
              </w:rPr>
              <w:t>(</w:t>
            </w:r>
            <w:r>
              <w:rPr>
                <w:rFonts w:eastAsia="新細明體"/>
                <w:noProof/>
                <w:color w:val="000000"/>
                <w:kern w:val="0"/>
              </w:rPr>
              <w:t>b)</w:t>
            </w:r>
          </w:p>
        </w:tc>
      </w:tr>
      <w:tr w:rsidR="00343C6A" w:rsidTr="00396B59">
        <w:trPr>
          <w:cantSplit/>
        </w:trPr>
        <w:tc>
          <w:tcPr>
            <w:tcW w:w="8494" w:type="dxa"/>
            <w:gridSpan w:val="2"/>
          </w:tcPr>
          <w:p w:rsidR="00F74E8F" w:rsidRPr="00F74E8F" w:rsidRDefault="00343C6A" w:rsidP="00646B98">
            <w:pPr>
              <w:pStyle w:val="ab"/>
              <w:spacing w:afterLines="100" w:after="240"/>
              <w:jc w:val="both"/>
              <w:rPr>
                <w:rFonts w:hint="eastAsia"/>
              </w:rPr>
            </w:pPr>
            <w:bookmarkStart w:id="22" w:name="_Ref59698196"/>
            <w:r>
              <w:t xml:space="preserve">Figure </w:t>
            </w:r>
            <w:r w:rsidR="00611F38">
              <w:fldChar w:fldCharType="begin"/>
            </w:r>
            <w:r w:rsidR="00611F38">
              <w:instrText xml:space="preserve"> STYLEREF 1 \s </w:instrText>
            </w:r>
            <w:r w:rsidR="00611F38">
              <w:fldChar w:fldCharType="separate"/>
            </w:r>
            <w:r>
              <w:rPr>
                <w:noProof/>
              </w:rPr>
              <w:t>2</w:t>
            </w:r>
            <w:r w:rsidR="00611F38">
              <w:rPr>
                <w:noProof/>
              </w:rPr>
              <w:fldChar w:fldCharType="end"/>
            </w:r>
            <w:r>
              <w:noBreakHyphen/>
            </w:r>
            <w:r w:rsidR="00611F38">
              <w:fldChar w:fldCharType="begin"/>
            </w:r>
            <w:r w:rsidR="00611F38">
              <w:instrText xml:space="preserve"> SEQ Figure \* ARABIC \s 1 </w:instrText>
            </w:r>
            <w:r w:rsidR="00611F38">
              <w:fldChar w:fldCharType="separate"/>
            </w:r>
            <w:r>
              <w:rPr>
                <w:noProof/>
              </w:rPr>
              <w:t>1</w:t>
            </w:r>
            <w:r w:rsidR="00611F38">
              <w:rPr>
                <w:noProof/>
              </w:rPr>
              <w:fldChar w:fldCharType="end"/>
            </w:r>
            <w:bookmarkEnd w:id="22"/>
            <w:r>
              <w:t>:</w:t>
            </w:r>
            <w:r>
              <w:rPr>
                <w:rFonts w:eastAsia="新細明體"/>
                <w:color w:val="000000"/>
                <w:kern w:val="0"/>
              </w:rPr>
              <w:t xml:space="preserve"> </w:t>
            </w:r>
            <w:r w:rsidR="00252EB5">
              <w:rPr>
                <w:color w:val="000000"/>
              </w:rPr>
              <w:t>V</w:t>
            </w:r>
            <w:r w:rsidR="009853DA">
              <w:rPr>
                <w:color w:val="000000"/>
              </w:rPr>
              <w:t>isualized</w:t>
            </w:r>
            <w:r w:rsidRPr="002C5B39">
              <w:t xml:space="preserve"> results of features</w:t>
            </w:r>
            <w:r>
              <w:t xml:space="preserve"> training on MNIST </w:t>
            </w:r>
            <w:r>
              <w:fldChar w:fldCharType="begin">
                <w:fldData xml:space="preserve">PEVuZE5vdGU+PENpdGU+PEF1dGhvcj5MZWN1bjwvQXV0aG9yPjxZZWFyPjE5OTg8L1llYXI+PFJl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</w:fldData>
              </w:fldChar>
            </w:r>
            <w:r>
              <w:instrText xml:space="preserve"> ADDIN EN.CITE </w:instrText>
            </w:r>
            <w:r>
              <w:fldChar w:fldCharType="begin">
                <w:fldData xml:space="preserve">PEVuZE5vdGU+PENpdGU+PEF1dGhvcj5MZWN1bjwvQXV0aG9yPjxZZWFyPjE5OTg8L1llYXI+PFJl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</w:fldData>
              </w:fldChar>
            </w:r>
            <w:r>
              <w:instrText xml:space="preserve"> ADDIN EN.CITE.DATA </w:instrText>
            </w:r>
            <w:r>
              <w:fldChar w:fldCharType="end"/>
            </w:r>
            <w:r>
              <w:fldChar w:fldCharType="separate"/>
            </w:r>
            <w:r>
              <w:rPr>
                <w:noProof/>
              </w:rPr>
              <w:t>[3]</w:t>
            </w:r>
            <w:r>
              <w:fldChar w:fldCharType="end"/>
            </w:r>
            <w:r w:rsidRPr="002C5B39">
              <w:t xml:space="preserve">. (a) </w:t>
            </w:r>
            <w:proofErr w:type="spellStart"/>
            <w:r w:rsidRPr="002C5B39">
              <w:t>softmax</w:t>
            </w:r>
            <w:proofErr w:type="spellEnd"/>
            <w:r w:rsidRPr="002C5B39">
              <w:t xml:space="preserve"> loss may result in the embedding with low intra-class compactness. (b) With the assistance of center loss, the trained model can encode samples well, thereby achieving higher </w:t>
            </w:r>
            <w:r w:rsidR="00803DF4">
              <w:t>intra-class</w:t>
            </w:r>
            <w:r w:rsidRPr="002C5B39">
              <w:t xml:space="preserve"> </w:t>
            </w:r>
            <w:r w:rsidR="00803DF4">
              <w:t>compactness</w:t>
            </w:r>
            <w:r w:rsidRPr="002C5B39">
              <w:t>.</w:t>
            </w:r>
          </w:p>
        </w:tc>
      </w:tr>
    </w:tbl>
    <w:p w:rsidR="00EB6BED" w:rsidRDefault="006A42C5" w:rsidP="00EB6BED">
      <w:pPr>
        <w:ind w:firstLineChars="200" w:firstLine="480"/>
        <w:rPr>
          <w:rFonts w:eastAsia="新細明體"/>
          <w:color w:val="000000"/>
          <w:kern w:val="0"/>
        </w:rPr>
      </w:pPr>
      <w:r w:rsidRPr="006A42C5">
        <w:rPr>
          <w:rFonts w:eastAsia="新細明體"/>
          <w:color w:val="000000"/>
          <w:kern w:val="0"/>
        </w:rPr>
        <w:t xml:space="preserve">Although Center Loss can improve the feature distribution, the memory consumptions and computational costs have to be concerned. </w:t>
      </w:r>
      <w:r w:rsidR="009A721A">
        <w:rPr>
          <w:rFonts w:eastAsia="新細明體"/>
          <w:color w:val="000000"/>
          <w:kern w:val="0"/>
        </w:rPr>
        <w:t xml:space="preserve">Because the critical term is calculated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d×C</m:t>
            </m:r>
          </m:sup>
        </m:sSup>
      </m:oMath>
      <w:r w:rsidR="009A721A">
        <w:rPr>
          <w:rFonts w:eastAsia="新細明體"/>
          <w:color w:val="000000"/>
          <w:kern w:val="0"/>
        </w:rPr>
        <w:t xml:space="preserve"> </w:t>
      </w:r>
      <w:r w:rsidRPr="006A42C5">
        <w:rPr>
          <w:rFonts w:eastAsia="新細明體"/>
          <w:color w:val="000000"/>
          <w:kern w:val="0"/>
        </w:rPr>
        <w:t>center embeddings</w:t>
      </w:r>
      <w:r w:rsidR="009A721A">
        <w:rPr>
          <w:rFonts w:eastAsia="新細明體"/>
          <w:color w:val="000000"/>
          <w:kern w:val="0"/>
        </w:rPr>
        <w:t xml:space="preserve">, </w:t>
      </w:r>
      <w:r w:rsidRPr="006A42C5">
        <w:rPr>
          <w:rFonts w:eastAsia="新細明體"/>
          <w:color w:val="000000"/>
          <w:kern w:val="0"/>
        </w:rPr>
        <w:t>it requires more effort to compare the difference between samples and these centers</w:t>
      </w:r>
      <w:r w:rsidR="00F851C2">
        <w:rPr>
          <w:rFonts w:eastAsia="新細明體"/>
          <w:color w:val="000000"/>
          <w:kern w:val="0"/>
        </w:rPr>
        <w:t xml:space="preserve"> for optimization</w:t>
      </w:r>
      <w:r w:rsidRPr="006A42C5">
        <w:rPr>
          <w:rFonts w:eastAsia="新細明體"/>
          <w:color w:val="000000"/>
          <w:kern w:val="0"/>
        </w:rPr>
        <w:t>. Besides, we need to adjust the influence of Center Loss carefully. As the Euclidean distance is considered in Center Loss, the loss value range is unbounded, easily resulting in futile optimization.</w:t>
      </w:r>
      <w:r w:rsidR="00EB6BED">
        <w:rPr>
          <w:rFonts w:eastAsia="新細明體" w:hint="eastAsia"/>
          <w:color w:val="000000"/>
          <w:kern w:val="0"/>
        </w:rPr>
        <w:t xml:space="preserve"> </w:t>
      </w:r>
    </w:p>
    <w:p w:rsidR="005B142B" w:rsidRDefault="005B142B" w:rsidP="00EB6BED">
      <w:pPr>
        <w:ind w:firstLineChars="200" w:firstLine="480"/>
        <w:rPr>
          <w:rFonts w:eastAsia="新細明體"/>
          <w:color w:val="000000"/>
          <w:kern w:val="0"/>
        </w:rPr>
      </w:pPr>
      <w:r w:rsidRPr="00AD105D">
        <w:rPr>
          <w:rFonts w:eastAsia="新細明體"/>
          <w:color w:val="000000" w:themeColor="text1"/>
          <w:kern w:val="0"/>
        </w:rPr>
        <w:t>Recent studies, which consider projecting features and classification weights into a bounded compactness sphere space, design various techniques by adopting different kinds of penalties to control the distribution of the embedding features, thereby resulting in a robust model. An a</w:t>
      </w:r>
      <w:r w:rsidRPr="0039668C">
        <w:rPr>
          <w:rFonts w:eastAsia="新細明體"/>
          <w:color w:val="000000"/>
          <w:kern w:val="0"/>
        </w:rPr>
        <w:t xml:space="preserve">ngular </w:t>
      </w:r>
      <w:proofErr w:type="spellStart"/>
      <w:r w:rsidRPr="0039668C">
        <w:rPr>
          <w:rFonts w:eastAsia="新細明體"/>
          <w:color w:val="000000"/>
          <w:kern w:val="0"/>
        </w:rPr>
        <w:t>softmax</w:t>
      </w:r>
      <w:proofErr w:type="spellEnd"/>
      <w:r w:rsidRPr="0039668C">
        <w:rPr>
          <w:rFonts w:eastAsia="新細明體"/>
          <w:color w:val="000000"/>
          <w:kern w:val="0"/>
        </w:rPr>
        <w:t xml:space="preserve"> (A-</w:t>
      </w:r>
      <w:proofErr w:type="spellStart"/>
      <w:r w:rsidRPr="0039668C">
        <w:rPr>
          <w:rFonts w:eastAsia="新細明體"/>
          <w:color w:val="000000"/>
          <w:kern w:val="0"/>
        </w:rPr>
        <w:t>softmax</w:t>
      </w:r>
      <w:proofErr w:type="spellEnd"/>
      <w:r w:rsidRPr="0039668C">
        <w:rPr>
          <w:rFonts w:eastAsia="新細明體"/>
          <w:color w:val="000000"/>
          <w:kern w:val="0"/>
        </w:rPr>
        <w:t>)</w:t>
      </w:r>
      <w:r>
        <w:rPr>
          <w:rFonts w:eastAsia="新細明體"/>
          <w:color w:val="000000"/>
          <w:kern w:val="0"/>
        </w:rPr>
        <w:t xml:space="preserve"> </w:t>
      </w:r>
      <w:r>
        <w:rPr>
          <w:rFonts w:eastAsia="新細明體"/>
          <w:color w:val="000000"/>
          <w:kern w:val="0"/>
        </w:rPr>
        <w:fldChar w:fldCharType="begin"/>
      </w:r>
      <w:r>
        <w:rPr>
          <w:rFonts w:eastAsia="新細明體"/>
          <w:color w:val="000000"/>
          <w:kern w:val="0"/>
        </w:rPr>
        <w:instrText xml:space="preserve"> ADDIN EN.CITE &lt;EndNote&gt;&lt;Cite&gt;&lt;Author&gt;Liu&lt;/Author&gt;&lt;Year&gt;2017&lt;/Year&gt;&lt;RecNum&gt;7&lt;/RecNum&gt;&lt;DisplayText&gt;[4]&lt;/DisplayText&gt;&lt;record&gt;&lt;rec-number&gt;7&lt;/rec-number&gt;&lt;foreign-keys&gt;&lt;key app="EN" db-id="tdv9fzde395xrrep5a4xr5sadft9twxdeftz" timestamp="1607853959" guid="a9c9c648-2421-4671-90d1-66ecacaf244d"&gt;7&lt;/key&gt;&lt;/foreign-keys&gt;&lt;ref-type name="Conference Proceedings"&gt;10&lt;/ref-type&gt;&lt;contributors&gt;&lt;authors&gt;&lt;author&gt;W. Liu&lt;/author&gt;&lt;author&gt;Y. Wen&lt;/author&gt;&lt;author&gt;Z. Yu&lt;/author&gt;&lt;author&gt;M. Li&lt;/author&gt;&lt;author&gt;B. Raj&lt;/author&gt;&lt;author&gt;L. Song&lt;/author&gt;&lt;/authors&gt;&lt;/contributors&gt;&lt;titles&gt;&lt;title&gt;SphereFace: Deep Hypersphere Embedding for Face Recognition&lt;/title&gt;&lt;secondary-title&gt;2017 IEEE Conference on Computer Vision and Pattern Recognition (CVPR)&lt;/secondary-title&gt;&lt;alt-title&gt;2017 IEEE Conference on Computer Vision and Pattern Recognition (CVPR)&lt;/alt-title&gt;&lt;/titles&gt;&lt;pages&gt;6738-6746&lt;/pages&gt;&lt;dates&gt;&lt;year&gt;2017&lt;/year&gt;&lt;pub-dates&gt;&lt;date&gt;21-26 July 2017&lt;/date&gt;&lt;/pub-dates&gt;&lt;/dates&gt;&lt;isbn&gt;1063-6919&lt;/isbn&gt;&lt;urls&gt;&lt;/urls&gt;&lt;electronic-resource-num&gt;10.1109/CVPR.2017.713&lt;/electronic-resource-num&gt;&lt;/record&gt;&lt;/Cite&gt;&lt;/EndNote&gt;</w:instrText>
      </w:r>
      <w:r>
        <w:rPr>
          <w:rFonts w:eastAsia="新細明體"/>
          <w:color w:val="000000"/>
          <w:kern w:val="0"/>
        </w:rPr>
        <w:fldChar w:fldCharType="separate"/>
      </w:r>
      <w:r>
        <w:rPr>
          <w:rFonts w:eastAsia="新細明體"/>
          <w:noProof/>
          <w:color w:val="000000"/>
          <w:kern w:val="0"/>
        </w:rPr>
        <w:t>[4]</w:t>
      </w:r>
      <w:r>
        <w:rPr>
          <w:rFonts w:eastAsia="新細明體"/>
          <w:color w:val="000000"/>
          <w:kern w:val="0"/>
        </w:rPr>
        <w:fldChar w:fldCharType="end"/>
      </w:r>
      <w:r w:rsidRPr="0039668C">
        <w:rPr>
          <w:rFonts w:eastAsia="新細明體"/>
          <w:color w:val="000000"/>
          <w:kern w:val="0"/>
        </w:rPr>
        <w:t xml:space="preserve"> is proposed to map the features and the corresponding weights into the angular space. </w:t>
      </w:r>
      <w:proofErr w:type="spellStart"/>
      <w:r w:rsidRPr="0039668C">
        <w:rPr>
          <w:rFonts w:eastAsia="新細明體"/>
          <w:color w:val="000000"/>
          <w:kern w:val="0"/>
        </w:rPr>
        <w:t>CosFace</w:t>
      </w:r>
      <w:proofErr w:type="spellEnd"/>
      <w:r w:rsidRPr="001C3D3E">
        <w:t xml:space="preserve"> </w:t>
      </w:r>
      <w:r>
        <w:rPr>
          <w:rFonts w:eastAsia="新細明體"/>
          <w:color w:val="000000"/>
          <w:kern w:val="0"/>
        </w:rPr>
        <w:fldChar w:fldCharType="begin">
          <w:fldData xml:space="preserve">PEVuZE5vdGU+PENpdGU+PEF1dGhvcj5XYW5nPC9BdXRob3I+PFllYXI+MjAxODwvWWVhcj48UmVj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</w:fldData>
        </w:fldChar>
      </w:r>
      <w:r>
        <w:rPr>
          <w:rFonts w:eastAsia="新細明體"/>
          <w:color w:val="000000"/>
          <w:kern w:val="0"/>
        </w:rPr>
        <w:instrText xml:space="preserve"> ADDIN EN.CITE </w:instrText>
      </w:r>
      <w:r>
        <w:rPr>
          <w:rFonts w:eastAsia="新細明體"/>
          <w:color w:val="000000"/>
          <w:kern w:val="0"/>
        </w:rPr>
        <w:fldChar w:fldCharType="begin">
          <w:fldData xml:space="preserve">PEVuZE5vdGU+PENpdGU+PEF1dGhvcj5XYW5nPC9BdXRob3I+PFllYXI+MjAxODwvWWVhcj48UmVj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</w:fldData>
        </w:fldChar>
      </w:r>
      <w:r>
        <w:rPr>
          <w:rFonts w:eastAsia="新細明體"/>
          <w:color w:val="000000"/>
          <w:kern w:val="0"/>
        </w:rPr>
        <w:instrText xml:space="preserve"> ADDIN EN.CITE.DATA </w:instrText>
      </w:r>
      <w:r>
        <w:rPr>
          <w:rFonts w:eastAsia="新細明體"/>
          <w:color w:val="000000"/>
          <w:kern w:val="0"/>
        </w:rPr>
      </w:r>
      <w:r>
        <w:rPr>
          <w:rFonts w:eastAsia="新細明體"/>
          <w:color w:val="000000"/>
          <w:kern w:val="0"/>
        </w:rPr>
        <w:fldChar w:fldCharType="end"/>
      </w:r>
      <w:r>
        <w:rPr>
          <w:rFonts w:eastAsia="新細明體"/>
          <w:color w:val="000000"/>
          <w:kern w:val="0"/>
        </w:rPr>
      </w:r>
      <w:r>
        <w:rPr>
          <w:rFonts w:eastAsia="新細明體"/>
          <w:color w:val="000000"/>
          <w:kern w:val="0"/>
        </w:rPr>
        <w:fldChar w:fldCharType="separate"/>
      </w:r>
      <w:r>
        <w:rPr>
          <w:rFonts w:eastAsia="新細明體"/>
          <w:noProof/>
          <w:color w:val="000000"/>
          <w:kern w:val="0"/>
        </w:rPr>
        <w:t>[5]</w:t>
      </w:r>
      <w:r>
        <w:rPr>
          <w:rFonts w:eastAsia="新細明體"/>
          <w:color w:val="000000"/>
          <w:kern w:val="0"/>
        </w:rPr>
        <w:fldChar w:fldCharType="end"/>
      </w:r>
      <w:r w:rsidRPr="0039668C">
        <w:rPr>
          <w:rFonts w:eastAsia="新細明體"/>
          <w:color w:val="000000"/>
          <w:kern w:val="0"/>
        </w:rPr>
        <w:t xml:space="preserve"> and </w:t>
      </w:r>
      <w:proofErr w:type="spellStart"/>
      <w:r w:rsidRPr="0039668C">
        <w:rPr>
          <w:rFonts w:eastAsia="新細明體"/>
          <w:color w:val="000000"/>
          <w:kern w:val="0"/>
        </w:rPr>
        <w:t>ArcFace</w:t>
      </w:r>
      <w:proofErr w:type="spellEnd"/>
      <w:r w:rsidRPr="00EA6493">
        <w:t xml:space="preserve"> </w:t>
      </w:r>
      <w:r>
        <w:rPr>
          <w:rFonts w:eastAsia="新細明體"/>
          <w:color w:val="000000"/>
          <w:kern w:val="0"/>
        </w:rPr>
        <w:fldChar w:fldCharType="begin"/>
      </w:r>
      <w:r>
        <w:rPr>
          <w:rFonts w:eastAsia="新細明體"/>
          <w:color w:val="000000"/>
          <w:kern w:val="0"/>
        </w:rPr>
        <w:instrText xml:space="preserve"> ADDIN EN.CITE &lt;EndNote&gt;&lt;Cite&gt;&lt;Author&gt;Deng&lt;/Author&gt;&lt;Year&gt;2019&lt;/Year&gt;&lt;RecNum&gt;10&lt;/RecNum&gt;&lt;DisplayText&gt;[6]&lt;/DisplayText&gt;&lt;record&gt;&lt;rec-number&gt;10&lt;/rec-number&gt;&lt;foreign-keys&gt;&lt;key app="EN" db-id="tdv9fzde395xrrep5a4xr5sadft9twxdeftz" timestamp="1607854568" guid="ee97eaaf-73fc-4c0b-9f75-b5279c596869"&gt;10&lt;/key&gt;&lt;/foreign-keys&gt;&lt;ref-type name="Conference Proceedings"&gt;10&lt;/ref-type&gt;&lt;contributors&gt;&lt;authors&gt;&lt;author&gt;J. Deng&lt;/author&gt;&lt;author&gt;S. Zafeririou&lt;/author&gt;&lt;/authors&gt;&lt;/contributors&gt;&lt;titles&gt;&lt;title&gt;ArcFace for Disguised Face Recognition&lt;/title&gt;&lt;secondary-title&gt;2019 IEEE/CVF International Conference on Computer Vision Workshop (ICCVW)&lt;/secondary-title&gt;&lt;alt-title&gt;2019 IEEE/CVF International Conference on Computer Vision Workshop (ICCVW)&lt;/alt-title&gt;&lt;/titles&gt;&lt;pages&gt;485-493&lt;/pages&gt;&lt;keywords&gt;&lt;keyword&gt;face recognition&lt;/keyword&gt;&lt;keyword&gt;feature extraction&lt;/keyword&gt;&lt;keyword&gt;visual databases&lt;/keyword&gt;&lt;keyword&gt;intra-class compactness&lt;/keyword&gt;&lt;keyword&gt;inter-class discrepancy&lt;/keyword&gt;&lt;keyword&gt;high intra-class diversity&lt;/keyword&gt;&lt;keyword&gt;inter-class similarity&lt;/keyword&gt;&lt;keyword&gt;disguised face recognition dataset&lt;/keyword&gt;&lt;keyword&gt;DFW2019 challenge&lt;/keyword&gt;&lt;keyword&gt;face detection&lt;/keyword&gt;&lt;keyword&gt;ArcFace&lt;/keyword&gt;&lt;keyword&gt;deep face recognition&lt;/keyword&gt;&lt;keyword&gt;RetinaFace&lt;/keyword&gt;&lt;keyword&gt;face feature embedding&lt;/keyword&gt;&lt;keyword&gt;large-scale in-the-wild dataset&lt;/keyword&gt;&lt;keyword&gt;Face&lt;/keyword&gt;&lt;keyword&gt;Training&lt;/keyword&gt;&lt;keyword&gt;Detectors&lt;/keyword&gt;&lt;keyword&gt;Protocols&lt;/keyword&gt;&lt;keyword&gt;Euclidean distance&lt;/keyword&gt;&lt;keyword&gt;Disguised Face Recognition&lt;/keyword&gt;&lt;/keywords&gt;&lt;dates&gt;&lt;year&gt;2019&lt;/year&gt;&lt;pub-dates&gt;&lt;date&gt;27-28 Oct. 2019&lt;/date&gt;&lt;/pub-dates&gt;&lt;/dates&gt;&lt;isbn&gt;2473-9944&lt;/isbn&gt;&lt;urls&gt;&lt;/urls&gt;&lt;electronic-resource-num&gt;10.1109/ICCVW.2019.00061&lt;/electronic-resource-num&gt;&lt;/record&gt;&lt;/Cite&gt;&lt;/EndNote&gt;</w:instrText>
      </w:r>
      <w:r>
        <w:rPr>
          <w:rFonts w:eastAsia="新細明體"/>
          <w:color w:val="000000"/>
          <w:kern w:val="0"/>
        </w:rPr>
        <w:fldChar w:fldCharType="separate"/>
      </w:r>
      <w:r>
        <w:rPr>
          <w:rFonts w:eastAsia="新細明體"/>
          <w:noProof/>
          <w:color w:val="000000"/>
          <w:kern w:val="0"/>
        </w:rPr>
        <w:t>[6]</w:t>
      </w:r>
      <w:r>
        <w:rPr>
          <w:rFonts w:eastAsia="新細明體"/>
          <w:color w:val="000000"/>
          <w:kern w:val="0"/>
        </w:rPr>
        <w:fldChar w:fldCharType="end"/>
      </w:r>
      <w:r w:rsidRPr="0039668C">
        <w:rPr>
          <w:rFonts w:eastAsia="新細明體"/>
          <w:color w:val="000000"/>
          <w:kern w:val="0"/>
        </w:rPr>
        <w:t xml:space="preserve"> impose different margin penalty on the target weight for controlling intra-class compactness. </w:t>
      </w:r>
      <w:r>
        <w:rPr>
          <w:rFonts w:eastAsia="新細明體"/>
          <w:color w:val="000000"/>
          <w:kern w:val="0"/>
        </w:rPr>
        <w:t xml:space="preserve">As a matter of fact, these </w:t>
      </w:r>
      <w:r w:rsidRPr="008C0ED9">
        <w:rPr>
          <w:rFonts w:eastAsia="新細明體"/>
          <w:color w:val="000000"/>
          <w:kern w:val="0"/>
        </w:rPr>
        <w:t xml:space="preserve">angular losses can be unified as a kind of sphere </w:t>
      </w:r>
      <w:r w:rsidRPr="008C0ED9">
        <w:rPr>
          <w:rFonts w:eastAsia="新細明體"/>
          <w:color w:val="000000"/>
          <w:kern w:val="0"/>
        </w:rPr>
        <w:lastRenderedPageBreak/>
        <w:t>mapping, and it can be expressed as a general form by:</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5B142B" w:rsidTr="00B97242">
        <w:tc>
          <w:tcPr>
            <w:tcW w:w="7688" w:type="dxa"/>
          </w:tcPr>
          <w:p w:rsidR="005B142B" w:rsidRPr="00A93868" w:rsidRDefault="009D6FA3" w:rsidP="00B97242">
            <w:pPr>
              <w:ind w:firstLineChars="200" w:firstLine="480"/>
              <w:jc w:val="center"/>
              <w:rPr>
                <w:rFonts w:eastAsia="新細明體"/>
              </w:rPr>
            </w:pPr>
            <m:oMathPara>
              <m:oMath>
                <m:sSub>
                  <m:sSubPr>
                    <m:ctrlPr>
                      <w:rPr>
                        <w:rFonts w:ascii="Cambria Math" w:eastAsia="新細明體" w:hAnsi="Cambria Math"/>
                        <w:i/>
                      </w:rPr>
                    </m:ctrlPr>
                  </m:sSubPr>
                  <m:e>
                    <m:r>
                      <w:rPr>
                        <w:rFonts w:ascii="Cambria Math" w:eastAsia="新細明體" w:hAnsi="Cambria Math"/>
                      </w:rPr>
                      <m:t>f</m:t>
                    </m:r>
                  </m:e>
                  <m:sub>
                    <m:r>
                      <w:rPr>
                        <w:rFonts w:ascii="Cambria Math" w:eastAsia="新細明體" w:hAnsi="Cambria Math"/>
                      </w:rPr>
                      <m:t>m</m:t>
                    </m:r>
                  </m:sub>
                </m:sSub>
                <m:d>
                  <m:dPr>
                    <m:ctrlPr>
                      <w:rPr>
                        <w:rFonts w:ascii="Cambria Math" w:eastAsia="新細明體" w:hAnsi="Cambria Math"/>
                        <w:i/>
                      </w:rPr>
                    </m:ctrlPr>
                  </m:dPr>
                  <m:e>
                    <m:r>
                      <w:rPr>
                        <w:rFonts w:ascii="Cambria Math" w:eastAsia="新細明體" w:hAnsi="Cambria Math"/>
                      </w:rPr>
                      <m:t>θ</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func>
              </m:oMath>
            </m:oMathPara>
          </w:p>
          <w:p w:rsidR="005B142B" w:rsidRPr="00A93868" w:rsidRDefault="009D6FA3" w:rsidP="00B97242">
            <w:pPr>
              <w:ind w:firstLineChars="200" w:firstLine="480"/>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sphere_mapping</m:t>
                    </m:r>
                  </m:sub>
                </m:sSub>
                <m:r>
                  <m:rPr>
                    <m:sty m:val="p"/>
                  </m:rPr>
                  <w:rPr>
                    <w:rFonts w:ascii="Cambria Math" w:hAnsi="Cambria Math"/>
                  </w:rPr>
                  <m:t>=</m:t>
                </m:r>
                <m:r>
                  <m:rPr>
                    <m:sty m:val="p"/>
                  </m:rPr>
                  <w:rPr>
                    <w:rFonts w:ascii="Cambria Math" w:eastAsia="新細明體" w:hAnsi="Cambria Math"/>
                  </w:rPr>
                  <m:t>-</m:t>
                </m:r>
                <m:f>
                  <m:fPr>
                    <m:ctrlPr>
                      <w:rPr>
                        <w:rFonts w:ascii="Cambria Math" w:eastAsia="新細明體" w:hAnsi="Cambria Math"/>
                      </w:rPr>
                    </m:ctrlPr>
                  </m:fPr>
                  <m:num>
                    <m:r>
                      <w:rPr>
                        <w:rFonts w:ascii="Cambria Math" w:eastAsia="新細明體" w:hAnsi="Cambria Math"/>
                      </w:rPr>
                      <m:t>1</m:t>
                    </m:r>
                  </m:num>
                  <m:den>
                    <m:r>
                      <w:rPr>
                        <w:rFonts w:ascii="Cambria Math" w:eastAsia="新細明體" w:hAnsi="Cambria Math"/>
                      </w:rPr>
                      <m:t>N</m:t>
                    </m:r>
                  </m:den>
                </m:f>
                <m:nary>
                  <m:naryPr>
                    <m:chr m:val="∑"/>
                    <m:limLoc m:val="undOvr"/>
                    <m:ctrlPr>
                      <w:rPr>
                        <w:rFonts w:ascii="Cambria Math" w:eastAsia="新細明體" w:hAnsi="Cambria Math"/>
                        <w:i/>
                      </w:rPr>
                    </m:ctrlPr>
                  </m:naryPr>
                  <m:sub>
                    <m:r>
                      <w:rPr>
                        <w:rFonts w:ascii="Cambria Math" w:eastAsia="新細明體" w:hAnsi="Cambria Math"/>
                      </w:rPr>
                      <m:t>i=1</m:t>
                    </m:r>
                  </m:sub>
                  <m:sup>
                    <m:r>
                      <w:rPr>
                        <w:rFonts w:ascii="Cambria Math" w:eastAsia="新細明體" w:hAnsi="Cambria Math"/>
                      </w:rPr>
                      <m:t>N</m:t>
                    </m:r>
                  </m:sup>
                  <m:e>
                    <m:func>
                      <m:funcPr>
                        <m:ctrlPr>
                          <w:rPr>
                            <w:rFonts w:ascii="Cambria Math" w:eastAsia="新細明體" w:hAnsi="Cambria Math"/>
                            <w:i/>
                          </w:rPr>
                        </m:ctrlPr>
                      </m:funcPr>
                      <m:fName>
                        <m:r>
                          <m:rPr>
                            <m:sty m:val="p"/>
                          </m:rPr>
                          <w:rPr>
                            <w:rFonts w:ascii="Cambria Math" w:eastAsia="新細明體"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sSub>
                                  <m:sSubPr>
                                    <m:ctrlPr>
                                      <w:rPr>
                                        <w:rFonts w:ascii="Cambria Math" w:eastAsia="新細明體" w:hAnsi="Cambria Math"/>
                                        <w:i/>
                                      </w:rPr>
                                    </m:ctrlPr>
                                  </m:sSubPr>
                                  <m:e>
                                    <m:r>
                                      <w:rPr>
                                        <w:rFonts w:ascii="Cambria Math" w:eastAsia="新細明體" w:hAnsi="Cambria Math"/>
                                      </w:rPr>
                                      <m:t>f</m:t>
                                    </m:r>
                                  </m:e>
                                  <m:sub>
                                    <m:r>
                                      <w:rPr>
                                        <w:rFonts w:ascii="Cambria Math" w:eastAsia="新細明體" w:hAnsi="Cambria Math"/>
                                      </w:rPr>
                                      <m:t>m</m:t>
                                    </m:r>
                                  </m:sub>
                                </m:sSub>
                                <m:d>
                                  <m:dPr>
                                    <m:ctrlPr>
                                      <w:rPr>
                                        <w:rFonts w:ascii="Cambria Math" w:eastAsia="新細明體" w:hAnsi="Cambria Math"/>
                                        <w:i/>
                                      </w:rPr>
                                    </m:ctrlPr>
                                  </m:dPr>
                                  <m:e>
                                    <m:sSub>
                                      <m:sSubPr>
                                        <m:ctrlPr>
                                          <w:rPr>
                                            <w:rFonts w:ascii="Cambria Math" w:eastAsia="新細明體" w:hAnsi="Cambria Math"/>
                                            <w:i/>
                                          </w:rPr>
                                        </m:ctrlPr>
                                      </m:sSubPr>
                                      <m:e>
                                        <m:r>
                                          <w:rPr>
                                            <w:rFonts w:ascii="Cambria Math" w:eastAsia="新細明體" w:hAnsi="Cambria Math"/>
                                          </w:rPr>
                                          <m:t>θ</m:t>
                                        </m:r>
                                      </m:e>
                                      <m:sub>
                                        <m:sSub>
                                          <m:sSubPr>
                                            <m:ctrlPr>
                                              <w:rPr>
                                                <w:rFonts w:ascii="Cambria Math" w:eastAsia="新細明體" w:hAnsi="Cambria Math"/>
                                                <w:i/>
                                              </w:rPr>
                                            </m:ctrlPr>
                                          </m:sSubPr>
                                          <m:e>
                                            <m:r>
                                              <w:rPr>
                                                <w:rFonts w:ascii="Cambria Math" w:eastAsia="新細明體" w:hAnsi="Cambria Math"/>
                                              </w:rPr>
                                              <m:t>y</m:t>
                                            </m:r>
                                          </m:e>
                                          <m:sub>
                                            <m:r>
                                              <w:rPr>
                                                <w:rFonts w:ascii="Cambria Math" w:eastAsia="新細明體" w:hAnsi="Cambria Math"/>
                                              </w:rPr>
                                              <m:t>i</m:t>
                                            </m:r>
                                          </m:sub>
                                        </m:sSub>
                                      </m:sub>
                                    </m:sSub>
                                  </m:e>
                                </m:d>
                              </m:sup>
                            </m:sSup>
                          </m:num>
                          <m:den>
                            <m:sSup>
                              <m:sSupPr>
                                <m:ctrlPr>
                                  <w:rPr>
                                    <w:rFonts w:ascii="Cambria Math" w:hAnsi="Cambria Math"/>
                                  </w:rPr>
                                </m:ctrlPr>
                              </m:sSupPr>
                              <m:e>
                                <m:r>
                                  <w:rPr>
                                    <w:rFonts w:ascii="Cambria Math" w:hAnsi="Cambria Math"/>
                                  </w:rPr>
                                  <m:t>e</m:t>
                                </m:r>
                              </m:e>
                              <m:sup>
                                <m:r>
                                  <w:rPr>
                                    <w:rFonts w:ascii="Cambria Math" w:hAnsi="Cambria Math"/>
                                  </w:rPr>
                                  <m:t>s∙</m:t>
                                </m:r>
                                <m:sSub>
                                  <m:sSubPr>
                                    <m:ctrlPr>
                                      <w:rPr>
                                        <w:rFonts w:ascii="Cambria Math" w:eastAsia="新細明體" w:hAnsi="Cambria Math"/>
                                        <w:i/>
                                      </w:rPr>
                                    </m:ctrlPr>
                                  </m:sSubPr>
                                  <m:e>
                                    <m:r>
                                      <w:rPr>
                                        <w:rFonts w:ascii="Cambria Math" w:eastAsia="新細明體" w:hAnsi="Cambria Math"/>
                                      </w:rPr>
                                      <m:t>f</m:t>
                                    </m:r>
                                  </m:e>
                                  <m:sub>
                                    <m:r>
                                      <w:rPr>
                                        <w:rFonts w:ascii="Cambria Math" w:eastAsia="新細明體" w:hAnsi="Cambria Math"/>
                                      </w:rPr>
                                      <m:t>m</m:t>
                                    </m:r>
                                  </m:sub>
                                </m:sSub>
                                <m:d>
                                  <m:dPr>
                                    <m:ctrlPr>
                                      <w:rPr>
                                        <w:rFonts w:ascii="Cambria Math" w:eastAsia="新細明體" w:hAnsi="Cambria Math"/>
                                        <w:i/>
                                      </w:rPr>
                                    </m:ctrlPr>
                                  </m:dPr>
                                  <m:e>
                                    <m:sSub>
                                      <m:sSubPr>
                                        <m:ctrlPr>
                                          <w:rPr>
                                            <w:rFonts w:ascii="Cambria Math" w:eastAsia="新細明體" w:hAnsi="Cambria Math"/>
                                            <w:i/>
                                          </w:rPr>
                                        </m:ctrlPr>
                                      </m:sSubPr>
                                      <m:e>
                                        <m:r>
                                          <w:rPr>
                                            <w:rFonts w:ascii="Cambria Math" w:eastAsia="新細明體" w:hAnsi="Cambria Math"/>
                                          </w:rPr>
                                          <m:t>θ</m:t>
                                        </m:r>
                                      </m:e>
                                      <m:sub>
                                        <m:sSub>
                                          <m:sSubPr>
                                            <m:ctrlPr>
                                              <w:rPr>
                                                <w:rFonts w:ascii="Cambria Math" w:eastAsia="新細明體" w:hAnsi="Cambria Math"/>
                                                <w:i/>
                                              </w:rPr>
                                            </m:ctrlPr>
                                          </m:sSubPr>
                                          <m:e>
                                            <m:r>
                                              <w:rPr>
                                                <w:rFonts w:ascii="Cambria Math" w:eastAsia="新細明體" w:hAnsi="Cambria Math"/>
                                              </w:rPr>
                                              <m:t>y</m:t>
                                            </m:r>
                                          </m:e>
                                          <m:sub>
                                            <m:r>
                                              <w:rPr>
                                                <w:rFonts w:ascii="Cambria Math" w:eastAsia="新細明體" w:hAnsi="Cambria Math"/>
                                              </w:rPr>
                                              <m:t>i</m:t>
                                            </m:r>
                                          </m:sub>
                                        </m:sSub>
                                      </m:sub>
                                    </m:sSub>
                                  </m:e>
                                </m:d>
                              </m:sup>
                            </m:sSup>
                            <m:r>
                              <w:rPr>
                                <w:rFonts w:ascii="Cambria Math" w:hAnsi="Cambria Math"/>
                              </w:rPr>
                              <m:t>+</m:t>
                            </m:r>
                            <m:nary>
                              <m:naryPr>
                                <m:chr m:val="∑"/>
                                <m:limLoc m:val="subSup"/>
                                <m:ctrlPr>
                                  <w:rPr>
                                    <w:rFonts w:ascii="Cambria Math" w:hAnsi="Cambria Math" w:hint="eastAsia"/>
                                  </w:rPr>
                                </m:ctrlPr>
                              </m:naryPr>
                              <m:sub>
                                <m:r>
                                  <w:rPr>
                                    <w:rFonts w:ascii="Cambria Math" w:hAnsi="Cambria Math"/>
                                  </w:rPr>
                                  <m:t>j</m:t>
                                </m:r>
                                <m:r>
                                  <m:rPr>
                                    <m:sty m:val="p"/>
                                  </m:rPr>
                                  <w:rPr>
                                    <w:rFonts w:ascii="Cambria Math" w:hAnsi="Cambria Math"/>
                                  </w:rPr>
                                  <m:t>=1</m:t>
                                </m:r>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i</m:t>
                                    </m:r>
                                  </m:sub>
                                </m:sSub>
                              </m:sub>
                              <m:sup>
                                <m:r>
                                  <w:rPr>
                                    <w:rFonts w:ascii="Cambria Math" w:hAnsi="Cambria Math"/>
                                  </w:rPr>
                                  <m:t>C</m:t>
                                </m:r>
                                <m:ctrlPr>
                                  <w:rPr>
                                    <w:rFonts w:ascii="Cambria Math" w:hAnsi="Cambria Math"/>
                                  </w:rPr>
                                </m:ctrlPr>
                              </m:sup>
                              <m:e>
                                <m:sSup>
                                  <m:sSupPr>
                                    <m:ctrlPr>
                                      <w:rPr>
                                        <w:rFonts w:ascii="Cambria Math" w:hAnsi="Cambria Math"/>
                                      </w:rPr>
                                    </m:ctrlPr>
                                  </m:sSupPr>
                                  <m:e>
                                    <m:r>
                                      <w:rPr>
                                        <w:rFonts w:ascii="Cambria Math" w:hAnsi="Cambria Math"/>
                                      </w:rPr>
                                      <m:t>e</m:t>
                                    </m:r>
                                  </m:e>
                                  <m:sup>
                                    <m:r>
                                      <w:rPr>
                                        <w:rFonts w:ascii="Cambria Math" w:hAnsi="Cambria Math"/>
                                      </w:rPr>
                                      <m:t>s∙</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j</m:t>
                                            </m:r>
                                          </m:sub>
                                        </m:sSub>
                                      </m:e>
                                    </m:func>
                                  </m:sup>
                                </m:sSup>
                                <m:ctrlPr>
                                  <w:rPr>
                                    <w:rFonts w:ascii="Cambria Math" w:hAnsi="Cambria Math"/>
                                  </w:rPr>
                                </m:ctrlPr>
                              </m:e>
                            </m:nary>
                          </m:den>
                        </m:f>
                      </m:e>
                    </m:func>
                  </m:e>
                </m:nary>
              </m:oMath>
            </m:oMathPara>
          </w:p>
        </w:tc>
        <w:tc>
          <w:tcPr>
            <w:tcW w:w="816" w:type="dxa"/>
          </w:tcPr>
          <w:p w:rsidR="005B142B" w:rsidRDefault="00DF6831" w:rsidP="00B97242">
            <w:pPr>
              <w:keepNext/>
              <w:jc w:val="center"/>
              <w:rPr>
                <w:rFonts w:eastAsia="新細明體"/>
                <w:color w:val="000000"/>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3</w:t>
            </w:r>
            <w:r>
              <w:fldChar w:fldCharType="end"/>
            </w:r>
            <w:r>
              <w:t xml:space="preserve"> )</w:t>
            </w:r>
          </w:p>
        </w:tc>
      </w:tr>
    </w:tbl>
    <w:p w:rsidR="005B142B" w:rsidRPr="00AD105D" w:rsidRDefault="005B142B" w:rsidP="005B142B">
      <w:pPr>
        <w:rPr>
          <w:rFonts w:eastAsia="新細明體"/>
          <w:color w:val="000000" w:themeColor="text1"/>
          <w:kern w:val="0"/>
        </w:rPr>
      </w:pPr>
      <w:r>
        <w:rPr>
          <w:rFonts w:eastAsia="新細明體" w:hint="eastAsia"/>
          <w:color w:val="000000"/>
          <w:kern w:val="0"/>
        </w:rPr>
        <w:t>W</w:t>
      </w:r>
      <w:r>
        <w:rPr>
          <w:rFonts w:eastAsia="新細明體"/>
          <w:color w:val="000000"/>
          <w:kern w:val="0"/>
        </w:rPr>
        <w:t xml:space="preserve">here </w:t>
      </w:r>
      <w:r w:rsidRPr="00240104">
        <w:rPr>
          <w:rFonts w:eastAsia="新細明體"/>
          <w:color w:val="000000"/>
          <w:kern w:val="0"/>
        </w:rPr>
        <w:t xml:space="preserve">the margin penalties of </w:t>
      </w:r>
      <w:proofErr w:type="spellStart"/>
      <w:r w:rsidRPr="00240104">
        <w:rPr>
          <w:rFonts w:eastAsia="新細明體"/>
          <w:color w:val="000000"/>
          <w:kern w:val="0"/>
        </w:rPr>
        <w:t>SphereFace</w:t>
      </w:r>
      <w:proofErr w:type="spellEnd"/>
      <w:r>
        <w:rPr>
          <w:rFonts w:eastAsia="新細明體"/>
          <w:color w:val="000000"/>
          <w:kern w:val="0"/>
        </w:rPr>
        <w:t xml:space="preserve"> </w:t>
      </w:r>
      <w:r>
        <w:rPr>
          <w:rFonts w:eastAsia="新細明體"/>
          <w:color w:val="000000"/>
          <w:kern w:val="0"/>
        </w:rPr>
        <w:fldChar w:fldCharType="begin"/>
      </w:r>
      <w:r>
        <w:rPr>
          <w:rFonts w:eastAsia="新細明體"/>
          <w:color w:val="000000"/>
          <w:kern w:val="0"/>
        </w:rPr>
        <w:instrText xml:space="preserve"> ADDIN EN.CITE &lt;EndNote&gt;&lt;Cite&gt;&lt;Author&gt;Liu&lt;/Author&gt;&lt;Year&gt;2017&lt;/Year&gt;&lt;RecNum&gt;7&lt;/RecNum&gt;&lt;DisplayText&gt;[4]&lt;/DisplayText&gt;&lt;record&gt;&lt;rec-number&gt;7&lt;/rec-number&gt;&lt;foreign-keys&gt;&lt;key app="EN" db-id="tdv9fzde395xrrep5a4xr5sadft9twxdeftz" timestamp="1607853959" guid="a9c9c648-2421-4671-90d1-66ecacaf244d"&gt;7&lt;/key&gt;&lt;/foreign-keys&gt;&lt;ref-type name="Conference Proceedings"&gt;10&lt;/ref-type&gt;&lt;contributors&gt;&lt;authors&gt;&lt;author&gt;W. Liu&lt;/author&gt;&lt;author&gt;Y. Wen&lt;/author&gt;&lt;author&gt;Z. Yu&lt;/author&gt;&lt;author&gt;M. Li&lt;/author&gt;&lt;author&gt;B. Raj&lt;/author&gt;&lt;author&gt;L. Song&lt;/author&gt;&lt;/authors&gt;&lt;/contributors&gt;&lt;titles&gt;&lt;title&gt;SphereFace: Deep Hypersphere Embedding for Face Recognition&lt;/title&gt;&lt;secondary-title&gt;2017 IEEE Conference on Computer Vision and Pattern Recognition (CVPR)&lt;/secondary-title&gt;&lt;alt-title&gt;2017 IEEE Conference on Computer Vision and Pattern Recognition (CVPR)&lt;/alt-title&gt;&lt;/titles&gt;&lt;pages&gt;6738-6746&lt;/pages&gt;&lt;dates&gt;&lt;year&gt;2017&lt;/year&gt;&lt;pub-dates&gt;&lt;date&gt;21-26 July 2017&lt;/date&gt;&lt;/pub-dates&gt;&lt;/dates&gt;&lt;isbn&gt;1063-6919&lt;/isbn&gt;&lt;urls&gt;&lt;/urls&gt;&lt;electronic-resource-num&gt;10.1109/CVPR.2017.713&lt;/electronic-resource-num&gt;&lt;/record&gt;&lt;/Cite&gt;&lt;/EndNote&gt;</w:instrText>
      </w:r>
      <w:r>
        <w:rPr>
          <w:rFonts w:eastAsia="新細明體"/>
          <w:color w:val="000000"/>
          <w:kern w:val="0"/>
        </w:rPr>
        <w:fldChar w:fldCharType="separate"/>
      </w:r>
      <w:r>
        <w:rPr>
          <w:rFonts w:eastAsia="新細明體"/>
          <w:noProof/>
          <w:color w:val="000000"/>
          <w:kern w:val="0"/>
        </w:rPr>
        <w:t>[4]</w:t>
      </w:r>
      <w:r>
        <w:rPr>
          <w:rFonts w:eastAsia="新細明體"/>
          <w:color w:val="000000"/>
          <w:kern w:val="0"/>
        </w:rPr>
        <w:fldChar w:fldCharType="end"/>
      </w:r>
      <w:r w:rsidRPr="00240104">
        <w:rPr>
          <w:rFonts w:eastAsia="新細明體"/>
          <w:color w:val="000000"/>
          <w:kern w:val="0"/>
        </w:rPr>
        <w:t xml:space="preserve">, </w:t>
      </w:r>
      <w:proofErr w:type="spellStart"/>
      <w:r w:rsidRPr="00240104">
        <w:rPr>
          <w:rFonts w:eastAsia="新細明體"/>
          <w:color w:val="000000"/>
          <w:kern w:val="0"/>
        </w:rPr>
        <w:t>ArcFace</w:t>
      </w:r>
      <w:proofErr w:type="spellEnd"/>
      <w:r w:rsidRPr="00240104">
        <w:rPr>
          <w:rFonts w:eastAsia="新細明體"/>
          <w:color w:val="000000"/>
          <w:kern w:val="0"/>
        </w:rPr>
        <w:t xml:space="preserve"> </w:t>
      </w:r>
      <w:r>
        <w:rPr>
          <w:rFonts w:eastAsia="新細明體"/>
          <w:color w:val="000000"/>
          <w:kern w:val="0"/>
        </w:rPr>
        <w:fldChar w:fldCharType="begin"/>
      </w:r>
      <w:r>
        <w:rPr>
          <w:rFonts w:eastAsia="新細明體"/>
          <w:color w:val="000000"/>
          <w:kern w:val="0"/>
        </w:rPr>
        <w:instrText xml:space="preserve"> ADDIN EN.CITE &lt;EndNote&gt;&lt;Cite&gt;&lt;Author&gt;Deng&lt;/Author&gt;&lt;Year&gt;2019&lt;/Year&gt;&lt;RecNum&gt;10&lt;/RecNum&gt;&lt;DisplayText&gt;[6]&lt;/DisplayText&gt;&lt;record&gt;&lt;rec-number&gt;10&lt;/rec-number&gt;&lt;foreign-keys&gt;&lt;key app="EN" db-id="tdv9fzde395xrrep5a4xr5sadft9twxdeftz" timestamp="1607854568" guid="ee97eaaf-73fc-4c0b-9f75-b5279c596869"&gt;10&lt;/key&gt;&lt;/foreign-keys&gt;&lt;ref-type name="Conference Proceedings"&gt;10&lt;/ref-type&gt;&lt;contributors&gt;&lt;authors&gt;&lt;author&gt;J. Deng&lt;/author&gt;&lt;author&gt;S. Zafeririou&lt;/author&gt;&lt;/authors&gt;&lt;/contributors&gt;&lt;titles&gt;&lt;title&gt;ArcFace for Disguised Face Recognition&lt;/title&gt;&lt;secondary-title&gt;2019 IEEE/CVF International Conference on Computer Vision Workshop (ICCVW)&lt;/secondary-title&gt;&lt;alt-title&gt;2019 IEEE/CVF International Conference on Computer Vision Workshop (ICCVW)&lt;/alt-title&gt;&lt;/titles&gt;&lt;pages&gt;485-493&lt;/pages&gt;&lt;keywords&gt;&lt;keyword&gt;face recognition&lt;/keyword&gt;&lt;keyword&gt;feature extraction&lt;/keyword&gt;&lt;keyword&gt;visual databases&lt;/keyword&gt;&lt;keyword&gt;intra-class compactness&lt;/keyword&gt;&lt;keyword&gt;inter-class discrepancy&lt;/keyword&gt;&lt;keyword&gt;high intra-class diversity&lt;/keyword&gt;&lt;keyword&gt;inter-class similarity&lt;/keyword&gt;&lt;keyword&gt;disguised face recognition dataset&lt;/keyword&gt;&lt;keyword&gt;DFW2019 challenge&lt;/keyword&gt;&lt;keyword&gt;face detection&lt;/keyword&gt;&lt;keyword&gt;ArcFace&lt;/keyword&gt;&lt;keyword&gt;deep face recognition&lt;/keyword&gt;&lt;keyword&gt;RetinaFace&lt;/keyword&gt;&lt;keyword&gt;face feature embedding&lt;/keyword&gt;&lt;keyword&gt;large-scale in-the-wild dataset&lt;/keyword&gt;&lt;keyword&gt;Face&lt;/keyword&gt;&lt;keyword&gt;Training&lt;/keyword&gt;&lt;keyword&gt;Detectors&lt;/keyword&gt;&lt;keyword&gt;Protocols&lt;/keyword&gt;&lt;keyword&gt;Euclidean distance&lt;/keyword&gt;&lt;keyword&gt;Disguised Face Recognition&lt;/keyword&gt;&lt;/keywords&gt;&lt;dates&gt;&lt;year&gt;2019&lt;/year&gt;&lt;pub-dates&gt;&lt;date&gt;27-28 Oct. 2019&lt;/date&gt;&lt;/pub-dates&gt;&lt;/dates&gt;&lt;isbn&gt;2473-9944&lt;/isbn&gt;&lt;urls&gt;&lt;/urls&gt;&lt;electronic-resource-num&gt;10.1109/ICCVW.2019.00061&lt;/electronic-resource-num&gt;&lt;/record&gt;&lt;/Cite&gt;&lt;/EndNote&gt;</w:instrText>
      </w:r>
      <w:r>
        <w:rPr>
          <w:rFonts w:eastAsia="新細明體"/>
          <w:color w:val="000000"/>
          <w:kern w:val="0"/>
        </w:rPr>
        <w:fldChar w:fldCharType="separate"/>
      </w:r>
      <w:r>
        <w:rPr>
          <w:rFonts w:eastAsia="新細明體"/>
          <w:noProof/>
          <w:color w:val="000000"/>
          <w:kern w:val="0"/>
        </w:rPr>
        <w:t>[6]</w:t>
      </w:r>
      <w:r>
        <w:rPr>
          <w:rFonts w:eastAsia="新細明體"/>
          <w:color w:val="000000"/>
          <w:kern w:val="0"/>
        </w:rPr>
        <w:fldChar w:fldCharType="end"/>
      </w:r>
      <w:r w:rsidRPr="00240104">
        <w:rPr>
          <w:rFonts w:eastAsia="新細明體"/>
          <w:color w:val="000000"/>
          <w:kern w:val="0"/>
        </w:rPr>
        <w:t xml:space="preserve"> and </w:t>
      </w:r>
      <w:proofErr w:type="spellStart"/>
      <w:r w:rsidRPr="00240104">
        <w:rPr>
          <w:rFonts w:eastAsia="新細明體"/>
          <w:color w:val="000000"/>
          <w:kern w:val="0"/>
        </w:rPr>
        <w:t>CosFace</w:t>
      </w:r>
      <w:proofErr w:type="spellEnd"/>
      <w:r w:rsidRPr="00240104">
        <w:rPr>
          <w:rFonts w:eastAsia="新細明體"/>
          <w:color w:val="000000"/>
          <w:kern w:val="0"/>
        </w:rPr>
        <w:t xml:space="preserve"> </w:t>
      </w:r>
      <w:r>
        <w:rPr>
          <w:rFonts w:eastAsia="新細明體"/>
          <w:color w:val="000000"/>
          <w:kern w:val="0"/>
        </w:rPr>
        <w:fldChar w:fldCharType="begin">
          <w:fldData xml:space="preserve">PEVuZE5vdGU+PENpdGU+PEF1dGhvcj5XYW5nPC9BdXRob3I+PFllYXI+MjAxODwvWWVhcj48UmVj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</w:fldData>
        </w:fldChar>
      </w:r>
      <w:r>
        <w:rPr>
          <w:rFonts w:eastAsia="新細明體"/>
          <w:color w:val="000000"/>
          <w:kern w:val="0"/>
        </w:rPr>
        <w:instrText xml:space="preserve"> ADDIN EN.CITE </w:instrText>
      </w:r>
      <w:r>
        <w:rPr>
          <w:rFonts w:eastAsia="新細明體"/>
          <w:color w:val="000000"/>
          <w:kern w:val="0"/>
        </w:rPr>
        <w:fldChar w:fldCharType="begin">
          <w:fldData xml:space="preserve">PEVuZE5vdGU+PENpdGU+PEF1dGhvcj5XYW5nPC9BdXRob3I+PFllYXI+MjAxODwvWWVhcj48UmVj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</w:fldData>
        </w:fldChar>
      </w:r>
      <w:r>
        <w:rPr>
          <w:rFonts w:eastAsia="新細明體"/>
          <w:color w:val="000000"/>
          <w:kern w:val="0"/>
        </w:rPr>
        <w:instrText xml:space="preserve"> ADDIN EN.CITE.DATA </w:instrText>
      </w:r>
      <w:r>
        <w:rPr>
          <w:rFonts w:eastAsia="新細明體"/>
          <w:color w:val="000000"/>
          <w:kern w:val="0"/>
        </w:rPr>
      </w:r>
      <w:r>
        <w:rPr>
          <w:rFonts w:eastAsia="新細明體"/>
          <w:color w:val="000000"/>
          <w:kern w:val="0"/>
        </w:rPr>
        <w:fldChar w:fldCharType="end"/>
      </w:r>
      <w:r>
        <w:rPr>
          <w:rFonts w:eastAsia="新細明體"/>
          <w:color w:val="000000"/>
          <w:kern w:val="0"/>
        </w:rPr>
      </w:r>
      <w:r>
        <w:rPr>
          <w:rFonts w:eastAsia="新細明體"/>
          <w:color w:val="000000"/>
          <w:kern w:val="0"/>
        </w:rPr>
        <w:fldChar w:fldCharType="separate"/>
      </w:r>
      <w:r>
        <w:rPr>
          <w:rFonts w:eastAsia="新細明體"/>
          <w:noProof/>
          <w:color w:val="000000"/>
          <w:kern w:val="0"/>
        </w:rPr>
        <w:t>[5]</w:t>
      </w:r>
      <w:r>
        <w:rPr>
          <w:rFonts w:eastAsia="新細明體"/>
          <w:color w:val="000000"/>
          <w:kern w:val="0"/>
        </w:rPr>
        <w:fldChar w:fldCharType="end"/>
      </w:r>
      <w:r w:rsidRPr="00240104">
        <w:rPr>
          <w:rFonts w:eastAsia="新細明體"/>
          <w:color w:val="000000"/>
          <w:kern w:val="0"/>
        </w:rPr>
        <w:t xml:space="preserve"> are respectively denoted as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AD105D">
        <w:rPr>
          <w:rFonts w:eastAsia="新細明體"/>
          <w:color w:val="000000" w:themeColor="text1"/>
          <w:kern w:val="0"/>
        </w:rPr>
        <w:t xml:space="preserve">,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AD105D">
        <w:rPr>
          <w:rFonts w:eastAsia="新細明體"/>
          <w:color w:val="000000" w:themeColor="text1"/>
          <w:kern w:val="0"/>
        </w:rPr>
        <w:t xml:space="preserve"> and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3</m:t>
            </m:r>
          </m:sub>
        </m:sSub>
      </m:oMath>
      <w:r w:rsidRPr="00AD105D">
        <w:rPr>
          <w:rFonts w:eastAsia="新細明體"/>
          <w:color w:val="000000" w:themeColor="text1"/>
          <w:kern w:val="0"/>
        </w:rPr>
        <w:t xml:space="preserve">. For other notations, </w:t>
      </w:r>
      <m:oMath>
        <m:r>
          <w:rPr>
            <w:rFonts w:ascii="Cambria Math" w:eastAsia="新細明體" w:hAnsi="Cambria Math"/>
            <w:color w:val="000000" w:themeColor="text1"/>
          </w:rPr>
          <m:t>N</m:t>
        </m:r>
      </m:oMath>
      <w:r w:rsidRPr="00AD105D">
        <w:rPr>
          <w:rFonts w:eastAsia="新細明體"/>
          <w:color w:val="000000" w:themeColor="text1"/>
          <w:kern w:val="0"/>
        </w:rPr>
        <w:t xml:space="preserve"> denotes the batch size and </w:t>
      </w:r>
      <m:oMath>
        <m:r>
          <w:rPr>
            <w:rFonts w:ascii="Cambria Math" w:eastAsia="新細明體" w:hAnsi="Cambria Math"/>
            <w:color w:val="000000" w:themeColor="text1"/>
          </w:rPr>
          <m:t>C</m:t>
        </m:r>
      </m:oMath>
      <w:r w:rsidRPr="00AD105D">
        <w:rPr>
          <w:rFonts w:eastAsia="新細明體"/>
          <w:color w:val="000000" w:themeColor="text1"/>
          <w:kern w:val="0"/>
        </w:rPr>
        <w:t xml:space="preserve"> is the number of possible label classes. </w:t>
      </w:r>
      <m:oMath>
        <m:sSub>
          <m:sSubPr>
            <m:ctrlPr>
              <w:rPr>
                <w:rFonts w:ascii="Cambria Math" w:eastAsia="新細明體" w:hAnsi="Cambria Math"/>
                <w:i/>
                <w:color w:val="000000" w:themeColor="text1"/>
              </w:rPr>
            </m:ctrlPr>
          </m:sSubPr>
          <m:e>
            <m:r>
              <w:rPr>
                <w:rFonts w:ascii="Cambria Math" w:eastAsia="新細明體" w:hAnsi="Cambria Math"/>
                <w:color w:val="000000" w:themeColor="text1"/>
              </w:rPr>
              <m:t>θ</m:t>
            </m:r>
          </m:e>
          <m:sub>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m:t>
                </m:r>
              </m:sub>
            </m:sSub>
          </m:sub>
        </m:sSub>
      </m:oMath>
      <w:r w:rsidRPr="00AD105D">
        <w:rPr>
          <w:rFonts w:eastAsia="新細明體"/>
          <w:color w:val="000000" w:themeColor="text1"/>
          <w:kern w:val="0"/>
        </w:rPr>
        <w:t xml:space="preserve"> is the angle between the feature vector and its target weight vector and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j</m:t>
            </m:r>
          </m:sub>
        </m:sSub>
      </m:oMath>
      <w:r w:rsidRPr="00AD105D">
        <w:rPr>
          <w:rFonts w:eastAsia="新細明體"/>
          <w:color w:val="000000" w:themeColor="text1"/>
          <w:kern w:val="0"/>
        </w:rPr>
        <w:t xml:space="preserve"> is the angle between the feature and other weight </w:t>
      </w:r>
      <w:proofErr w:type="gramStart"/>
      <w:r w:rsidRPr="00AD105D">
        <w:rPr>
          <w:rFonts w:eastAsia="新細明體"/>
          <w:color w:val="000000" w:themeColor="text1"/>
          <w:kern w:val="0"/>
        </w:rPr>
        <w:t>vectors.</w:t>
      </w:r>
      <w:proofErr w:type="gramEnd"/>
    </w:p>
    <w:p w:rsidR="005B142B" w:rsidRDefault="005B142B" w:rsidP="005B142B">
      <w:pPr>
        <w:ind w:firstLineChars="200" w:firstLine="480"/>
        <w:rPr>
          <w:rFonts w:eastAsia="新細明體"/>
          <w:color w:val="000000"/>
          <w:kern w:val="0"/>
        </w:rPr>
      </w:pPr>
      <w:r w:rsidRPr="00F03701">
        <w:rPr>
          <w:rFonts w:eastAsia="新細明體"/>
          <w:color w:val="000000"/>
          <w:kern w:val="0"/>
        </w:rPr>
        <w:t xml:space="preserve">Since the above sphere mapping techniques mainly </w:t>
      </w:r>
      <w:r>
        <w:rPr>
          <w:rFonts w:eastAsia="新細明體"/>
          <w:color w:val="000000"/>
          <w:kern w:val="0"/>
        </w:rPr>
        <w:t xml:space="preserve">focus on designing different penalties for intra-class </w:t>
      </w:r>
      <w:r w:rsidRPr="00F03701">
        <w:rPr>
          <w:rFonts w:eastAsia="新細明體"/>
          <w:color w:val="000000"/>
          <w:kern w:val="0"/>
        </w:rPr>
        <w:t>perspective to realize the objective</w:t>
      </w:r>
      <w:r>
        <w:rPr>
          <w:rFonts w:eastAsia="新細明體"/>
          <w:color w:val="000000"/>
          <w:kern w:val="0"/>
        </w:rPr>
        <w:t xml:space="preserve">, </w:t>
      </w:r>
      <w:r w:rsidRPr="00F03701">
        <w:rPr>
          <w:rFonts w:eastAsia="新細明體"/>
          <w:color w:val="000000"/>
          <w:kern w:val="0"/>
        </w:rPr>
        <w:t xml:space="preserve">inter-class separability is neglected. </w:t>
      </w:r>
      <w:proofErr w:type="spellStart"/>
      <w:r w:rsidRPr="00F03701">
        <w:rPr>
          <w:rFonts w:eastAsia="新細明體"/>
          <w:color w:val="000000"/>
          <w:kern w:val="0"/>
        </w:rPr>
        <w:t>RegularFace</w:t>
      </w:r>
      <w:proofErr w:type="spellEnd"/>
      <w:r>
        <w:rPr>
          <w:rFonts w:eastAsia="新細明體"/>
          <w:color w:val="000000"/>
          <w:kern w:val="0"/>
        </w:rPr>
        <w:t xml:space="preserve"> </w:t>
      </w:r>
      <w:r>
        <w:rPr>
          <w:rFonts w:eastAsia="新細明體"/>
          <w:color w:val="000000"/>
          <w:kern w:val="0"/>
        </w:rPr>
        <w:fldChar w:fldCharType="begin"/>
      </w:r>
      <w:r w:rsidR="0092722E">
        <w:rPr>
          <w:rFonts w:eastAsia="新細明體"/>
          <w:color w:val="000000"/>
          <w:kern w:val="0"/>
        </w:rPr>
        <w:instrText xml:space="preserve"> ADDIN EN.CITE &lt;EndNote&gt;&lt;Cite&gt;&lt;Author&gt;Zhao&lt;/Author&gt;&lt;Year&gt;2019&lt;/Year&gt;&lt;RecNum&gt;11&lt;/RecNum&gt;&lt;DisplayText&gt;[7]&lt;/DisplayText&gt;&lt;record&gt;&lt;rec-number&gt;11&lt;/rec-number&gt;&lt;foreign-keys&gt;&lt;key app="EN" db-id="tdv9fzde395xrrep5a4xr5sadft9twxdeftz" timestamp="1607854616" guid="d842455b-0ef5-441a-8d7d-b70e8e2d6e9b"&gt;11&lt;/key&gt;&lt;/foreign-keys&gt;&lt;ref-type name="Conference Proceedings"&gt;10&lt;/ref-type&gt;&lt;contributors&gt;&lt;authors&gt;&lt;author&gt;K. Zhao&lt;/author&gt;&lt;author&gt;J. Xu&lt;/author&gt;&lt;author&gt;M. Cheng&lt;/author&gt;&lt;/authors&gt;&lt;/contributors&gt;&lt;titles&gt;&lt;title&gt;RegularFace: Deep Face Recognition via Exclusive Regularization&lt;/title&gt;&lt;secondary-title&gt;2019 IEEE/CVF Conference on Computer Vision and Pattern Recognition (CVPR)&lt;/secondary-title&gt;&lt;alt-title&gt;2019 IEEE/CVF Conference on Computer Vision and Pattern Recognition (CVPR)&lt;/alt-title&gt;&lt;/titles&gt;&lt;periodical&gt;&lt;full-title&gt;2019 IEEE/CVF Conference on Computer Vision and Pattern Recognition (CVPR)&lt;/full-title&gt;&lt;/periodical&gt;&lt;alt-periodical&gt;&lt;full-title&gt;2019 IEEE/CVF Conference on Computer Vision and Pattern Recognition (CVPR)&lt;/full-title&gt;&lt;/alt-periodical&gt;&lt;pages&gt;1136-1144&lt;/pages&gt;&lt;keywords&gt;&lt;keyword&gt;face recognition&lt;/keyword&gt;&lt;keyword&gt;geometry&lt;/keyword&gt;&lt;keyword&gt;image representation&lt;/keyword&gt;&lt;keyword&gt;neural nets&lt;/keyword&gt;&lt;keyword&gt;deep face recognition&lt;/keyword&gt;&lt;keyword&gt;exclusive regularization&lt;/keyword&gt;&lt;keyword&gt;face recognition task&lt;/keyword&gt;&lt;keyword&gt;facial images&lt;/keyword&gt;&lt;keyword&gt;interclass separability&lt;/keyword&gt;&lt;keyword&gt;face representations&lt;/keyword&gt;&lt;keyword&gt;geometric interpretation&lt;/keyword&gt;&lt;keyword&gt;RegularFace&lt;/keyword&gt;&lt;keyword&gt;Face&lt;/keyword&gt;&lt;keyword&gt;Gesture&lt;/keyword&gt;&lt;keyword&gt;and Body Pose&lt;/keyword&gt;&lt;/keywords&gt;&lt;dates&gt;&lt;year&gt;2019&lt;/year&gt;&lt;pub-dates&gt;&lt;date&gt;15-20 June 2019&lt;/date&gt;&lt;/pub-dates&gt;&lt;/dates&gt;&lt;isbn&gt;2575-7075&lt;/isbn&gt;&lt;urls&gt;&lt;/urls&gt;&lt;electronic-resource-num&gt;10.1109/CVPR.2019.00123&lt;/electronic-resource-num&gt;&lt;/record&gt;&lt;/Cite&gt;&lt;/EndNote&gt;</w:instrText>
      </w:r>
      <w:r>
        <w:rPr>
          <w:rFonts w:eastAsia="新細明體"/>
          <w:color w:val="000000"/>
          <w:kern w:val="0"/>
        </w:rPr>
        <w:fldChar w:fldCharType="separate"/>
      </w:r>
      <w:r>
        <w:rPr>
          <w:rFonts w:eastAsia="新細明體"/>
          <w:noProof/>
          <w:color w:val="000000"/>
          <w:kern w:val="0"/>
        </w:rPr>
        <w:t>[7]</w:t>
      </w:r>
      <w:r>
        <w:rPr>
          <w:rFonts w:eastAsia="新細明體"/>
          <w:color w:val="000000"/>
          <w:kern w:val="0"/>
        </w:rPr>
        <w:fldChar w:fldCharType="end"/>
      </w:r>
      <w:r w:rsidRPr="00F03701">
        <w:rPr>
          <w:rFonts w:eastAsia="新細明體"/>
          <w:color w:val="000000"/>
          <w:kern w:val="0"/>
        </w:rPr>
        <w:t xml:space="preserve"> instead adopts an inter-class viewpoint for learning. It works by imposing a regularization term with the orthogonal property to regulate the similarity between inter-class weights. The regularization term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5B142B" w:rsidTr="00B97242">
        <w:tc>
          <w:tcPr>
            <w:tcW w:w="7688" w:type="dxa"/>
          </w:tcPr>
          <w:p w:rsidR="005B142B" w:rsidRPr="00A93868" w:rsidRDefault="009D6FA3" w:rsidP="00B97242">
            <w:pPr>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r>
                  <m:rPr>
                    <m:sty m:val="p"/>
                  </m:rPr>
                  <w:rPr>
                    <w:rFonts w:ascii="Cambria Math" w:hAnsi="Cambria Math"/>
                  </w:rPr>
                  <m:t>=</m:t>
                </m:r>
                <m:f>
                  <m:fPr>
                    <m:ctrlPr>
                      <w:rPr>
                        <w:rFonts w:ascii="Cambria Math" w:eastAsia="新細明體" w:hAnsi="Cambria Math"/>
                      </w:rPr>
                    </m:ctrlPr>
                  </m:fPr>
                  <m:num>
                    <m:r>
                      <w:rPr>
                        <w:rFonts w:ascii="Cambria Math" w:eastAsia="新細明體" w:hAnsi="Cambria Math"/>
                      </w:rPr>
                      <m:t>1</m:t>
                    </m:r>
                  </m:num>
                  <m:den>
                    <m:r>
                      <w:rPr>
                        <w:rFonts w:ascii="Cambria Math" w:eastAsia="新細明體" w:hAnsi="Cambria Math"/>
                      </w:rPr>
                      <m:t>C</m:t>
                    </m:r>
                  </m:den>
                </m:f>
                <m:nary>
                  <m:naryPr>
                    <m:chr m:val="∑"/>
                    <m:limLoc m:val="undOvr"/>
                    <m:ctrlPr>
                      <w:rPr>
                        <w:rFonts w:ascii="Cambria Math" w:eastAsia="新細明體" w:hAnsi="Cambria Math"/>
                        <w:i/>
                      </w:rPr>
                    </m:ctrlPr>
                  </m:naryPr>
                  <m:sub>
                    <m:r>
                      <w:rPr>
                        <w:rFonts w:ascii="Cambria Math" w:eastAsia="新細明體" w:hAnsi="Cambria Math"/>
                      </w:rPr>
                      <m:t>i=1</m:t>
                    </m:r>
                  </m:sub>
                  <m:sup>
                    <m:r>
                      <w:rPr>
                        <w:rFonts w:ascii="Cambria Math" w:eastAsia="新細明體" w:hAnsi="Cambria Math"/>
                      </w:rPr>
                      <m:t>C</m:t>
                    </m:r>
                  </m:sup>
                  <m:e>
                    <m:func>
                      <m:funcPr>
                        <m:ctrlPr>
                          <w:rPr>
                            <w:rFonts w:ascii="Cambria Math" w:eastAsia="新細明體" w:hAnsi="Cambria Math"/>
                            <w:i/>
                          </w:rPr>
                        </m:ctrlPr>
                      </m:funcPr>
                      <m:fName>
                        <m:limLow>
                          <m:limLowPr>
                            <m:ctrlPr>
                              <w:rPr>
                                <w:rFonts w:ascii="Cambria Math" w:eastAsia="新細明體" w:hAnsi="Cambria Math"/>
                                <w:i/>
                              </w:rPr>
                            </m:ctrlPr>
                          </m:limLowPr>
                          <m:e>
                            <m:r>
                              <m:rPr>
                                <m:sty m:val="p"/>
                              </m:rPr>
                              <w:rPr>
                                <w:rFonts w:ascii="Cambria Math" w:eastAsia="新細明體" w:hAnsi="Cambria Math"/>
                              </w:rPr>
                              <m:t>max</m:t>
                            </m:r>
                          </m:e>
                          <m:lim>
                            <m:r>
                              <w:rPr>
                                <w:rFonts w:ascii="Cambria Math" w:eastAsia="新細明體" w:hAnsi="Cambria Math"/>
                              </w:rPr>
                              <m:t>j≠i</m:t>
                            </m:r>
                          </m:lim>
                        </m:limLow>
                      </m:fName>
                      <m:e>
                        <m:d>
                          <m:dPr>
                            <m:begChr m:val="〈"/>
                            <m:endChr m:val="〉"/>
                            <m:ctrlPr>
                              <w:rPr>
                                <w:rFonts w:ascii="Cambria Math" w:eastAsia="新細明體" w:hAnsi="Cambria Math"/>
                                <w:i/>
                              </w:rPr>
                            </m:ctrlPr>
                          </m:dPr>
                          <m:e>
                            <m:f>
                              <m:fPr>
                                <m:ctrlPr>
                                  <w:rPr>
                                    <w:rFonts w:ascii="Cambria Math" w:eastAsia="新細明體" w:hAnsi="Cambria Math"/>
                                    <w:i/>
                                  </w:rPr>
                                </m:ctrlPr>
                              </m:fPr>
                              <m:num>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i</m:t>
                                    </m:r>
                                  </m:sub>
                                </m:sSub>
                              </m:num>
                              <m:den>
                                <m:d>
                                  <m:dPr>
                                    <m:begChr m:val="‖"/>
                                    <m:endChr m:val="‖"/>
                                    <m:ctrlPr>
                                      <w:rPr>
                                        <w:rFonts w:ascii="Cambria Math" w:eastAsia="新細明體" w:hAnsi="Cambria Math"/>
                                        <w:i/>
                                      </w:rPr>
                                    </m:ctrlPr>
                                  </m:dPr>
                                  <m:e>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i</m:t>
                                        </m:r>
                                      </m:sub>
                                    </m:sSub>
                                  </m:e>
                                </m:d>
                              </m:den>
                            </m:f>
                            <m:r>
                              <w:rPr>
                                <w:rFonts w:ascii="Cambria Math" w:eastAsia="新細明體" w:hAnsi="Cambria Math"/>
                              </w:rPr>
                              <m:t>,</m:t>
                            </m:r>
                            <m:f>
                              <m:fPr>
                                <m:ctrlPr>
                                  <w:rPr>
                                    <w:rFonts w:ascii="Cambria Math" w:eastAsia="新細明體" w:hAnsi="Cambria Math"/>
                                    <w:i/>
                                  </w:rPr>
                                </m:ctrlPr>
                              </m:fPr>
                              <m:num>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j</m:t>
                                    </m:r>
                                  </m:sub>
                                </m:sSub>
                              </m:num>
                              <m:den>
                                <m:d>
                                  <m:dPr>
                                    <m:begChr m:val="‖"/>
                                    <m:endChr m:val="‖"/>
                                    <m:ctrlPr>
                                      <w:rPr>
                                        <w:rFonts w:ascii="Cambria Math" w:eastAsia="新細明體" w:hAnsi="Cambria Math"/>
                                        <w:i/>
                                      </w:rPr>
                                    </m:ctrlPr>
                                  </m:dPr>
                                  <m:e>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j</m:t>
                                        </m:r>
                                      </m:sub>
                                    </m:sSub>
                                  </m:e>
                                </m:d>
                              </m:den>
                            </m:f>
                          </m:e>
                        </m:d>
                      </m:e>
                    </m:func>
                  </m:e>
                </m:nary>
              </m:oMath>
            </m:oMathPara>
          </w:p>
        </w:tc>
        <w:tc>
          <w:tcPr>
            <w:tcW w:w="816" w:type="dxa"/>
          </w:tcPr>
          <w:p w:rsidR="005B142B" w:rsidRDefault="00DF6831" w:rsidP="00B97242">
            <w:pPr>
              <w:keepNext/>
              <w:jc w:val="center"/>
              <w:rPr>
                <w:rFonts w:eastAsia="新細明體"/>
                <w:color w:val="000000"/>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4</w:t>
            </w:r>
            <w:r>
              <w:fldChar w:fldCharType="end"/>
            </w:r>
            <w:r>
              <w:t xml:space="preserve"> )</w:t>
            </w:r>
          </w:p>
        </w:tc>
      </w:tr>
    </w:tbl>
    <w:p w:rsidR="005B142B" w:rsidRDefault="005B142B" w:rsidP="005B142B">
      <w:pPr>
        <w:rPr>
          <w:rFonts w:eastAsia="新細明體"/>
        </w:rPr>
      </w:pPr>
      <w:r>
        <w:rPr>
          <w:rFonts w:eastAsia="新細明體"/>
          <w:color w:val="000000"/>
          <w:kern w:val="0"/>
        </w:rPr>
        <w:t xml:space="preserve">Where </w:t>
      </w:r>
      <m:oMath>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i</m:t>
            </m:r>
          </m:sub>
        </m:sSub>
      </m:oMath>
      <w:r>
        <w:rPr>
          <w:rFonts w:eastAsia="新細明體" w:hint="eastAsia"/>
        </w:rPr>
        <w:t xml:space="preserve"> </w:t>
      </w:r>
      <w:r>
        <w:rPr>
          <w:rFonts w:eastAsia="新細明體"/>
        </w:rPr>
        <w:t xml:space="preserve">and </w:t>
      </w:r>
      <m:oMath>
        <m:sSub>
          <m:sSubPr>
            <m:ctrlPr>
              <w:rPr>
                <w:rFonts w:ascii="Cambria Math" w:eastAsia="新細明體" w:hAnsi="Cambria Math"/>
                <w:i/>
              </w:rPr>
            </m:ctrlPr>
          </m:sSubPr>
          <m:e>
            <m:r>
              <w:rPr>
                <w:rFonts w:ascii="Cambria Math" w:eastAsia="新細明體" w:hAnsi="Cambria Math"/>
              </w:rPr>
              <m:t>w</m:t>
            </m:r>
          </m:e>
          <m:sub>
            <m:r>
              <w:rPr>
                <w:rFonts w:ascii="Cambria Math" w:eastAsia="新細明體" w:hAnsi="Cambria Math"/>
              </w:rPr>
              <m:t>j</m:t>
            </m:r>
          </m:sub>
        </m:sSub>
      </m:oMath>
      <w:r>
        <w:rPr>
          <w:rFonts w:eastAsia="新細明體" w:hint="eastAsia"/>
        </w:rPr>
        <w:t xml:space="preserve"> </w:t>
      </w:r>
      <w:r>
        <w:rPr>
          <w:rFonts w:eastAsia="新細明體"/>
        </w:rPr>
        <w:t xml:space="preserve">denote the </w:t>
      </w:r>
      <m:oMath>
        <m:sSup>
          <m:sSupPr>
            <m:ctrlPr>
              <w:rPr>
                <w:rFonts w:ascii="Cambria Math" w:eastAsia="新細明體" w:hAnsi="Cambria Math"/>
              </w:rPr>
            </m:ctrlPr>
          </m:sSupPr>
          <m:e>
            <m:r>
              <w:rPr>
                <w:rFonts w:ascii="Cambria Math" w:eastAsia="新細明體" w:hAnsi="Cambria Math"/>
              </w:rPr>
              <m:t>i</m:t>
            </m:r>
          </m:e>
          <m:sup>
            <m:r>
              <w:rPr>
                <w:rFonts w:ascii="Cambria Math" w:eastAsia="新細明體" w:hAnsi="Cambria Math"/>
              </w:rPr>
              <m:t>th</m:t>
            </m:r>
          </m:sup>
        </m:sSup>
      </m:oMath>
      <w:r>
        <w:rPr>
          <w:rFonts w:eastAsia="新細明體" w:hint="eastAsia"/>
        </w:rPr>
        <w:t xml:space="preserve"> </w:t>
      </w:r>
      <w:r>
        <w:rPr>
          <w:rFonts w:eastAsia="新細明體"/>
        </w:rPr>
        <w:t xml:space="preserve">and </w:t>
      </w:r>
      <m:oMath>
        <m:sSup>
          <m:sSupPr>
            <m:ctrlPr>
              <w:rPr>
                <w:rFonts w:ascii="Cambria Math" w:eastAsia="新細明體" w:hAnsi="Cambria Math"/>
              </w:rPr>
            </m:ctrlPr>
          </m:sSupPr>
          <m:e>
            <m:r>
              <w:rPr>
                <w:rFonts w:ascii="Cambria Math" w:eastAsia="新細明體" w:hAnsi="Cambria Math"/>
              </w:rPr>
              <m:t>j</m:t>
            </m:r>
          </m:e>
          <m:sup>
            <m:r>
              <w:rPr>
                <w:rFonts w:ascii="Cambria Math" w:eastAsia="新細明體" w:hAnsi="Cambria Math"/>
              </w:rPr>
              <m:t>th</m:t>
            </m:r>
          </m:sup>
        </m:sSup>
      </m:oMath>
      <w:r>
        <w:rPr>
          <w:rFonts w:eastAsia="新細明體" w:hint="eastAsia"/>
        </w:rPr>
        <w:t xml:space="preserve"> </w:t>
      </w:r>
      <w:r>
        <w:rPr>
          <w:rFonts w:eastAsia="新細明體"/>
        </w:rPr>
        <w:t xml:space="preserve">classification weight, respectively. </w:t>
      </w:r>
      <m:oMath>
        <m:r>
          <w:rPr>
            <w:rFonts w:ascii="Cambria Math" w:eastAsia="新細明體" w:hAnsi="Cambria Math"/>
          </w:rPr>
          <m:t>C</m:t>
        </m:r>
      </m:oMath>
      <w:r w:rsidRPr="00240104">
        <w:rPr>
          <w:rFonts w:eastAsia="新細明體"/>
          <w:color w:val="000000"/>
          <w:kern w:val="0"/>
        </w:rPr>
        <w:t xml:space="preserve"> is the number of possible label classes</w:t>
      </w:r>
      <w:r>
        <w:rPr>
          <w:rFonts w:eastAsia="新細明體"/>
          <w:color w:val="000000"/>
          <w:kern w:val="0"/>
        </w:rPr>
        <w:t>.</w:t>
      </w:r>
    </w:p>
    <w:p w:rsidR="002A4B08" w:rsidRDefault="005B142B" w:rsidP="00DB0DFB">
      <w:pPr>
        <w:ind w:firstLine="480"/>
        <w:rPr>
          <w:rFonts w:eastAsia="新細明體" w:hint="eastAsia"/>
          <w:color w:val="000000"/>
          <w:kern w:val="0"/>
        </w:rPr>
      </w:pPr>
      <w:r w:rsidRPr="008F7CA8">
        <w:rPr>
          <w:rFonts w:eastAsia="新細明體"/>
          <w:color w:val="000000"/>
          <w:kern w:val="0"/>
        </w:rPr>
        <w:t>However, this kind of regularization may lead to huge memory usage and ineffective learning pr</w:t>
      </w:r>
      <w:r w:rsidRPr="00AD105D">
        <w:rPr>
          <w:rFonts w:eastAsia="新細明體"/>
          <w:color w:val="000000" w:themeColor="text1"/>
          <w:kern w:val="0"/>
        </w:rPr>
        <w:t>ocedure to l</w:t>
      </w:r>
      <w:r w:rsidRPr="008F7CA8">
        <w:rPr>
          <w:rFonts w:eastAsia="新細明體"/>
          <w:color w:val="000000"/>
          <w:kern w:val="0"/>
        </w:rPr>
        <w:t xml:space="preserve">arge-scale datasets with large numbers of classes. </w:t>
      </w:r>
      <w:r w:rsidR="001777CF">
        <w:rPr>
          <w:rFonts w:eastAsia="新細明體"/>
          <w:color w:val="000000"/>
          <w:kern w:val="0"/>
        </w:rPr>
        <w:t>Th</w:t>
      </w:r>
      <w:r w:rsidRPr="008F7CA8">
        <w:rPr>
          <w:rFonts w:eastAsia="新細明體"/>
          <w:color w:val="000000"/>
          <w:kern w:val="0"/>
        </w:rPr>
        <w:t xml:space="preserve">e critical term is calculated from </w:t>
      </w:r>
      <m:oMath>
        <m:r>
          <w:rPr>
            <w:rFonts w:ascii="Cambria Math" w:eastAsia="新細明體" w:hAnsi="Cambria Math"/>
            <w:color w:val="000000"/>
            <w:kern w:val="0"/>
          </w:rPr>
          <m:t>C×C</m:t>
        </m:r>
      </m:oMath>
      <w:r w:rsidR="008A1F44">
        <w:rPr>
          <w:rFonts w:eastAsia="新細明體"/>
          <w:color w:val="000000"/>
          <w:kern w:val="0"/>
        </w:rPr>
        <w:t xml:space="preserve"> </w:t>
      </w:r>
      <w:r w:rsidRPr="008F7CA8">
        <w:rPr>
          <w:rFonts w:eastAsia="新細明體"/>
          <w:color w:val="000000"/>
          <w:kern w:val="0"/>
        </w:rPr>
        <w:t>cosine-similarity matrix</w:t>
      </w:r>
      <w:r w:rsidR="00945CBF">
        <w:rPr>
          <w:rFonts w:eastAsia="新細明體"/>
          <w:color w:val="000000"/>
          <w:kern w:val="0"/>
        </w:rPr>
        <w:t xml:space="preserve">; </w:t>
      </w:r>
      <w:r w:rsidR="00694658">
        <w:rPr>
          <w:rFonts w:eastAsia="新細明體"/>
          <w:color w:val="000000"/>
          <w:kern w:val="0"/>
        </w:rPr>
        <w:t>thus</w:t>
      </w:r>
      <w:r w:rsidR="00945CBF">
        <w:rPr>
          <w:rFonts w:eastAsia="新細明體"/>
          <w:color w:val="000000"/>
          <w:kern w:val="0"/>
        </w:rPr>
        <w:t>,</w:t>
      </w:r>
      <w:r w:rsidRPr="008F7CA8">
        <w:rPr>
          <w:rFonts w:eastAsia="新細明體"/>
          <w:color w:val="000000"/>
          <w:kern w:val="0"/>
        </w:rPr>
        <w:t xml:space="preserve"> it may not suitable for large-scale classes.</w:t>
      </w:r>
      <w:r>
        <w:rPr>
          <w:rFonts w:eastAsia="新細明體"/>
          <w:color w:val="000000"/>
          <w:kern w:val="0"/>
        </w:rPr>
        <w:t xml:space="preserve"> </w:t>
      </w:r>
      <w:r w:rsidR="008D78C5" w:rsidRPr="008D78C5">
        <w:rPr>
          <w:rFonts w:eastAsia="新細明體"/>
          <w:color w:val="000000"/>
          <w:kern w:val="0"/>
        </w:rPr>
        <w:t xml:space="preserve">To realize a flexible training procedure, a </w:t>
      </w:r>
      <w:r w:rsidR="008D78C5" w:rsidRPr="003777FB">
        <w:rPr>
          <w:rFonts w:eastAsia="新細明體"/>
          <w:i/>
          <w:iCs/>
          <w:color w:val="000000"/>
          <w:kern w:val="0"/>
        </w:rPr>
        <w:t>pairwise</w:t>
      </w:r>
      <w:r w:rsidR="008D78C5" w:rsidRPr="008D78C5">
        <w:rPr>
          <w:rFonts w:eastAsia="新細明體"/>
          <w:color w:val="000000"/>
          <w:kern w:val="0"/>
        </w:rPr>
        <w:t xml:space="preserve"> scenario is proposed by directly optimizing the similarity between features. Consequently, the limitation of the label classes will be ignored, and the training procedure becomes flexible.</w:t>
      </w:r>
    </w:p>
    <w:p w:rsidR="00FF01BB" w:rsidRPr="0030430C" w:rsidRDefault="00FF01BB" w:rsidP="00FF01BB">
      <w:pPr>
        <w:pStyle w:val="31"/>
      </w:pPr>
      <w:bookmarkStart w:id="23" w:name="_Toc60053453"/>
      <w:r w:rsidRPr="00FF01BB">
        <w:rPr>
          <w:rFonts w:hint="eastAsia"/>
          <w:i/>
          <w:iCs/>
        </w:rPr>
        <w:lastRenderedPageBreak/>
        <w:t>P</w:t>
      </w:r>
      <w:r w:rsidRPr="00FF01BB">
        <w:rPr>
          <w:i/>
          <w:iCs/>
        </w:rPr>
        <w:t>airwise</w:t>
      </w:r>
      <w:r>
        <w:t xml:space="preserve"> </w:t>
      </w:r>
      <w:r w:rsidRPr="0030430C">
        <w:t>Scenario</w:t>
      </w:r>
      <w:bookmarkEnd w:id="23"/>
    </w:p>
    <w:p w:rsidR="003962EE" w:rsidRDefault="007E11D3" w:rsidP="00BB3624">
      <w:pPr>
        <w:ind w:firstLine="480"/>
        <w:rPr>
          <w:rFonts w:eastAsia="新細明體" w:hint="eastAsia"/>
          <w:color w:val="000000"/>
          <w:kern w:val="0"/>
        </w:rPr>
      </w:pPr>
      <w:r w:rsidRPr="007E11D3">
        <w:rPr>
          <w:rFonts w:eastAsia="新細明體"/>
          <w:color w:val="000000"/>
          <w:kern w:val="0"/>
        </w:rPr>
        <w:t xml:space="preserve">Pairwise scenario indicates that only have partial label information is accessible in the mini-batch. Specifically, we only know the pair or triplet relations of each sample. Thus, we </w:t>
      </w:r>
      <w:r w:rsidR="00C74598" w:rsidRPr="007E11D3">
        <w:rPr>
          <w:rFonts w:eastAsia="新細明體"/>
          <w:color w:val="000000"/>
          <w:kern w:val="0"/>
        </w:rPr>
        <w:t>cannot</w:t>
      </w:r>
      <w:r w:rsidRPr="007E11D3">
        <w:rPr>
          <w:rFonts w:eastAsia="新細明體"/>
          <w:color w:val="000000"/>
          <w:kern w:val="0"/>
        </w:rPr>
        <w:t xml:space="preserve"> </w:t>
      </w:r>
      <w:r w:rsidR="009E6052">
        <w:rPr>
          <w:rFonts w:eastAsia="新細明體"/>
          <w:color w:val="000000"/>
          <w:kern w:val="0"/>
        </w:rPr>
        <w:t>employ</w:t>
      </w:r>
      <w:r w:rsidRPr="007E11D3">
        <w:rPr>
          <w:rFonts w:eastAsia="新細明體"/>
          <w:color w:val="000000"/>
          <w:kern w:val="0"/>
        </w:rPr>
        <w:t xml:space="preserve"> a classification weights matrix to promote feature discrimination globally. </w:t>
      </w:r>
      <w:r w:rsidR="003962EE" w:rsidRPr="003962EE">
        <w:rPr>
          <w:rFonts w:eastAsia="新細明體"/>
          <w:color w:val="000000"/>
          <w:kern w:val="0"/>
        </w:rPr>
        <w:t>One of the representative approaches is Triplet Loss</w:t>
      </w:r>
      <w:r w:rsidR="003031C8">
        <w:rPr>
          <w:rFonts w:eastAsia="新細明體"/>
          <w:color w:val="000000"/>
          <w:kern w:val="0"/>
        </w:rPr>
        <w:t xml:space="preserve"> </w:t>
      </w:r>
      <w:r w:rsidR="003031C8">
        <w:rPr>
          <w:rFonts w:eastAsia="新細明體"/>
          <w:color w:val="000000"/>
          <w:kern w:val="0"/>
        </w:rPr>
        <w:fldChar w:fldCharType="begin">
          <w:fldData xml:space="preserve">PEVuZE5vdGU+PENpdGU+PEF1dGhvcj5XdTwvQXV0aG9yPjxZZWFyPjIwMTc8L1llYXI+PFJlY051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</w:fldData>
        </w:fldChar>
      </w:r>
      <w:r w:rsidR="00B410D0">
        <w:rPr>
          <w:rFonts w:eastAsia="新細明體"/>
          <w:color w:val="000000"/>
          <w:kern w:val="0"/>
        </w:rPr>
        <w:instrText xml:space="preserve"> ADDIN EN.CITE </w:instrText>
      </w:r>
      <w:r w:rsidR="00B410D0">
        <w:rPr>
          <w:rFonts w:eastAsia="新細明體"/>
          <w:color w:val="000000"/>
          <w:kern w:val="0"/>
        </w:rPr>
        <w:fldChar w:fldCharType="begin">
          <w:fldData xml:space="preserve">PEVuZE5vdGU+PENpdGU+PEF1dGhvcj5XdTwvQXV0aG9yPjxZZWFyPjIwMTc8L1llYXI+PFJlY051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</w:fldData>
        </w:fldChar>
      </w:r>
      <w:r w:rsidR="00B410D0">
        <w:rPr>
          <w:rFonts w:eastAsia="新細明體"/>
          <w:color w:val="000000"/>
          <w:kern w:val="0"/>
        </w:rPr>
        <w:instrText xml:space="preserve"> ADDIN EN.CITE.DATA </w:instrText>
      </w:r>
      <w:r w:rsidR="00B410D0">
        <w:rPr>
          <w:rFonts w:eastAsia="新細明體"/>
          <w:color w:val="000000"/>
          <w:kern w:val="0"/>
        </w:rPr>
      </w:r>
      <w:r w:rsidR="00B410D0">
        <w:rPr>
          <w:rFonts w:eastAsia="新細明體"/>
          <w:color w:val="000000"/>
          <w:kern w:val="0"/>
        </w:rPr>
        <w:fldChar w:fldCharType="end"/>
      </w:r>
      <w:r w:rsidR="003031C8">
        <w:rPr>
          <w:rFonts w:eastAsia="新細明體"/>
          <w:color w:val="000000"/>
          <w:kern w:val="0"/>
        </w:rPr>
        <w:fldChar w:fldCharType="separate"/>
      </w:r>
      <w:r w:rsidR="00B410D0">
        <w:rPr>
          <w:rFonts w:eastAsia="新細明體"/>
          <w:noProof/>
          <w:color w:val="000000"/>
          <w:kern w:val="0"/>
        </w:rPr>
        <w:t>[8, 9]</w:t>
      </w:r>
      <w:r w:rsidR="003031C8">
        <w:rPr>
          <w:rFonts w:eastAsia="新細明體"/>
          <w:color w:val="000000"/>
          <w:kern w:val="0"/>
        </w:rPr>
        <w:fldChar w:fldCharType="end"/>
      </w:r>
      <w:r w:rsidR="00B410D0">
        <w:rPr>
          <w:rFonts w:eastAsia="新細明體"/>
          <w:color w:val="000000"/>
          <w:kern w:val="0"/>
        </w:rPr>
        <w:t xml:space="preserve">. </w:t>
      </w:r>
      <w:r w:rsidR="00F25C2E">
        <w:rPr>
          <w:rFonts w:eastAsia="新細明體"/>
          <w:color w:val="000000"/>
          <w:kern w:val="0"/>
        </w:rPr>
        <w:t>I</w:t>
      </w:r>
      <w:r w:rsidR="003962EE" w:rsidRPr="003962EE">
        <w:rPr>
          <w:rFonts w:eastAsia="新細明體"/>
          <w:color w:val="000000"/>
          <w:kern w:val="0"/>
        </w:rPr>
        <w:t>ts basic idea is to minimize the distance between an anchor point and a positive point and maximize the distance between an anchor point and a negative point</w:t>
      </w:r>
      <w:r w:rsidR="002C176A">
        <w:rPr>
          <w:rFonts w:eastAsia="新細明體"/>
          <w:color w:val="000000"/>
          <w:kern w:val="0"/>
        </w:rPr>
        <w:t xml:space="preserve">, see </w:t>
      </w:r>
      <w:r w:rsidR="002C176A">
        <w:rPr>
          <w:rFonts w:eastAsia="新細明體"/>
          <w:color w:val="000000"/>
          <w:kern w:val="0"/>
        </w:rPr>
        <w:fldChar w:fldCharType="begin"/>
      </w:r>
      <w:r w:rsidR="002C176A">
        <w:rPr>
          <w:rFonts w:eastAsia="新細明體"/>
          <w:color w:val="000000"/>
          <w:kern w:val="0"/>
        </w:rPr>
        <w:instrText xml:space="preserve"> REF _Ref60080852 \h </w:instrText>
      </w:r>
      <w:r w:rsidR="002C176A">
        <w:rPr>
          <w:rFonts w:eastAsia="新細明體"/>
          <w:color w:val="000000"/>
          <w:kern w:val="0"/>
        </w:rPr>
      </w:r>
      <w:r w:rsidR="002C176A">
        <w:rPr>
          <w:rFonts w:eastAsia="新細明體"/>
          <w:color w:val="000000"/>
          <w:kern w:val="0"/>
        </w:rPr>
        <w:fldChar w:fldCharType="separate"/>
      </w:r>
      <w:r w:rsidR="00BB3624">
        <w:t xml:space="preserve">Figure </w:t>
      </w:r>
      <w:r w:rsidR="00BB3624">
        <w:rPr>
          <w:noProof/>
        </w:rPr>
        <w:t>2</w:t>
      </w:r>
      <w:r w:rsidR="00BB3624">
        <w:noBreakHyphen/>
      </w:r>
      <w:r w:rsidR="00BB3624">
        <w:rPr>
          <w:noProof/>
        </w:rPr>
        <w:t>2</w:t>
      </w:r>
      <w:r w:rsidR="002C176A">
        <w:rPr>
          <w:rFonts w:eastAsia="新細明體"/>
          <w:color w:val="000000"/>
          <w:kern w:val="0"/>
        </w:rPr>
        <w:fldChar w:fldCharType="end"/>
      </w:r>
      <w:r w:rsidR="003962EE" w:rsidRPr="003962EE">
        <w:rPr>
          <w:rFonts w:eastAsia="新細明體"/>
          <w:color w:val="000000"/>
          <w:kern w:val="0"/>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C68B4" w:rsidTr="00BB3624">
        <w:tc>
          <w:tcPr>
            <w:tcW w:w="8494" w:type="dxa"/>
          </w:tcPr>
          <w:p w:rsidR="009C68B4" w:rsidRDefault="009C68B4" w:rsidP="00294B4A">
            <w:pPr>
              <w:jc w:val="center"/>
            </w:pPr>
            <w:r>
              <w:rPr>
                <w:noProof/>
              </w:rPr>
              <w:drawing>
                <wp:inline distT="0" distB="0" distL="0" distR="0" wp14:anchorId="25800E6E" wp14:editId="3CB6552C">
                  <wp:extent cx="4180114" cy="110893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riplet_idea (1).png"/>
                          <pic:cNvPicPr/>
                        </pic:nvPicPr>
                        <pic:blipFill>
                          <a:blip r:embed="rId12">
                            <a:extLst>
                              <a:ext uri="{28A0092B-C50C-407E-A947-70E740481C1C}">
                                <a14:useLocalDpi xmlns:a14="http://schemas.microsoft.com/office/drawing/2010/main" val="0"/>
                              </a:ext>
                            </a:extLst>
                          </a:blip>
                          <a:stretch>
                            <a:fillRect/>
                          </a:stretch>
                        </pic:blipFill>
                        <pic:spPr>
                          <a:xfrm>
                            <a:off x="0" y="0"/>
                            <a:ext cx="4191855" cy="1112045"/>
                          </a:xfrm>
                          <a:prstGeom prst="rect">
                            <a:avLst/>
                          </a:prstGeom>
                        </pic:spPr>
                      </pic:pic>
                    </a:graphicData>
                  </a:graphic>
                </wp:inline>
              </w:drawing>
            </w:r>
          </w:p>
        </w:tc>
      </w:tr>
      <w:tr w:rsidR="009C68B4" w:rsidTr="00BB3624">
        <w:tc>
          <w:tcPr>
            <w:tcW w:w="8494" w:type="dxa"/>
          </w:tcPr>
          <w:p w:rsidR="009C68B4" w:rsidRDefault="009C68B4" w:rsidP="00E8547D">
            <w:pPr>
              <w:spacing w:afterLines="100" w:after="240"/>
              <w:jc w:val="center"/>
            </w:pPr>
            <w:bookmarkStart w:id="24" w:name="_Toc59930303"/>
            <w:bookmarkStart w:id="25" w:name="_Ref60080852"/>
            <w:r>
              <w:t xml:space="preserve">Figure </w:t>
            </w:r>
            <w:r>
              <w:fldChar w:fldCharType="begin"/>
            </w:r>
            <w:r>
              <w:instrText xml:space="preserve"> STYLEREF 1 \s </w:instrText>
            </w:r>
            <w:r>
              <w:fldChar w:fldCharType="separate"/>
            </w:r>
            <w:r w:rsidR="00BB3624">
              <w:rPr>
                <w:noProof/>
              </w:rPr>
              <w:t>2</w:t>
            </w:r>
            <w:r>
              <w:fldChar w:fldCharType="end"/>
            </w:r>
            <w:r>
              <w:noBreakHyphen/>
            </w:r>
            <w:r>
              <w:fldChar w:fldCharType="begin"/>
            </w:r>
            <w:r>
              <w:instrText xml:space="preserve"> SEQ Figure \* ARABIC \s 1 </w:instrText>
            </w:r>
            <w:r>
              <w:fldChar w:fldCharType="separate"/>
            </w:r>
            <w:r w:rsidR="00BB3624">
              <w:rPr>
                <w:noProof/>
              </w:rPr>
              <w:t>2</w:t>
            </w:r>
            <w:r>
              <w:fldChar w:fldCharType="end"/>
            </w:r>
            <w:bookmarkEnd w:id="25"/>
            <w:r w:rsidR="002C176A">
              <w:t>:</w:t>
            </w:r>
            <w:r>
              <w:rPr>
                <w:rFonts w:hint="eastAsia"/>
              </w:rPr>
              <w:t xml:space="preserve"> </w:t>
            </w:r>
            <w:r>
              <w:t>The basic idea of Triplet Loss</w:t>
            </w:r>
            <w:r>
              <w:rPr>
                <w:rFonts w:hint="eastAsia"/>
              </w:rPr>
              <w:t>.</w:t>
            </w:r>
            <w:bookmarkEnd w:id="24"/>
          </w:p>
        </w:tc>
      </w:tr>
    </w:tbl>
    <w:p w:rsidR="009C68B4" w:rsidRDefault="00414B1E" w:rsidP="00646B98">
      <w:pPr>
        <w:ind w:firstLine="480"/>
        <w:rPr>
          <w:rFonts w:eastAsia="新細明體" w:hint="eastAsia"/>
          <w:color w:val="000000"/>
          <w:kern w:val="0"/>
        </w:rPr>
      </w:pPr>
      <w:r>
        <w:rPr>
          <w:rFonts w:eastAsia="新細明體"/>
          <w:color w:val="000000"/>
          <w:kern w:val="0"/>
        </w:rPr>
        <w:t>Concretely,</w:t>
      </w:r>
      <w:r w:rsidRPr="003962EE">
        <w:rPr>
          <w:rFonts w:eastAsia="新細明體"/>
          <w:color w:val="000000"/>
          <w:kern w:val="0"/>
        </w:rPr>
        <w:t xml:space="preserve"> </w:t>
      </w:r>
      <w:r w:rsidR="00472BF9">
        <w:rPr>
          <w:rFonts w:eastAsia="新細明體"/>
          <w:color w:val="000000"/>
          <w:kern w:val="0"/>
        </w:rPr>
        <w:t xml:space="preserve">Triplet </w:t>
      </w:r>
      <w:r w:rsidR="009139DD">
        <w:rPr>
          <w:rFonts w:eastAsia="新細明體"/>
          <w:color w:val="000000"/>
          <w:kern w:val="0"/>
        </w:rPr>
        <w:t>Loss</w:t>
      </w:r>
      <w:r w:rsidRPr="003962EE">
        <w:rPr>
          <w:rFonts w:eastAsia="新細明體"/>
          <w:color w:val="000000"/>
          <w:kern w:val="0"/>
        </w:rPr>
        <w:t xml:space="preserve"> first randomly forms a set with many triplet pairs, then adopts a fixed margin</w:t>
      </w:r>
      <w:r>
        <w:rPr>
          <w:rFonts w:eastAsia="新細明體"/>
          <w:color w:val="000000"/>
          <w:kern w:val="0"/>
        </w:rPr>
        <w:t xml:space="preserve"> </w:t>
      </w:r>
      <m:oMath>
        <m:r>
          <w:rPr>
            <w:rFonts w:ascii="Cambria Math" w:eastAsia="新細明體" w:hAnsi="Cambria Math"/>
            <w:color w:val="000000"/>
            <w:kern w:val="0"/>
          </w:rPr>
          <m:t>m</m:t>
        </m:r>
      </m:oMath>
      <w:r w:rsidRPr="003962EE">
        <w:rPr>
          <w:rFonts w:eastAsia="新細明體"/>
          <w:color w:val="000000"/>
          <w:kern w:val="0"/>
        </w:rPr>
        <w:t xml:space="preserve"> to pull the anchor point closer to the positive point than to the negative point. Formally, it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3962EE" w:rsidTr="00B523BE">
        <w:tc>
          <w:tcPr>
            <w:tcW w:w="7688" w:type="dxa"/>
          </w:tcPr>
          <w:p w:rsidR="003962EE" w:rsidRPr="00A93868" w:rsidRDefault="009D6FA3" w:rsidP="00B523BE">
            <w:pPr>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triplet</m:t>
                    </m:r>
                  </m:sub>
                </m:sSub>
                <m:r>
                  <m:rPr>
                    <m:sty m:val="p"/>
                  </m:rPr>
                  <w:rPr>
                    <w:rFonts w:ascii="Cambria Math" w:hAnsi="Cambria Math"/>
                  </w:rPr>
                  <m:t>=</m:t>
                </m:r>
                <m:f>
                  <m:fPr>
                    <m:ctrlPr>
                      <w:rPr>
                        <w:rFonts w:ascii="Cambria Math" w:eastAsia="新細明體" w:hAnsi="Cambria Math"/>
                      </w:rPr>
                    </m:ctrlPr>
                  </m:fPr>
                  <m:num>
                    <m:r>
                      <w:rPr>
                        <w:rFonts w:ascii="Cambria Math" w:eastAsia="新細明體" w:hAnsi="Cambria Math"/>
                      </w:rPr>
                      <m:t>1</m:t>
                    </m:r>
                  </m:num>
                  <m:den>
                    <m:d>
                      <m:dPr>
                        <m:begChr m:val="|"/>
                        <m:endChr m:val="|"/>
                        <m:ctrlPr>
                          <w:rPr>
                            <w:rFonts w:ascii="Cambria Math" w:eastAsia="新細明體" w:hAnsi="Cambria Math"/>
                            <w:i/>
                          </w:rPr>
                        </m:ctrlPr>
                      </m:dPr>
                      <m:e>
                        <m:r>
                          <m:rPr>
                            <m:sty m:val="p"/>
                          </m:rPr>
                          <w:rPr>
                            <w:rFonts w:ascii="Cambria Math" w:eastAsia="新細明體" w:hAnsi="Cambria Math" w:cs="Times"/>
                            <w:color w:val="000000"/>
                            <w:kern w:val="0"/>
                          </w:rPr>
                          <m:t>Γ</m:t>
                        </m:r>
                      </m:e>
                    </m:d>
                  </m:den>
                </m:f>
                <m:nary>
                  <m:naryPr>
                    <m:chr m:val="∑"/>
                    <m:limLoc m:val="undOvr"/>
                    <m:supHide m:val="1"/>
                    <m:ctrlPr>
                      <w:rPr>
                        <w:rFonts w:ascii="Cambria Math" w:eastAsia="新細明體" w:hAnsi="Cambria Math"/>
                        <w:i/>
                      </w:rPr>
                    </m:ctrlPr>
                  </m:naryPr>
                  <m:sub>
                    <m:d>
                      <m:dPr>
                        <m:ctrlPr>
                          <w:rPr>
                            <w:rFonts w:ascii="Cambria Math" w:eastAsia="新細明體" w:hAnsi="Cambria Math"/>
                            <w:i/>
                          </w:rPr>
                        </m:ctrlPr>
                      </m:dPr>
                      <m:e>
                        <m:r>
                          <w:rPr>
                            <w:rFonts w:ascii="Cambria Math" w:eastAsia="新細明體" w:hAnsi="Cambria Math"/>
                          </w:rPr>
                          <m:t>i, j, k</m:t>
                        </m:r>
                      </m:e>
                    </m:d>
                    <m:r>
                      <w:rPr>
                        <w:rFonts w:ascii="Cambria Math" w:eastAsia="新細明體" w:hAnsi="Cambria Math"/>
                      </w:rPr>
                      <m:t xml:space="preserve"> ∈ </m:t>
                    </m:r>
                    <m:r>
                      <m:rPr>
                        <m:sty m:val="p"/>
                      </m:rPr>
                      <w:rPr>
                        <w:rFonts w:ascii="Cambria Math" w:eastAsia="新細明體" w:hAnsi="Cambria Math" w:cs="Times"/>
                        <w:color w:val="000000"/>
                        <w:kern w:val="0"/>
                      </w:rPr>
                      <m:t>Γ</m:t>
                    </m:r>
                  </m:sub>
                  <m:sup/>
                  <m:e>
                    <m:sSub>
                      <m:sSubPr>
                        <m:ctrlPr>
                          <w:rPr>
                            <w:rFonts w:ascii="Cambria Math" w:eastAsia="新細明體" w:hAnsi="Cambria Math"/>
                            <w:i/>
                          </w:rPr>
                        </m:ctrlPr>
                      </m:sSubPr>
                      <m:e>
                        <m:d>
                          <m:dPr>
                            <m:begChr m:val="["/>
                            <m:endChr m:val="]"/>
                            <m:ctrlPr>
                              <w:rPr>
                                <w:rFonts w:ascii="Cambria Math" w:eastAsia="新細明體" w:hAnsi="Cambria Math"/>
                                <w:i/>
                              </w:rPr>
                            </m:ctrlPr>
                          </m:dPr>
                          <m:e>
                            <m:sSub>
                              <m:sSubPr>
                                <m:ctrlPr>
                                  <w:rPr>
                                    <w:rFonts w:ascii="Cambria Math" w:eastAsia="新細明體" w:hAnsi="Cambria Math"/>
                                    <w:i/>
                                  </w:rPr>
                                </m:ctrlPr>
                              </m:sSubPr>
                              <m:e>
                                <m:r>
                                  <w:rPr>
                                    <w:rFonts w:ascii="Cambria Math" w:eastAsia="新細明體" w:hAnsi="Cambria Math"/>
                                  </w:rPr>
                                  <m:t>d</m:t>
                                </m:r>
                              </m:e>
                              <m:sub>
                                <m:r>
                                  <w:rPr>
                                    <w:rFonts w:ascii="Cambria Math" w:eastAsia="新細明體" w:hAnsi="Cambria Math"/>
                                  </w:rPr>
                                  <m:t>ij</m:t>
                                </m:r>
                              </m:sub>
                            </m:sSub>
                            <m:r>
                              <w:rPr>
                                <w:rFonts w:ascii="Cambria Math" w:eastAsia="新細明體" w:hAnsi="Cambria Math"/>
                              </w:rPr>
                              <m:t>-</m:t>
                            </m:r>
                            <m:sSub>
                              <m:sSubPr>
                                <m:ctrlPr>
                                  <w:rPr>
                                    <w:rFonts w:ascii="Cambria Math" w:eastAsia="新細明體" w:hAnsi="Cambria Math"/>
                                    <w:i/>
                                  </w:rPr>
                                </m:ctrlPr>
                              </m:sSubPr>
                              <m:e>
                                <m:r>
                                  <w:rPr>
                                    <w:rFonts w:ascii="Cambria Math" w:eastAsia="新細明體" w:hAnsi="Cambria Math"/>
                                  </w:rPr>
                                  <m:t>d</m:t>
                                </m:r>
                              </m:e>
                              <m:sub>
                                <m:r>
                                  <w:rPr>
                                    <w:rFonts w:ascii="Cambria Math" w:eastAsia="新細明體" w:hAnsi="Cambria Math"/>
                                  </w:rPr>
                                  <m:t>ik</m:t>
                                </m:r>
                              </m:sub>
                            </m:sSub>
                            <m:r>
                              <w:rPr>
                                <w:rFonts w:ascii="Cambria Math" w:eastAsia="新細明體" w:hAnsi="Cambria Math"/>
                              </w:rPr>
                              <m:t>+m</m:t>
                            </m:r>
                          </m:e>
                        </m:d>
                      </m:e>
                      <m:sub>
                        <m:r>
                          <w:rPr>
                            <w:rFonts w:ascii="Cambria Math" w:eastAsia="新細明體" w:hAnsi="Cambria Math"/>
                          </w:rPr>
                          <m:t>+</m:t>
                        </m:r>
                      </m:sub>
                    </m:sSub>
                  </m:e>
                </m:nary>
              </m:oMath>
            </m:oMathPara>
          </w:p>
        </w:tc>
        <w:tc>
          <w:tcPr>
            <w:tcW w:w="816" w:type="dxa"/>
          </w:tcPr>
          <w:p w:rsidR="003962EE" w:rsidRDefault="00DF6831" w:rsidP="00B523BE">
            <w:pPr>
              <w:keepNext/>
              <w:jc w:val="center"/>
              <w:rPr>
                <w:rFonts w:eastAsia="新細明體"/>
                <w:color w:val="000000"/>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5</w:t>
            </w:r>
            <w:r>
              <w:fldChar w:fldCharType="end"/>
            </w:r>
            <w:r>
              <w:t xml:space="preserve"> )</w:t>
            </w:r>
          </w:p>
        </w:tc>
      </w:tr>
    </w:tbl>
    <w:p w:rsidR="00D63103" w:rsidRPr="00147F3D" w:rsidRDefault="003962EE" w:rsidP="003962EE">
      <w:pPr>
        <w:rPr>
          <w:rFonts w:ascii="Times" w:eastAsia="新細明體" w:hAnsi="Times" w:cs="Times"/>
          <w:color w:val="000000"/>
          <w:kern w:val="0"/>
        </w:rPr>
      </w:pPr>
      <w:r>
        <w:rPr>
          <w:rFonts w:eastAsia="新細明體"/>
          <w:color w:val="000000"/>
          <w:kern w:val="0"/>
        </w:rPr>
        <w:t xml:space="preserve">Where </w:t>
      </w:r>
      <w:r>
        <w:rPr>
          <w:rFonts w:ascii="Times" w:eastAsia="新細明體" w:hAnsi="Times" w:cs="Times"/>
          <w:color w:val="000000"/>
          <w:kern w:val="0"/>
        </w:rPr>
        <w:t xml:space="preserve">Γ is a set with many triplet pairs, </w:t>
      </w:r>
      <m:oMath>
        <m:r>
          <w:rPr>
            <w:rFonts w:ascii="Cambria Math" w:eastAsia="新細明體" w:hAnsi="Cambria Math" w:cs="Times"/>
            <w:color w:val="000000"/>
            <w:kern w:val="0"/>
          </w:rPr>
          <m:t>i</m:t>
        </m:r>
      </m:oMath>
      <w:r>
        <w:rPr>
          <w:rFonts w:ascii="Times" w:eastAsia="新細明體" w:hAnsi="Times" w:cs="Times" w:hint="eastAsia"/>
        </w:rPr>
        <w:t>,</w:t>
      </w:r>
      <w:r>
        <w:rPr>
          <w:rFonts w:ascii="Times" w:eastAsia="新細明體" w:hAnsi="Times" w:cs="Times"/>
        </w:rPr>
        <w:t xml:space="preserve"> </w:t>
      </w:r>
      <m:oMath>
        <m:r>
          <w:rPr>
            <w:rFonts w:ascii="Cambria Math" w:eastAsia="新細明體" w:hAnsi="Cambria Math" w:cs="Times"/>
          </w:rPr>
          <m:t>j</m:t>
        </m:r>
      </m:oMath>
      <w:r>
        <w:rPr>
          <w:rFonts w:ascii="Times" w:eastAsia="新細明體" w:hAnsi="Times" w:cs="Times"/>
          <w:color w:val="000000"/>
          <w:kern w:val="0"/>
        </w:rPr>
        <w:t xml:space="preserve"> and </w:t>
      </w:r>
      <m:oMath>
        <m:r>
          <w:rPr>
            <w:rFonts w:ascii="Cambria Math" w:eastAsia="新細明體" w:hAnsi="Cambria Math" w:cs="Times"/>
            <w:color w:val="000000"/>
            <w:kern w:val="0"/>
          </w:rPr>
          <m:t>k</m:t>
        </m:r>
      </m:oMath>
      <w:r>
        <w:rPr>
          <w:rFonts w:ascii="Times" w:eastAsia="新細明體" w:hAnsi="Times" w:cs="Times" w:hint="eastAsia"/>
          <w:color w:val="000000"/>
          <w:kern w:val="0"/>
        </w:rPr>
        <w:t xml:space="preserve"> </w:t>
      </w:r>
      <w:r>
        <w:rPr>
          <w:rFonts w:ascii="Times" w:eastAsia="新細明體" w:hAnsi="Times" w:cs="Times"/>
          <w:color w:val="000000"/>
          <w:kern w:val="0"/>
        </w:rPr>
        <w:t>respectively denotes the index of the anchor, positive and negative points.</w:t>
      </w:r>
      <w:r w:rsidR="00D63103">
        <w:rPr>
          <w:rFonts w:ascii="Times" w:eastAsia="新細明體" w:hAnsi="Times" w:cs="Times"/>
          <w:color w:val="000000"/>
          <w:kern w:val="0"/>
        </w:rPr>
        <w:t xml:space="preserve"> </w:t>
      </w:r>
      <m:oMath>
        <m:r>
          <w:rPr>
            <w:rFonts w:ascii="Cambria Math" w:eastAsia="新細明體" w:hAnsi="Cambria Math" w:cs="Times"/>
          </w:rPr>
          <m:t>m</m:t>
        </m:r>
      </m:oMath>
      <w:r w:rsidR="00D63103">
        <w:rPr>
          <w:rFonts w:ascii="Times" w:eastAsia="新細明體" w:hAnsi="Times" w:cs="Times"/>
        </w:rPr>
        <w:t xml:space="preserve"> is a margin cons</w:t>
      </w:r>
      <w:proofErr w:type="spellStart"/>
      <w:r w:rsidR="00D63103">
        <w:rPr>
          <w:rFonts w:ascii="Times" w:eastAsia="新細明體" w:hAnsi="Times" w:cs="Times"/>
        </w:rPr>
        <w:t>traint</w:t>
      </w:r>
      <w:proofErr w:type="spellEnd"/>
      <w:r w:rsidR="00D63103">
        <w:rPr>
          <w:rFonts w:ascii="Times" w:eastAsia="新細明體" w:hAnsi="Times" w:cs="Times"/>
        </w:rPr>
        <w:t xml:space="preserve">. </w:t>
      </w:r>
      <m:oMath>
        <m:r>
          <w:rPr>
            <w:rFonts w:ascii="Cambria Math" w:eastAsia="新細明體" w:hAnsi="Cambria Math"/>
          </w:rPr>
          <m:t>f</m:t>
        </m:r>
        <m:d>
          <m:dPr>
            <m:ctrlPr>
              <w:rPr>
                <w:rFonts w:ascii="Cambria Math" w:eastAsia="新細明體" w:hAnsi="Cambria Math"/>
                <w:i/>
              </w:rPr>
            </m:ctrlPr>
          </m:dPr>
          <m:e>
            <m:r>
              <w:rPr>
                <w:rFonts w:ascii="Cambria Math" w:eastAsia="新細明體" w:hAnsi="Cambria Math"/>
              </w:rPr>
              <m:t>∙</m:t>
            </m:r>
          </m:e>
        </m:d>
      </m:oMath>
      <w:r>
        <w:rPr>
          <w:rFonts w:ascii="Times" w:eastAsia="新細明體" w:hAnsi="Times" w:cs="Times" w:hint="eastAsia"/>
        </w:rPr>
        <w:t xml:space="preserve"> </w:t>
      </w:r>
      <w:r>
        <w:rPr>
          <w:rFonts w:ascii="Times" w:eastAsia="新細明體" w:hAnsi="Times" w:cs="Times"/>
        </w:rPr>
        <w:t>is the embedding function to encode the original data point</w:t>
      </w:r>
      <w:r w:rsidR="00D63103">
        <w:rPr>
          <w:rFonts w:ascii="Times" w:eastAsia="新細明體" w:hAnsi="Times" w:cs="Times"/>
        </w:rPr>
        <w:t xml:space="preserve">, </w:t>
      </w:r>
      <m:oMath>
        <m:sSub>
          <m:sSubPr>
            <m:ctrlPr>
              <w:rPr>
                <w:rFonts w:ascii="Cambria Math" w:eastAsia="新細明體" w:hAnsi="Cambria Math"/>
                <w:i/>
              </w:rPr>
            </m:ctrlPr>
          </m:sSubPr>
          <m:e>
            <m:sSub>
              <m:sSubPr>
                <m:ctrlPr>
                  <w:rPr>
                    <w:rFonts w:ascii="Cambria Math" w:eastAsia="新細明體" w:hAnsi="Cambria Math"/>
                    <w:i/>
                  </w:rPr>
                </m:ctrlPr>
              </m:sSubPr>
              <m:e>
                <m:r>
                  <w:rPr>
                    <w:rFonts w:ascii="Cambria Math" w:eastAsia="新細明體" w:hAnsi="Cambria Math"/>
                  </w:rPr>
                  <m:t>d</m:t>
                </m:r>
              </m:e>
              <m:sub>
                <m:r>
                  <w:rPr>
                    <w:rFonts w:ascii="Cambria Math" w:eastAsia="新細明體" w:hAnsi="Cambria Math"/>
                  </w:rPr>
                  <m:t>ij</m:t>
                </m:r>
              </m:sub>
            </m:sSub>
            <m:r>
              <w:rPr>
                <w:rFonts w:ascii="Cambria Math" w:eastAsia="新細明體" w:hAnsi="Cambria Math"/>
              </w:rPr>
              <m:t>=</m:t>
            </m:r>
            <m:d>
              <m:dPr>
                <m:begChr m:val="‖"/>
                <m:endChr m:val="‖"/>
                <m:ctrlPr>
                  <w:rPr>
                    <w:rFonts w:ascii="Cambria Math" w:eastAsia="新細明體" w:hAnsi="Cambria Math"/>
                    <w:i/>
                  </w:rPr>
                </m:ctrlPr>
              </m:dPr>
              <m:e>
                <m:r>
                  <w:rPr>
                    <w:rFonts w:ascii="Cambria Math" w:eastAsia="新細明體" w:hAnsi="Cambria Math"/>
                  </w:rPr>
                  <m:t>f</m:t>
                </m:r>
                <m:d>
                  <m:dPr>
                    <m:ctrlPr>
                      <w:rPr>
                        <w:rFonts w:ascii="Cambria Math" w:eastAsia="新細明體" w:hAnsi="Cambria Math"/>
                        <w:i/>
                      </w:rPr>
                    </m:ctrlPr>
                  </m:dPr>
                  <m:e>
                    <m:sSubSup>
                      <m:sSubSupPr>
                        <m:ctrlPr>
                          <w:rPr>
                            <w:rFonts w:ascii="Cambria Math" w:eastAsia="新細明體" w:hAnsi="Cambria Math"/>
                            <w:i/>
                          </w:rPr>
                        </m:ctrlPr>
                      </m:sSubSupPr>
                      <m:e>
                        <m:r>
                          <w:rPr>
                            <w:rFonts w:ascii="Cambria Math" w:eastAsia="新細明體" w:hAnsi="Cambria Math"/>
                          </w:rPr>
                          <m:t>x</m:t>
                        </m:r>
                      </m:e>
                      <m:sub>
                        <m:r>
                          <w:rPr>
                            <w:rFonts w:ascii="Cambria Math" w:eastAsia="新細明體" w:hAnsi="Cambria Math"/>
                          </w:rPr>
                          <m:t>i</m:t>
                        </m:r>
                      </m:sub>
                      <m:sup>
                        <m:r>
                          <w:rPr>
                            <w:rFonts w:ascii="Cambria Math" w:eastAsia="新細明體" w:hAnsi="Cambria Math"/>
                          </w:rPr>
                          <m:t>a</m:t>
                        </m:r>
                      </m:sup>
                    </m:sSubSup>
                  </m:e>
                </m:d>
                <m:r>
                  <w:rPr>
                    <w:rFonts w:ascii="Cambria Math" w:eastAsia="新細明體" w:hAnsi="Cambria Math"/>
                  </w:rPr>
                  <m:t>-f</m:t>
                </m:r>
                <m:d>
                  <m:dPr>
                    <m:ctrlPr>
                      <w:rPr>
                        <w:rFonts w:ascii="Cambria Math" w:eastAsia="新細明體" w:hAnsi="Cambria Math"/>
                        <w:i/>
                      </w:rPr>
                    </m:ctrlPr>
                  </m:dPr>
                  <m:e>
                    <m:sSubSup>
                      <m:sSubSupPr>
                        <m:ctrlPr>
                          <w:rPr>
                            <w:rFonts w:ascii="Cambria Math" w:eastAsia="新細明體" w:hAnsi="Cambria Math"/>
                            <w:i/>
                          </w:rPr>
                        </m:ctrlPr>
                      </m:sSubSupPr>
                      <m:e>
                        <m:r>
                          <w:rPr>
                            <w:rFonts w:ascii="Cambria Math" w:eastAsia="新細明體" w:hAnsi="Cambria Math"/>
                          </w:rPr>
                          <m:t>x</m:t>
                        </m:r>
                      </m:e>
                      <m:sub>
                        <m:r>
                          <w:rPr>
                            <w:rFonts w:ascii="Cambria Math" w:eastAsia="新細明體" w:hAnsi="Cambria Math"/>
                          </w:rPr>
                          <m:t>j</m:t>
                        </m:r>
                      </m:sub>
                      <m:sup>
                        <m:r>
                          <w:rPr>
                            <w:rFonts w:ascii="Cambria Math" w:eastAsia="新細明體" w:hAnsi="Cambria Math"/>
                          </w:rPr>
                          <m:t>p</m:t>
                        </m:r>
                      </m:sup>
                    </m:sSubSup>
                  </m:e>
                </m:d>
              </m:e>
            </m:d>
          </m:e>
          <m:sub>
            <m:r>
              <w:rPr>
                <w:rFonts w:ascii="Cambria Math" w:eastAsia="新細明體" w:hAnsi="Cambria Math"/>
              </w:rPr>
              <m:t>2</m:t>
            </m:r>
          </m:sub>
        </m:sSub>
      </m:oMath>
      <w:r w:rsidR="00827A67">
        <w:rPr>
          <w:rFonts w:ascii="Times" w:eastAsia="新細明體" w:hAnsi="Times" w:cs="Times"/>
          <w:color w:val="000000"/>
          <w:kern w:val="0"/>
        </w:rPr>
        <w:t xml:space="preserve"> </w:t>
      </w:r>
      <w:r w:rsidR="00555FAA">
        <w:rPr>
          <w:rFonts w:ascii="Times" w:eastAsia="新細明體" w:hAnsi="Times" w:cs="Times"/>
          <w:color w:val="000000"/>
          <w:kern w:val="0"/>
        </w:rPr>
        <w:t xml:space="preserve">and </w:t>
      </w:r>
      <m:oMath>
        <m:sSub>
          <m:sSubPr>
            <m:ctrlPr>
              <w:rPr>
                <w:rFonts w:ascii="Cambria Math" w:eastAsia="新細明體" w:hAnsi="Cambria Math"/>
                <w:i/>
              </w:rPr>
            </m:ctrlPr>
          </m:sSubPr>
          <m:e>
            <m:sSub>
              <m:sSubPr>
                <m:ctrlPr>
                  <w:rPr>
                    <w:rFonts w:ascii="Cambria Math" w:eastAsia="新細明體" w:hAnsi="Cambria Math"/>
                    <w:i/>
                  </w:rPr>
                </m:ctrlPr>
              </m:sSubPr>
              <m:e>
                <m:r>
                  <w:rPr>
                    <w:rFonts w:ascii="Cambria Math" w:eastAsia="新細明體" w:hAnsi="Cambria Math"/>
                  </w:rPr>
                  <m:t>d</m:t>
                </m:r>
              </m:e>
              <m:sub>
                <m:r>
                  <w:rPr>
                    <w:rFonts w:ascii="Cambria Math" w:eastAsia="新細明體" w:hAnsi="Cambria Math"/>
                  </w:rPr>
                  <m:t>ik</m:t>
                </m:r>
              </m:sub>
            </m:sSub>
            <m:r>
              <w:rPr>
                <w:rFonts w:ascii="Cambria Math" w:eastAsia="新細明體" w:hAnsi="Cambria Math"/>
              </w:rPr>
              <m:t>=</m:t>
            </m:r>
            <m:d>
              <m:dPr>
                <m:begChr m:val="‖"/>
                <m:endChr m:val="‖"/>
                <m:ctrlPr>
                  <w:rPr>
                    <w:rFonts w:ascii="Cambria Math" w:eastAsia="新細明體" w:hAnsi="Cambria Math"/>
                    <w:i/>
                  </w:rPr>
                </m:ctrlPr>
              </m:dPr>
              <m:e>
                <m:r>
                  <w:rPr>
                    <w:rFonts w:ascii="Cambria Math" w:eastAsia="新細明體" w:hAnsi="Cambria Math"/>
                  </w:rPr>
                  <m:t>f</m:t>
                </m:r>
                <m:d>
                  <m:dPr>
                    <m:ctrlPr>
                      <w:rPr>
                        <w:rFonts w:ascii="Cambria Math" w:eastAsia="新細明體" w:hAnsi="Cambria Math"/>
                        <w:i/>
                      </w:rPr>
                    </m:ctrlPr>
                  </m:dPr>
                  <m:e>
                    <m:sSubSup>
                      <m:sSubSupPr>
                        <m:ctrlPr>
                          <w:rPr>
                            <w:rFonts w:ascii="Cambria Math" w:eastAsia="新細明體" w:hAnsi="Cambria Math"/>
                            <w:i/>
                          </w:rPr>
                        </m:ctrlPr>
                      </m:sSubSupPr>
                      <m:e>
                        <m:r>
                          <w:rPr>
                            <w:rFonts w:ascii="Cambria Math" w:eastAsia="新細明體" w:hAnsi="Cambria Math"/>
                          </w:rPr>
                          <m:t>x</m:t>
                        </m:r>
                      </m:e>
                      <m:sub>
                        <m:r>
                          <w:rPr>
                            <w:rFonts w:ascii="Cambria Math" w:eastAsia="新細明體" w:hAnsi="Cambria Math"/>
                          </w:rPr>
                          <m:t>i</m:t>
                        </m:r>
                      </m:sub>
                      <m:sup>
                        <m:r>
                          <w:rPr>
                            <w:rFonts w:ascii="Cambria Math" w:eastAsia="新細明體" w:hAnsi="Cambria Math"/>
                          </w:rPr>
                          <m:t>a</m:t>
                        </m:r>
                      </m:sup>
                    </m:sSubSup>
                  </m:e>
                </m:d>
                <m:r>
                  <w:rPr>
                    <w:rFonts w:ascii="Cambria Math" w:eastAsia="新細明體" w:hAnsi="Cambria Math"/>
                  </w:rPr>
                  <m:t>-f</m:t>
                </m:r>
                <m:d>
                  <m:dPr>
                    <m:ctrlPr>
                      <w:rPr>
                        <w:rFonts w:ascii="Cambria Math" w:eastAsia="新細明體" w:hAnsi="Cambria Math"/>
                        <w:i/>
                      </w:rPr>
                    </m:ctrlPr>
                  </m:dPr>
                  <m:e>
                    <m:sSubSup>
                      <m:sSubSupPr>
                        <m:ctrlPr>
                          <w:rPr>
                            <w:rFonts w:ascii="Cambria Math" w:eastAsia="新細明體" w:hAnsi="Cambria Math"/>
                            <w:i/>
                          </w:rPr>
                        </m:ctrlPr>
                      </m:sSubSupPr>
                      <m:e>
                        <m:r>
                          <w:rPr>
                            <w:rFonts w:ascii="Cambria Math" w:eastAsia="新細明體" w:hAnsi="Cambria Math"/>
                          </w:rPr>
                          <m:t>x</m:t>
                        </m:r>
                      </m:e>
                      <m:sub>
                        <m:r>
                          <w:rPr>
                            <w:rFonts w:ascii="Cambria Math" w:eastAsia="新細明體" w:hAnsi="Cambria Math"/>
                          </w:rPr>
                          <m:t>k</m:t>
                        </m:r>
                      </m:sub>
                      <m:sup>
                        <m:r>
                          <w:rPr>
                            <w:rFonts w:ascii="Cambria Math" w:eastAsia="新細明體" w:hAnsi="Cambria Math"/>
                          </w:rPr>
                          <m:t>n</m:t>
                        </m:r>
                      </m:sup>
                    </m:sSubSup>
                  </m:e>
                </m:d>
              </m:e>
            </m:d>
          </m:e>
          <m:sub>
            <m:r>
              <w:rPr>
                <w:rFonts w:ascii="Cambria Math" w:eastAsia="新細明體" w:hAnsi="Cambria Math"/>
              </w:rPr>
              <m:t>2</m:t>
            </m:r>
          </m:sub>
        </m:sSub>
      </m:oMath>
      <w:r w:rsidR="00555FAA">
        <w:rPr>
          <w:rFonts w:ascii="Times" w:eastAsia="新細明體" w:hAnsi="Times" w:cs="Times"/>
        </w:rPr>
        <w:t xml:space="preserve"> </w:t>
      </w:r>
      <w:r w:rsidR="00F21906">
        <w:rPr>
          <w:rFonts w:ascii="Times" w:eastAsia="新細明體" w:hAnsi="Times" w:cs="Times"/>
        </w:rPr>
        <w:t>respectively indicate</w:t>
      </w:r>
      <w:r w:rsidR="00827A67">
        <w:rPr>
          <w:rFonts w:ascii="Times" w:eastAsia="新細明體" w:hAnsi="Times" w:cs="Times"/>
          <w:color w:val="000000"/>
          <w:kern w:val="0"/>
        </w:rPr>
        <w:t xml:space="preserve"> the Euclidean distance</w:t>
      </w:r>
      <w:r w:rsidR="00B523BE">
        <w:rPr>
          <w:rFonts w:ascii="Times" w:eastAsia="新細明體" w:hAnsi="Times" w:cs="Times"/>
          <w:color w:val="000000"/>
          <w:kern w:val="0"/>
        </w:rPr>
        <w:t xml:space="preserve"> between the anchor and positive point</w:t>
      </w:r>
      <w:r w:rsidR="00555FAA">
        <w:rPr>
          <w:rFonts w:ascii="Times" w:eastAsia="新細明體" w:hAnsi="Times" w:cs="Times"/>
          <w:color w:val="000000"/>
          <w:kern w:val="0"/>
        </w:rPr>
        <w:t xml:space="preserve"> and the distance between the anchor and negative point</w:t>
      </w:r>
      <w:r w:rsidR="00827A67">
        <w:rPr>
          <w:rFonts w:ascii="Times" w:eastAsia="新細明體" w:hAnsi="Times" w:cs="Times"/>
          <w:color w:val="000000"/>
          <w:kern w:val="0"/>
        </w:rPr>
        <w:t>.</w:t>
      </w:r>
      <w:r w:rsidR="00147F3D">
        <w:rPr>
          <w:rFonts w:ascii="Times" w:eastAsia="新細明體" w:hAnsi="Times" w:cs="Times"/>
        </w:rPr>
        <w:t xml:space="preserve"> </w:t>
      </w:r>
      <m:oMath>
        <m:sSub>
          <m:sSubPr>
            <m:ctrlPr>
              <w:rPr>
                <w:rFonts w:ascii="Cambria Math" w:eastAsia="新細明體" w:hAnsi="Cambria Math"/>
                <w:i/>
              </w:rPr>
            </m:ctrlPr>
          </m:sSubPr>
          <m:e>
            <m:d>
              <m:dPr>
                <m:begChr m:val="["/>
                <m:endChr m:val="]"/>
                <m:ctrlPr>
                  <w:rPr>
                    <w:rFonts w:ascii="Cambria Math" w:eastAsia="新細明體" w:hAnsi="Cambria Math"/>
                    <w:i/>
                  </w:rPr>
                </m:ctrlPr>
              </m:dPr>
              <m:e>
                <m:r>
                  <w:rPr>
                    <w:rFonts w:ascii="Cambria Math" w:eastAsia="新細明體" w:hAnsi="Cambria Math"/>
                  </w:rPr>
                  <m:t>∙</m:t>
                </m:r>
              </m:e>
            </m:d>
          </m:e>
          <m:sub>
            <m:r>
              <w:rPr>
                <w:rFonts w:ascii="Cambria Math" w:eastAsia="新細明體" w:hAnsi="Cambria Math"/>
              </w:rPr>
              <m:t>+</m:t>
            </m:r>
          </m:sub>
        </m:sSub>
      </m:oMath>
      <w:r w:rsidR="00D63103">
        <w:rPr>
          <w:rFonts w:ascii="Times" w:eastAsia="新細明體" w:hAnsi="Times" w:cs="Times"/>
        </w:rPr>
        <w:t xml:space="preserve"> denotes the hinge function to ignore the negative loss.</w:t>
      </w:r>
    </w:p>
    <w:p w:rsidR="00552A10" w:rsidRDefault="008C588D" w:rsidP="00B6376D">
      <w:pPr>
        <w:ind w:firstLine="480"/>
        <w:rPr>
          <w:rFonts w:eastAsia="新細明體"/>
          <w:color w:val="000000" w:themeColor="text1"/>
          <w:kern w:val="0"/>
        </w:rPr>
      </w:pPr>
      <w:r>
        <w:rPr>
          <w:rFonts w:eastAsia="新細明體"/>
          <w:color w:val="000000"/>
          <w:kern w:val="0"/>
        </w:rPr>
        <w:t>However,</w:t>
      </w:r>
      <w:r w:rsidR="007E11D3" w:rsidRPr="007E11D3">
        <w:rPr>
          <w:rFonts w:eastAsia="新細明體"/>
          <w:color w:val="000000"/>
          <w:kern w:val="0"/>
        </w:rPr>
        <w:t xml:space="preserve"> </w:t>
      </w:r>
      <w:r>
        <w:rPr>
          <w:rFonts w:eastAsia="新細明體"/>
          <w:color w:val="000000"/>
          <w:kern w:val="0"/>
        </w:rPr>
        <w:t>d</w:t>
      </w:r>
      <w:r w:rsidR="007E11D3" w:rsidRPr="007E11D3">
        <w:rPr>
          <w:rFonts w:eastAsia="新細明體"/>
          <w:color w:val="000000"/>
          <w:kern w:val="0"/>
        </w:rPr>
        <w:t xml:space="preserve">ue to training with random sampling, it inevitably causes the mini-batch </w:t>
      </w:r>
      <w:r w:rsidR="007E11D3" w:rsidRPr="007E11D3">
        <w:rPr>
          <w:rFonts w:eastAsia="新細明體"/>
          <w:color w:val="000000"/>
          <w:kern w:val="0"/>
        </w:rPr>
        <w:lastRenderedPageBreak/>
        <w:t>involving too many redundant pairs and fails to include a good number of informative samples. It is prone to slow c</w:t>
      </w:r>
      <w:r w:rsidR="007E11D3" w:rsidRPr="009B0216">
        <w:rPr>
          <w:rFonts w:eastAsia="新細明體"/>
          <w:color w:val="000000" w:themeColor="text1"/>
          <w:kern w:val="0"/>
        </w:rPr>
        <w:t xml:space="preserve">onvergence and model degradation, which could seriously limit the targeted performance improvement. </w:t>
      </w:r>
      <w:r w:rsidR="00B77A4B" w:rsidRPr="009B0216">
        <w:rPr>
          <w:rFonts w:eastAsia="新細明體"/>
          <w:color w:val="000000" w:themeColor="text1"/>
          <w:kern w:val="0"/>
        </w:rPr>
        <w:t>Thus, previous studies extensively explore to design mining and weighting schemes.</w:t>
      </w:r>
      <w:r w:rsidR="00552A10" w:rsidRPr="009B0216">
        <w:rPr>
          <w:rFonts w:eastAsia="新細明體"/>
          <w:color w:val="000000" w:themeColor="text1"/>
          <w:kern w:val="0"/>
        </w:rPr>
        <w:t xml:space="preserve"> </w:t>
      </w:r>
      <w:r w:rsidR="00B66EAB">
        <w:rPr>
          <w:rFonts w:eastAsia="新細明體"/>
          <w:color w:val="000000" w:themeColor="text1"/>
          <w:kern w:val="0"/>
        </w:rPr>
        <w:t>Formally, the batch hard Triplet loss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526BD8" w:rsidTr="00294B4A">
        <w:tc>
          <w:tcPr>
            <w:tcW w:w="7688" w:type="dxa"/>
          </w:tcPr>
          <w:p w:rsidR="00526BD8" w:rsidRPr="00A93868" w:rsidRDefault="00526BD8" w:rsidP="00294B4A">
            <w:pPr>
              <w:jc w:val="center"/>
              <w:rPr>
                <w:rFonts w:eastAsia="新細明體"/>
                <w:color w:val="000000"/>
                <w:kern w:val="0"/>
              </w:rPr>
            </w:pPr>
            <m:oMathPara>
              <m:oMath>
                <m:sSub>
                  <m:sSubPr>
                    <m:ctrlPr>
                      <w:rPr>
                        <w:rFonts w:ascii="Cambria Math" w:hAnsi="Cambria Math"/>
                      </w:rPr>
                    </m:ctrlPr>
                  </m:sSubPr>
                  <m:e>
                    <m:r>
                      <m:rPr>
                        <m:scr m:val="script"/>
                        <m:sty m:val="p"/>
                      </m:rPr>
                      <w:rPr>
                        <w:rFonts w:ascii="Cambria Math" w:hAnsi="Cambria Math"/>
                      </w:rPr>
                      <m:t>L</m:t>
                    </m:r>
                  </m:e>
                  <m:sub>
                    <m:r>
                      <w:rPr>
                        <w:rFonts w:ascii="Cambria Math" w:hAnsi="Cambria Math"/>
                      </w:rPr>
                      <m:t>hard_</m:t>
                    </m:r>
                    <m:r>
                      <w:rPr>
                        <w:rFonts w:ascii="Cambria Math" w:hAnsi="Cambria Math"/>
                      </w:rPr>
                      <m:t>triplet</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eastAsia="MS PGothic" w:hAnsi="Cambria Math" w:cstheme="minorBidi"/>
                                <w:i/>
                                <w:iCs/>
                                <w:color w:val="000000" w:themeColor="text1"/>
                                <w:kern w:val="24"/>
                                <w:sz w:val="22"/>
                              </w:rPr>
                            </m:ctrlPr>
                          </m:sSubPr>
                          <m:e>
                            <m:d>
                              <m:dPr>
                                <m:begChr m:val="["/>
                                <m:endChr m:val="]"/>
                                <m:ctrlPr>
                                  <w:rPr>
                                    <w:rFonts w:ascii="Cambria Math" w:eastAsia="MS PGothic" w:hAnsi="Cambria Math" w:cstheme="minorBidi"/>
                                    <w:i/>
                                    <w:iCs/>
                                    <w:color w:val="000000" w:themeColor="text1"/>
                                    <w:kern w:val="24"/>
                                    <w:sz w:val="22"/>
                                  </w:rPr>
                                </m:ctrlPr>
                              </m:dPr>
                              <m:e>
                                <m:limUpp>
                                  <m:limUppPr>
                                    <m:ctrlPr>
                                      <w:rPr>
                                        <w:rFonts w:ascii="Cambria Math" w:eastAsia="MS PGothic" w:hAnsi="Cambria Math" w:cstheme="minorBidi"/>
                                        <w:i/>
                                        <w:iCs/>
                                        <w:color w:val="000000" w:themeColor="text1"/>
                                        <w:kern w:val="24"/>
                                        <w:sz w:val="22"/>
                                      </w:rPr>
                                    </m:ctrlPr>
                                  </m:limUppPr>
                                  <m:e>
                                    <m:groupChr>
                                      <m:groupChrPr>
                                        <m:chr m:val="⏞"/>
                                        <m:pos m:val="top"/>
                                        <m:vertJc m:val="bot"/>
                                        <m:ctrlPr>
                                          <w:rPr>
                                            <w:rFonts w:ascii="Cambria Math" w:eastAsia="MS PGothic" w:hAnsi="Cambria Math" w:cstheme="minorBidi"/>
                                            <w:i/>
                                            <w:iCs/>
                                            <w:color w:val="000000" w:themeColor="text1"/>
                                            <w:kern w:val="24"/>
                                            <w:sz w:val="22"/>
                                          </w:rPr>
                                        </m:ctrlPr>
                                      </m:groupChrPr>
                                      <m:e>
                                        <m:func>
                                          <m:funcPr>
                                            <m:ctrlPr>
                                              <w:rPr>
                                                <w:rFonts w:ascii="Cambria Math" w:eastAsia="MS PGothic" w:hAnsi="Cambria Math" w:cstheme="minorBidi"/>
                                                <w:i/>
                                                <w:iCs/>
                                                <w:color w:val="000000" w:themeColor="text1"/>
                                                <w:kern w:val="24"/>
                                                <w:sz w:val="22"/>
                                              </w:rPr>
                                            </m:ctrlPr>
                                          </m:funcPr>
                                          <m:fName>
                                            <m:limLow>
                                              <m:limLowPr>
                                                <m:ctrlPr>
                                                  <w:rPr>
                                                    <w:rFonts w:ascii="Cambria Math" w:eastAsia="MS PGothic" w:hAnsi="Cambria Math" w:cstheme="minorBidi"/>
                                                    <w:i/>
                                                    <w:iCs/>
                                                    <w:color w:val="000000" w:themeColor="text1"/>
                                                    <w:kern w:val="24"/>
                                                    <w:sz w:val="22"/>
                                                  </w:rPr>
                                                </m:ctrlPr>
                                              </m:limLowPr>
                                              <m:e>
                                                <m:r>
                                                  <m:rPr>
                                                    <m:sty m:val="p"/>
                                                  </m:rPr>
                                                  <w:rPr>
                                                    <w:rFonts w:ascii="Cambria Math" w:eastAsia="MS PGothic" w:hAnsi="Cambria Math"/>
                                                    <w:color w:val="000000" w:themeColor="text1"/>
                                                    <w:kern w:val="24"/>
                                                    <w:sz w:val="22"/>
                                                  </w:rPr>
                                                  <m:t>max</m:t>
                                                </m:r>
                                              </m:e>
                                              <m:lim>
                                                <m:r>
                                                  <w:rPr>
                                                    <w:rFonts w:ascii="Cambria Math" w:eastAsia="MS PGothic" w:hAnsi="Cambria Math" w:cstheme="minorBidi"/>
                                                    <w:color w:val="000000" w:themeColor="text1"/>
                                                    <w:kern w:val="24"/>
                                                    <w:sz w:val="22"/>
                                                  </w:rPr>
                                                  <m:t>p=1...K</m:t>
                                                </m:r>
                                              </m:lim>
                                            </m:limLow>
                                          </m:fName>
                                          <m:e/>
                                        </m:func>
                                      </m:e>
                                    </m:groupChr>
                                  </m:e>
                                  <m:lim>
                                    <m:r>
                                      <w:rPr>
                                        <w:rFonts w:ascii="Cambria Math" w:eastAsia="MS PGothic" w:hAnsi="Cambria Math" w:cstheme="minorBidi"/>
                                        <w:color w:val="000000" w:themeColor="text1"/>
                                        <w:kern w:val="24"/>
                                        <w:sz w:val="22"/>
                                      </w:rPr>
                                      <m:t>hardest positive</m:t>
                                    </m:r>
                                  </m:lim>
                                </m:limUpp>
                              </m:e>
                            </m:d>
                          </m:e>
                          <m:sub>
                            <m:r>
                              <w:rPr>
                                <w:rFonts w:ascii="Cambria Math" w:eastAsia="MS PGothic" w:hAnsi="Cambria Math" w:cstheme="minorBidi"/>
                                <w:color w:val="000000" w:themeColor="text1"/>
                                <w:kern w:val="24"/>
                                <w:sz w:val="22"/>
                              </w:rPr>
                              <m:t>+</m:t>
                            </m:r>
                          </m:sub>
                        </m:sSub>
                      </m:e>
                    </m:nary>
                  </m:e>
                </m:nary>
              </m:oMath>
            </m:oMathPara>
          </w:p>
        </w:tc>
        <w:tc>
          <w:tcPr>
            <w:tcW w:w="816" w:type="dxa"/>
          </w:tcPr>
          <w:p w:rsidR="00526BD8" w:rsidRDefault="00526BD8" w:rsidP="00294B4A">
            <w:pPr>
              <w:keepNext/>
              <w:jc w:val="center"/>
              <w:rPr>
                <w:rFonts w:eastAsia="新細明體"/>
                <w:color w:val="000000"/>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5</w:t>
            </w:r>
            <w:r>
              <w:fldChar w:fldCharType="end"/>
            </w:r>
            <w:r>
              <w:t xml:space="preserve"> )</w:t>
            </w:r>
          </w:p>
        </w:tc>
      </w:tr>
    </w:tbl>
    <w:p w:rsidR="00B66EAB" w:rsidRPr="00B66EAB" w:rsidRDefault="00B66EAB" w:rsidP="00B6376D">
      <w:pPr>
        <w:ind w:firstLine="480"/>
        <w:rPr>
          <w:rFonts w:eastAsia="新細明體"/>
          <w:color w:val="000000" w:themeColor="text1"/>
          <w:kern w:val="0"/>
        </w:rPr>
      </w:pPr>
    </w:p>
    <w:p w:rsidR="00646B98" w:rsidRDefault="00646B98" w:rsidP="00B6376D">
      <w:pPr>
        <w:ind w:firstLine="480"/>
        <w:rPr>
          <w:rFonts w:eastAsia="新細明體"/>
          <w:color w:val="000000" w:themeColor="text1"/>
          <w:kern w:val="0"/>
        </w:rPr>
      </w:pPr>
    </w:p>
    <w:p w:rsidR="00646B98" w:rsidRPr="009B0216" w:rsidRDefault="00646B98" w:rsidP="00B6376D">
      <w:pPr>
        <w:ind w:firstLine="480"/>
        <w:rPr>
          <w:rFonts w:eastAsia="新細明體" w:hint="eastAsia"/>
          <w:color w:val="000000" w:themeColor="text1"/>
          <w:kern w:val="0"/>
        </w:rPr>
      </w:pPr>
    </w:p>
    <w:p w:rsidR="009418D0" w:rsidRPr="009B0216" w:rsidRDefault="00552A10" w:rsidP="00B6376D">
      <w:pPr>
        <w:ind w:firstLine="480"/>
        <w:rPr>
          <w:rFonts w:eastAsia="新細明體"/>
          <w:color w:val="000000" w:themeColor="text1"/>
          <w:kern w:val="0"/>
        </w:rPr>
      </w:pPr>
      <w:r w:rsidRPr="009B0216">
        <w:rPr>
          <w:rFonts w:eastAsia="新細明體"/>
          <w:color w:val="000000" w:themeColor="text1"/>
          <w:kern w:val="0"/>
        </w:rPr>
        <w:t xml:space="preserve">Different from triplet loss, which pulls one positive point while pushes a negative one simultaneously, these approaches explore more samples with negative classes for interaction. </w:t>
      </w:r>
      <w:r w:rsidRPr="009B0216">
        <w:rPr>
          <w:rFonts w:eastAsia="新細明體"/>
          <w:i/>
          <w:iCs/>
          <w:color w:val="000000" w:themeColor="text1"/>
          <w:kern w:val="0"/>
        </w:rPr>
        <w:t>N</w:t>
      </w:r>
      <w:r w:rsidRPr="009B0216">
        <w:rPr>
          <w:rFonts w:eastAsia="新細明體"/>
          <w:color w:val="000000" w:themeColor="text1"/>
          <w:kern w:val="0"/>
        </w:rPr>
        <w:t>-pair Loss</w:t>
      </w:r>
      <w:r w:rsidR="00D9344E" w:rsidRPr="009B0216">
        <w:rPr>
          <w:rFonts w:eastAsia="新細明體"/>
          <w:color w:val="000000" w:themeColor="text1"/>
          <w:kern w:val="0"/>
        </w:rPr>
        <w:t xml:space="preserve"> </w:t>
      </w:r>
      <w:r w:rsidR="00D9344E" w:rsidRPr="009B0216">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&lt;EndNote&gt;&lt;Cite&gt;&lt;Author&gt;Sohn&lt;/Author&gt;&lt;Year&gt;2016&lt;/Year&gt;&lt;RecNum&gt;15&lt;/RecNum&gt;&lt;DisplayText&gt;[10]&lt;/DisplayText&gt;&lt;record&gt;&lt;rec-number&gt;15&lt;/rec-number&gt;&lt;foreign-keys&gt;&lt;key app="EN" db-id="tdv9fzde395xrrep5a4xr5sadft9twxdeftz" timestamp="1608889136" guid="73c69ac3-2ce2-4ab4-a461-0f6808a3c5b8"&gt;15&lt;/key&gt;&lt;/foreign-keys&gt;&lt;ref-type name="Conference Proceedings"&gt;10&lt;/ref-type&gt;&lt;contributors&gt;&lt;authors&gt;&lt;author&gt;Sohn, Kihyuk&lt;/author&gt;&lt;/authors&gt;&lt;secondary-authors&gt;&lt;author&gt;D. Lee and M. Sugiyama and U. Luxburg and I. Guyon and R. Garnett&lt;/author&gt;&lt;/secondary-authors&gt;&lt;/contributors&gt;&lt;titles&gt;&lt;title&gt;Improved Deep Metric Learning with Multi-class N-pair Loss Objective&lt;/title&gt;&lt;secondary-title&gt;Advances in Neural Information Processing Systems&lt;/secondary-title&gt;&lt;/titles&gt;&lt;pages&gt;1857--1865&lt;/pages&gt;&lt;dates&gt;&lt;year&gt;2016&lt;/year&gt;&lt;/dates&gt;&lt;publisher&gt;Curran Associates, Inc.&lt;/publisher&gt;&lt;urls&gt;&lt;/urls&gt;&lt;/record&gt;&lt;/Cite&gt;&lt;/EndNote&gt;</w:instrText>
      </w:r>
      <w:r w:rsidR="00D9344E" w:rsidRPr="009B0216">
        <w:rPr>
          <w:rFonts w:eastAsia="新細明體"/>
          <w:color w:val="000000" w:themeColor="text1"/>
          <w:kern w:val="0"/>
        </w:rPr>
        <w:fldChar w:fldCharType="separate"/>
      </w:r>
      <w:r w:rsidR="00B410D0">
        <w:rPr>
          <w:rFonts w:eastAsia="新細明體"/>
          <w:noProof/>
          <w:color w:val="000000" w:themeColor="text1"/>
          <w:kern w:val="0"/>
        </w:rPr>
        <w:t>[10]</w:t>
      </w:r>
      <w:r w:rsidR="00D9344E" w:rsidRPr="009B0216">
        <w:rPr>
          <w:rFonts w:eastAsia="新細明體"/>
          <w:color w:val="000000" w:themeColor="text1"/>
          <w:kern w:val="0"/>
        </w:rPr>
        <w:fldChar w:fldCharType="end"/>
      </w:r>
      <w:r w:rsidR="00C859E6" w:rsidRPr="009B0216">
        <w:rPr>
          <w:rFonts w:eastAsia="新細明體"/>
          <w:color w:val="000000" w:themeColor="text1"/>
          <w:kern w:val="0"/>
        </w:rPr>
        <w:t xml:space="preserve"> </w:t>
      </w:r>
      <w:r w:rsidRPr="009B0216">
        <w:rPr>
          <w:rFonts w:eastAsia="新細明體"/>
          <w:color w:val="000000" w:themeColor="text1"/>
          <w:kern w:val="0"/>
        </w:rPr>
        <w:t xml:space="preserve">aims to </w:t>
      </w:r>
      <w:r w:rsidRPr="009B0216">
        <w:rPr>
          <w:rFonts w:eastAsia="新細明體"/>
          <w:i/>
          <w:iCs/>
          <w:color w:val="000000" w:themeColor="text1"/>
          <w:kern w:val="0"/>
        </w:rPr>
        <w:t xml:space="preserve">recognize one positive sample from </w:t>
      </w:r>
      <m:oMath>
        <m:r>
          <w:rPr>
            <w:rFonts w:ascii="Cambria Math" w:eastAsia="新細明體" w:hAnsi="Cambria Math"/>
            <w:color w:val="000000" w:themeColor="text1"/>
            <w:kern w:val="0"/>
          </w:rPr>
          <m:t>N-1</m:t>
        </m:r>
      </m:oMath>
      <w:r w:rsidRPr="009B0216">
        <w:rPr>
          <w:rFonts w:eastAsia="新細明體"/>
          <w:i/>
          <w:iCs/>
          <w:color w:val="000000" w:themeColor="text1"/>
          <w:kern w:val="0"/>
        </w:rPr>
        <w:t xml:space="preserve"> negative samples of </w:t>
      </w:r>
      <m:oMath>
        <m:r>
          <w:rPr>
            <w:rFonts w:ascii="Cambria Math" w:eastAsia="新細明體" w:hAnsi="Cambria Math"/>
            <w:color w:val="000000" w:themeColor="text1"/>
            <w:kern w:val="0"/>
          </w:rPr>
          <m:t>N-1</m:t>
        </m:r>
      </m:oMath>
      <w:r w:rsidRPr="009B0216">
        <w:rPr>
          <w:rFonts w:eastAsia="新細明體" w:hint="eastAsia"/>
          <w:i/>
          <w:iCs/>
          <w:color w:val="000000" w:themeColor="text1"/>
          <w:kern w:val="0"/>
        </w:rPr>
        <w:t xml:space="preserve"> </w:t>
      </w:r>
      <w:r w:rsidRPr="009B0216">
        <w:rPr>
          <w:rFonts w:eastAsia="新細明體"/>
          <w:i/>
          <w:iCs/>
          <w:color w:val="000000" w:themeColor="text1"/>
          <w:kern w:val="0"/>
        </w:rPr>
        <w:t>classes</w:t>
      </w:r>
      <w:r w:rsidRPr="009B0216">
        <w:rPr>
          <w:rFonts w:eastAsia="新細明體"/>
          <w:color w:val="000000" w:themeColor="text1"/>
          <w:kern w:val="0"/>
        </w:rPr>
        <w:t>. It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DC0408" w:rsidRPr="009B0216" w:rsidTr="00B523BE">
        <w:tc>
          <w:tcPr>
            <w:tcW w:w="7688" w:type="dxa"/>
          </w:tcPr>
          <w:p w:rsidR="00DC0408" w:rsidRPr="009B0216" w:rsidRDefault="009D6FA3" w:rsidP="00B523BE">
            <w:pPr>
              <w:jc w:val="center"/>
              <w:rPr>
                <w:rFonts w:eastAsia="新細明體"/>
                <w:color w:val="000000" w:themeColor="text1"/>
                <w:kern w:val="0"/>
              </w:rPr>
            </w:pPr>
            <m:oMathPara>
              <m:oMath>
                <m:sSub>
                  <m:sSubPr>
                    <m:ctrlPr>
                      <w:rPr>
                        <w:rFonts w:ascii="Cambria Math" w:hAnsi="Cambria Math"/>
                        <w:color w:val="000000" w:themeColor="text1"/>
                      </w:rPr>
                    </m:ctrlPr>
                  </m:sSubPr>
                  <m:e>
                    <m:r>
                      <m:rPr>
                        <m:scr m:val="script"/>
                        <m:sty m:val="p"/>
                      </m:rPr>
                      <w:rPr>
                        <w:rFonts w:ascii="Cambria Math" w:hAnsi="Cambria Math"/>
                        <w:color w:val="000000" w:themeColor="text1"/>
                      </w:rPr>
                      <m:t>L</m:t>
                    </m:r>
                  </m:e>
                  <m:sub>
                    <m:r>
                      <w:rPr>
                        <w:rFonts w:ascii="Cambria Math" w:hAnsi="Cambria Math"/>
                        <w:color w:val="000000" w:themeColor="text1"/>
                      </w:rPr>
                      <m:t>n-pair</m:t>
                    </m:r>
                  </m:sub>
                </m:sSub>
                <m:r>
                  <m:rPr>
                    <m:sty m:val="p"/>
                  </m:rPr>
                  <w:rPr>
                    <w:rFonts w:ascii="Cambria Math" w:hAnsi="Cambria Math"/>
                    <w:color w:val="000000" w:themeColor="text1"/>
                  </w:rPr>
                  <m:t>=</m:t>
                </m:r>
                <m:f>
                  <m:fPr>
                    <m:ctrlPr>
                      <w:rPr>
                        <w:rFonts w:ascii="Cambria Math" w:eastAsia="新細明體" w:hAnsi="Cambria Math"/>
                        <w:color w:val="000000" w:themeColor="text1"/>
                      </w:rPr>
                    </m:ctrlPr>
                  </m:fPr>
                  <m:num>
                    <m:r>
                      <w:rPr>
                        <w:rFonts w:ascii="Cambria Math" w:eastAsia="新細明體" w:hAnsi="Cambria Math"/>
                        <w:color w:val="000000" w:themeColor="text1"/>
                      </w:rPr>
                      <m:t>1</m:t>
                    </m:r>
                  </m:num>
                  <m:den>
                    <m:r>
                      <w:rPr>
                        <w:rFonts w:ascii="Cambria Math" w:eastAsia="新細明體" w:hAnsi="Cambria Math"/>
                        <w:color w:val="000000" w:themeColor="text1"/>
                      </w:rPr>
                      <m:t>N</m:t>
                    </m:r>
                  </m:den>
                </m:f>
                <m:nary>
                  <m:naryPr>
                    <m:chr m:val="∑"/>
                    <m:limLoc m:val="undOvr"/>
                    <m:ctrlPr>
                      <w:rPr>
                        <w:rFonts w:ascii="Cambria Math" w:eastAsia="新細明體" w:hAnsi="Cambria Math"/>
                        <w:i/>
                        <w:color w:val="000000" w:themeColor="text1"/>
                      </w:rPr>
                    </m:ctrlPr>
                  </m:naryPr>
                  <m:sub>
                    <m:r>
                      <w:rPr>
                        <w:rFonts w:ascii="Cambria Math" w:eastAsia="新細明體" w:hAnsi="Cambria Math"/>
                        <w:color w:val="000000" w:themeColor="text1"/>
                      </w:rPr>
                      <m:t>i</m:t>
                    </m:r>
                  </m:sub>
                  <m:sup>
                    <m:r>
                      <w:rPr>
                        <w:rFonts w:ascii="Cambria Math" w:eastAsia="新細明體" w:hAnsi="Cambria Math"/>
                        <w:color w:val="000000" w:themeColor="text1"/>
                      </w:rPr>
                      <m:t>N</m:t>
                    </m:r>
                  </m:sup>
                  <m:e>
                    <m:r>
                      <w:rPr>
                        <w:rFonts w:ascii="Cambria Math" w:eastAsia="新細明體" w:hAnsi="Cambria Math"/>
                        <w:color w:val="000000" w:themeColor="text1"/>
                      </w:rPr>
                      <m:t>log</m:t>
                    </m:r>
                    <m:d>
                      <m:dPr>
                        <m:begChr m:val="{"/>
                        <m:endChr m:val="}"/>
                        <m:ctrlPr>
                          <w:rPr>
                            <w:rFonts w:ascii="Cambria Math" w:eastAsia="新細明體" w:hAnsi="Cambria Math"/>
                            <w:i/>
                            <w:color w:val="000000" w:themeColor="text1"/>
                          </w:rPr>
                        </m:ctrlPr>
                      </m:dPr>
                      <m:e>
                        <m:r>
                          <w:rPr>
                            <w:rFonts w:ascii="Cambria Math" w:eastAsia="新細明體" w:hAnsi="Cambria Math"/>
                            <w:color w:val="000000" w:themeColor="text1"/>
                          </w:rPr>
                          <m:t>1+</m:t>
                        </m:r>
                        <m:nary>
                          <m:naryPr>
                            <m:chr m:val="∑"/>
                            <m:limLoc m:val="undOvr"/>
                            <m:supHide m:val="1"/>
                            <m:ctrlPr>
                              <w:rPr>
                                <w:rFonts w:ascii="Cambria Math" w:eastAsia="新細明體" w:hAnsi="Cambria Math"/>
                                <w:i/>
                                <w:color w:val="000000" w:themeColor="text1"/>
                              </w:rPr>
                            </m:ctrlPr>
                          </m:naryPr>
                          <m:sub>
                            <m:r>
                              <w:rPr>
                                <w:rFonts w:ascii="Cambria Math" w:eastAsia="新細明體" w:hAnsi="Cambria Math"/>
                                <w:color w:val="000000" w:themeColor="text1"/>
                              </w:rPr>
                              <m:t>j≠i</m:t>
                            </m:r>
                          </m:sub>
                          <m:sup/>
                          <m:e>
                            <m:r>
                              <w:rPr>
                                <w:rFonts w:ascii="Cambria Math" w:eastAsia="新細明體" w:hAnsi="Cambria Math"/>
                                <w:color w:val="000000" w:themeColor="text1"/>
                              </w:rPr>
                              <m:t>exp</m:t>
                            </m:r>
                            <m:d>
                              <m:dPr>
                                <m:ctrlPr>
                                  <w:rPr>
                                    <w:rFonts w:ascii="Cambria Math" w:eastAsia="新細明體" w:hAnsi="Cambria Math"/>
                                    <w:i/>
                                    <w:color w:val="000000" w:themeColor="text1"/>
                                  </w:rPr>
                                </m:ctrlPr>
                              </m:dPr>
                              <m:e>
                                <m:d>
                                  <m:dPr>
                                    <m:begChr m:val="〈"/>
                                    <m:endChr m:val="〉"/>
                                    <m:ctrlPr>
                                      <w:rPr>
                                        <w:rFonts w:ascii="Cambria Math" w:eastAsia="新細明體" w:hAnsi="Cambria Math"/>
                                        <w:i/>
                                        <w:color w:val="000000" w:themeColor="text1"/>
                                      </w:rPr>
                                    </m:ctrlPr>
                                  </m:dPr>
                                  <m:e>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f</m:t>
                                        </m:r>
                                      </m:e>
                                      <m:sub>
                                        <m:r>
                                          <w:rPr>
                                            <w:rFonts w:ascii="Cambria Math" w:eastAsia="新細明體" w:hAnsi="Cambria Math"/>
                                            <w:color w:val="000000" w:themeColor="text1"/>
                                          </w:rPr>
                                          <m:t>i</m:t>
                                        </m:r>
                                      </m:sub>
                                      <m:sup>
                                        <m:r>
                                          <w:rPr>
                                            <w:rFonts w:ascii="Cambria Math" w:eastAsia="新細明體" w:hAnsi="Cambria Math"/>
                                            <w:color w:val="000000" w:themeColor="text1"/>
                                          </w:rPr>
                                          <m:t>a</m:t>
                                        </m:r>
                                      </m:sup>
                                    </m:sSubSup>
                                    <m:r>
                                      <w:rPr>
                                        <w:rFonts w:ascii="Cambria Math" w:eastAsia="新細明體" w:hAnsi="Cambria Math"/>
                                        <w:color w:val="000000" w:themeColor="text1"/>
                                      </w:rPr>
                                      <m:t>,</m:t>
                                    </m:r>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f</m:t>
                                        </m:r>
                                      </m:e>
                                      <m:sub>
                                        <m:r>
                                          <w:rPr>
                                            <w:rFonts w:ascii="Cambria Math" w:eastAsia="新細明體" w:hAnsi="Cambria Math"/>
                                            <w:color w:val="000000" w:themeColor="text1"/>
                                          </w:rPr>
                                          <m:t>j</m:t>
                                        </m:r>
                                      </m:sub>
                                      <m:sup>
                                        <m:r>
                                          <w:rPr>
                                            <w:rFonts w:ascii="Cambria Math" w:eastAsia="新細明體" w:hAnsi="Cambria Math"/>
                                            <w:color w:val="000000" w:themeColor="text1"/>
                                          </w:rPr>
                                          <m:t>n</m:t>
                                        </m:r>
                                      </m:sup>
                                    </m:sSubSup>
                                  </m:e>
                                </m:d>
                                <m:r>
                                  <w:rPr>
                                    <w:rFonts w:ascii="Cambria Math" w:eastAsia="新細明體" w:hAnsi="Cambria Math"/>
                                    <w:color w:val="000000" w:themeColor="text1"/>
                                  </w:rPr>
                                  <m:t>-</m:t>
                                </m:r>
                                <m:d>
                                  <m:dPr>
                                    <m:begChr m:val="〈"/>
                                    <m:endChr m:val="〉"/>
                                    <m:ctrlPr>
                                      <w:rPr>
                                        <w:rFonts w:ascii="Cambria Math" w:eastAsia="新細明體" w:hAnsi="Cambria Math"/>
                                        <w:i/>
                                        <w:color w:val="000000" w:themeColor="text1"/>
                                      </w:rPr>
                                    </m:ctrlPr>
                                  </m:dPr>
                                  <m:e>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f</m:t>
                                        </m:r>
                                      </m:e>
                                      <m:sub>
                                        <m:r>
                                          <w:rPr>
                                            <w:rFonts w:ascii="Cambria Math" w:eastAsia="新細明體" w:hAnsi="Cambria Math"/>
                                            <w:color w:val="000000" w:themeColor="text1"/>
                                          </w:rPr>
                                          <m:t>i</m:t>
                                        </m:r>
                                      </m:sub>
                                      <m:sup>
                                        <m:r>
                                          <w:rPr>
                                            <w:rFonts w:ascii="Cambria Math" w:eastAsia="新細明體" w:hAnsi="Cambria Math"/>
                                            <w:color w:val="000000" w:themeColor="text1"/>
                                          </w:rPr>
                                          <m:t>a</m:t>
                                        </m:r>
                                      </m:sup>
                                    </m:sSubSup>
                                    <m:r>
                                      <w:rPr>
                                        <w:rFonts w:ascii="Cambria Math" w:eastAsia="新細明體" w:hAnsi="Cambria Math"/>
                                        <w:color w:val="000000" w:themeColor="text1"/>
                                      </w:rPr>
                                      <m:t>,</m:t>
                                    </m:r>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f</m:t>
                                        </m:r>
                                      </m:e>
                                      <m:sub>
                                        <m:r>
                                          <w:rPr>
                                            <w:rFonts w:ascii="Cambria Math" w:eastAsia="新細明體" w:hAnsi="Cambria Math"/>
                                            <w:color w:val="000000" w:themeColor="text1"/>
                                          </w:rPr>
                                          <m:t>j</m:t>
                                        </m:r>
                                      </m:sub>
                                      <m:sup>
                                        <m:r>
                                          <w:rPr>
                                            <w:rFonts w:ascii="Cambria Math" w:eastAsia="新細明體" w:hAnsi="Cambria Math"/>
                                            <w:color w:val="000000" w:themeColor="text1"/>
                                          </w:rPr>
                                          <m:t>p</m:t>
                                        </m:r>
                                      </m:sup>
                                    </m:sSubSup>
                                  </m:e>
                                </m:d>
                              </m:e>
                            </m:d>
                          </m:e>
                        </m:nary>
                      </m:e>
                    </m:d>
                  </m:e>
                </m:nary>
              </m:oMath>
            </m:oMathPara>
          </w:p>
        </w:tc>
        <w:tc>
          <w:tcPr>
            <w:tcW w:w="816" w:type="dxa"/>
          </w:tcPr>
          <w:p w:rsidR="00DC0408" w:rsidRPr="009B0216" w:rsidRDefault="00DF6831" w:rsidP="00B523BE">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6</w:t>
            </w:r>
            <w:r>
              <w:fldChar w:fldCharType="end"/>
            </w:r>
            <w:r>
              <w:t xml:space="preserve"> )</w:t>
            </w:r>
          </w:p>
        </w:tc>
      </w:tr>
    </w:tbl>
    <w:p w:rsidR="009606EA" w:rsidRPr="009B0216" w:rsidRDefault="004C44A2" w:rsidP="004C44A2">
      <w:pPr>
        <w:rPr>
          <w:rFonts w:eastAsia="新細明體"/>
          <w:color w:val="000000" w:themeColor="text1"/>
          <w:kern w:val="0"/>
        </w:rPr>
      </w:pPr>
      <w:r w:rsidRPr="009B0216">
        <w:rPr>
          <w:rFonts w:eastAsia="新細明體"/>
          <w:color w:val="000000" w:themeColor="text1"/>
          <w:kern w:val="0"/>
        </w:rPr>
        <w:t>Where</w:t>
      </w:r>
      <w:r w:rsidR="009606EA" w:rsidRPr="009B0216">
        <w:rPr>
          <w:rFonts w:eastAsia="新細明體"/>
          <w:color w:val="000000" w:themeColor="text1"/>
          <w:kern w:val="0"/>
        </w:rPr>
        <w:t xml:space="preserve"> </w:t>
      </w:r>
      <m:oMath>
        <m:sSub>
          <m:sSubPr>
            <m:ctrlPr>
              <w:rPr>
                <w:rFonts w:ascii="Cambria Math" w:eastAsia="新細明體" w:hAnsi="Cambria Math"/>
                <w:i/>
                <w:color w:val="000000" w:themeColor="text1"/>
                <w:kern w:val="0"/>
              </w:rPr>
            </m:ctrlPr>
          </m:sSubPr>
          <m:e>
            <m:r>
              <w:rPr>
                <w:rFonts w:ascii="Cambria Math" w:eastAsia="新細明體" w:hAnsi="Cambria Math"/>
                <w:color w:val="000000" w:themeColor="text1"/>
                <w:kern w:val="0"/>
              </w:rPr>
              <m:t>f</m:t>
            </m:r>
          </m:e>
          <m:sub>
            <m:r>
              <w:rPr>
                <w:rFonts w:ascii="Cambria Math" w:eastAsia="新細明體" w:hAnsi="Cambria Math"/>
                <w:color w:val="000000" w:themeColor="text1"/>
                <w:kern w:val="0"/>
              </w:rPr>
              <m:t>i</m:t>
            </m:r>
          </m:sub>
        </m:sSub>
        <m:r>
          <w:rPr>
            <w:rFonts w:ascii="Cambria Math" w:eastAsia="新細明體" w:hAnsi="Cambria Math"/>
            <w:color w:val="000000" w:themeColor="text1"/>
            <w:kern w:val="0"/>
          </w:rPr>
          <m:t>=f</m:t>
        </m:r>
        <m:d>
          <m:dPr>
            <m:ctrlPr>
              <w:rPr>
                <w:rFonts w:ascii="Cambria Math" w:eastAsia="新細明體" w:hAnsi="Cambria Math"/>
                <w:i/>
                <w:color w:val="000000" w:themeColor="text1"/>
                <w:kern w:val="0"/>
              </w:rPr>
            </m:ctrlPr>
          </m:dPr>
          <m:e>
            <m:sSub>
              <m:sSubPr>
                <m:ctrlPr>
                  <w:rPr>
                    <w:rFonts w:ascii="Cambria Math" w:eastAsia="新細明體" w:hAnsi="Cambria Math"/>
                    <w:i/>
                    <w:color w:val="000000" w:themeColor="text1"/>
                    <w:kern w:val="0"/>
                  </w:rPr>
                </m:ctrlPr>
              </m:sSub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i</m:t>
                </m:r>
              </m:sub>
            </m:sSub>
          </m:e>
        </m:d>
      </m:oMath>
      <w:r w:rsidR="009606EA" w:rsidRPr="009B0216">
        <w:rPr>
          <w:rFonts w:eastAsia="新細明體"/>
          <w:color w:val="000000" w:themeColor="text1"/>
          <w:kern w:val="0"/>
        </w:rPr>
        <w:t xml:space="preserve"> and </w:t>
      </w:r>
      <m:oMath>
        <m:sSubSup>
          <m:sSubSupPr>
            <m:ctrlPr>
              <w:rPr>
                <w:rFonts w:ascii="Cambria Math" w:eastAsia="新細明體" w:hAnsi="Cambria Math"/>
                <w:i/>
                <w:color w:val="000000" w:themeColor="text1"/>
                <w:kern w:val="0"/>
              </w:rPr>
            </m:ctrlPr>
          </m:sSubSupPr>
          <m:e>
            <m:d>
              <m:dPr>
                <m:begChr m:val="{"/>
                <m:endChr m:val="}"/>
                <m:ctrlPr>
                  <w:rPr>
                    <w:rFonts w:ascii="Cambria Math" w:eastAsia="新細明體" w:hAnsi="Cambria Math"/>
                    <w:i/>
                    <w:color w:val="000000" w:themeColor="text1"/>
                    <w:kern w:val="0"/>
                  </w:rPr>
                </m:ctrlPr>
              </m:dPr>
              <m:e>
                <m:d>
                  <m:dPr>
                    <m:ctrlPr>
                      <w:rPr>
                        <w:rFonts w:ascii="Cambria Math" w:eastAsia="新細明體" w:hAnsi="Cambria Math"/>
                        <w:i/>
                        <w:color w:val="000000" w:themeColor="text1"/>
                        <w:kern w:val="0"/>
                      </w:rPr>
                    </m:ctrlPr>
                  </m:dPr>
                  <m:e>
                    <m:sSubSup>
                      <m:sSubSupPr>
                        <m:ctrlPr>
                          <w:rPr>
                            <w:rFonts w:ascii="Cambria Math" w:eastAsia="新細明體" w:hAnsi="Cambria Math"/>
                            <w:i/>
                            <w:color w:val="000000" w:themeColor="text1"/>
                            <w:kern w:val="0"/>
                          </w:rPr>
                        </m:ctrlPr>
                      </m:sSubSup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i</m:t>
                        </m:r>
                      </m:sub>
                      <m:sup>
                        <m:r>
                          <w:rPr>
                            <w:rFonts w:ascii="Cambria Math" w:eastAsia="新細明體" w:hAnsi="Cambria Math"/>
                            <w:color w:val="000000" w:themeColor="text1"/>
                            <w:kern w:val="0"/>
                          </w:rPr>
                          <m:t>a</m:t>
                        </m:r>
                      </m:sup>
                    </m:sSubSup>
                    <m:r>
                      <w:rPr>
                        <w:rFonts w:ascii="Cambria Math" w:eastAsia="新細明體" w:hAnsi="Cambria Math"/>
                        <w:color w:val="000000" w:themeColor="text1"/>
                        <w:kern w:val="0"/>
                      </w:rPr>
                      <m:t>,</m:t>
                    </m:r>
                    <m:sSubSup>
                      <m:sSubSupPr>
                        <m:ctrlPr>
                          <w:rPr>
                            <w:rFonts w:ascii="Cambria Math" w:eastAsia="新細明體" w:hAnsi="Cambria Math"/>
                            <w:i/>
                            <w:color w:val="000000" w:themeColor="text1"/>
                            <w:kern w:val="0"/>
                          </w:rPr>
                        </m:ctrlPr>
                      </m:sSubSup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i</m:t>
                        </m:r>
                      </m:sub>
                      <m:sup>
                        <m:r>
                          <w:rPr>
                            <w:rFonts w:ascii="Cambria Math" w:eastAsia="新細明體" w:hAnsi="Cambria Math"/>
                            <w:color w:val="000000" w:themeColor="text1"/>
                            <w:kern w:val="0"/>
                          </w:rPr>
                          <m:t>*</m:t>
                        </m:r>
                      </m:sup>
                    </m:sSubSup>
                  </m:e>
                </m:d>
              </m:e>
            </m:d>
          </m:e>
          <m:sub>
            <m:r>
              <w:rPr>
                <w:rFonts w:ascii="Cambria Math" w:eastAsia="新細明體" w:hAnsi="Cambria Math"/>
                <w:color w:val="000000" w:themeColor="text1"/>
                <w:kern w:val="0"/>
              </w:rPr>
              <m:t>i=1</m:t>
            </m:r>
          </m:sub>
          <m:sup>
            <m:r>
              <w:rPr>
                <w:rFonts w:ascii="Cambria Math" w:eastAsia="新細明體" w:hAnsi="Cambria Math"/>
                <w:color w:val="000000" w:themeColor="text1"/>
                <w:kern w:val="0"/>
              </w:rPr>
              <m:t>N</m:t>
            </m:r>
          </m:sup>
        </m:sSubSup>
      </m:oMath>
      <w:r w:rsidR="009606EA" w:rsidRPr="009B0216">
        <w:rPr>
          <w:rFonts w:eastAsia="新細明體" w:hint="eastAsia"/>
          <w:color w:val="000000" w:themeColor="text1"/>
          <w:kern w:val="0"/>
        </w:rPr>
        <w:t xml:space="preserve"> </w:t>
      </w:r>
      <w:r w:rsidR="009606EA" w:rsidRPr="009B0216">
        <w:rPr>
          <w:rFonts w:eastAsia="新細明體"/>
          <w:color w:val="000000" w:themeColor="text1"/>
          <w:kern w:val="0"/>
        </w:rPr>
        <w:t xml:space="preserve">are the </w:t>
      </w:r>
      <w:r w:rsidR="009606EA" w:rsidRPr="009B0216">
        <w:rPr>
          <w:rFonts w:eastAsia="新細明體"/>
          <w:i/>
          <w:iCs/>
          <w:color w:val="000000" w:themeColor="text1"/>
          <w:kern w:val="0"/>
        </w:rPr>
        <w:t>N</w:t>
      </w:r>
      <w:r w:rsidR="009606EA" w:rsidRPr="009B0216">
        <w:rPr>
          <w:rFonts w:eastAsia="新細明體"/>
          <w:color w:val="000000" w:themeColor="text1"/>
          <w:kern w:val="0"/>
        </w:rPr>
        <w:t xml:space="preserve">-pairs samples from </w:t>
      </w:r>
      <w:r w:rsidR="009606EA" w:rsidRPr="009B0216">
        <w:rPr>
          <w:rFonts w:eastAsia="新細明體"/>
          <w:i/>
          <w:iCs/>
          <w:color w:val="000000" w:themeColor="text1"/>
          <w:kern w:val="0"/>
        </w:rPr>
        <w:t>N</w:t>
      </w:r>
      <w:r w:rsidR="009606EA" w:rsidRPr="009B0216">
        <w:rPr>
          <w:rFonts w:eastAsia="新細明體"/>
          <w:color w:val="000000" w:themeColor="text1"/>
          <w:kern w:val="0"/>
        </w:rPr>
        <w:t xml:space="preserve"> different classes. Here, </w:t>
      </w:r>
      <m:oMath>
        <m:sSubSup>
          <m:sSubSupPr>
            <m:ctrlPr>
              <w:rPr>
                <w:rFonts w:ascii="Cambria Math" w:eastAsia="新細明體" w:hAnsi="Cambria Math"/>
                <w:i/>
                <w:color w:val="000000" w:themeColor="text1"/>
                <w:kern w:val="0"/>
              </w:rPr>
            </m:ctrlPr>
          </m:sSubSup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i</m:t>
            </m:r>
          </m:sub>
          <m:sup>
            <m:r>
              <w:rPr>
                <w:rFonts w:ascii="Cambria Math" w:eastAsia="新細明體" w:hAnsi="Cambria Math"/>
                <w:color w:val="000000" w:themeColor="text1"/>
                <w:kern w:val="0"/>
              </w:rPr>
              <m:t>a</m:t>
            </m:r>
          </m:sup>
        </m:sSubSup>
      </m:oMath>
      <w:r w:rsidR="009606EA" w:rsidRPr="009B0216">
        <w:rPr>
          <w:rFonts w:eastAsia="新細明體" w:hint="eastAsia"/>
          <w:color w:val="000000" w:themeColor="text1"/>
          <w:kern w:val="0"/>
        </w:rPr>
        <w:t xml:space="preserve"> </w:t>
      </w:r>
      <w:r w:rsidR="009606EA" w:rsidRPr="009B0216">
        <w:rPr>
          <w:rFonts w:eastAsia="新細明體"/>
          <w:color w:val="000000" w:themeColor="text1"/>
          <w:kern w:val="0"/>
        </w:rPr>
        <w:t xml:space="preserve">and </w:t>
      </w:r>
      <m:oMath>
        <m:sSubSup>
          <m:sSubSupPr>
            <m:ctrlPr>
              <w:rPr>
                <w:rFonts w:ascii="Cambria Math" w:eastAsia="新細明體" w:hAnsi="Cambria Math"/>
                <w:i/>
                <w:color w:val="000000" w:themeColor="text1"/>
                <w:kern w:val="0"/>
              </w:rPr>
            </m:ctrlPr>
          </m:sSubSup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i</m:t>
            </m:r>
          </m:sub>
          <m:sup>
            <m:r>
              <w:rPr>
                <w:rFonts w:ascii="Cambria Math" w:eastAsia="新細明體" w:hAnsi="Cambria Math"/>
                <w:color w:val="000000" w:themeColor="text1"/>
                <w:kern w:val="0"/>
              </w:rPr>
              <m:t>p</m:t>
            </m:r>
          </m:sup>
        </m:sSubSup>
      </m:oMath>
      <w:r w:rsidR="009606EA" w:rsidRPr="009B0216">
        <w:rPr>
          <w:rFonts w:eastAsia="新細明體"/>
          <w:color w:val="000000" w:themeColor="text1"/>
          <w:kern w:val="0"/>
        </w:rPr>
        <w:t xml:space="preserve"> indicate the anchor and the positive sample </w:t>
      </w:r>
      <w:r w:rsidR="00B523BE" w:rsidRPr="009B0216">
        <w:rPr>
          <w:rFonts w:eastAsia="新細明體"/>
          <w:color w:val="000000" w:themeColor="text1"/>
          <w:kern w:val="0"/>
        </w:rPr>
        <w:t>respectively</w:t>
      </w:r>
      <w:r w:rsidR="009606EA" w:rsidRPr="009B0216">
        <w:rPr>
          <w:rFonts w:eastAsia="新細明體"/>
          <w:color w:val="000000" w:themeColor="text1"/>
          <w:kern w:val="0"/>
        </w:rPr>
        <w:t>.</w:t>
      </w:r>
      <w:r w:rsidR="00B523BE" w:rsidRPr="009B0216">
        <w:rPr>
          <w:rFonts w:eastAsia="新細明體"/>
          <w:color w:val="000000" w:themeColor="text1"/>
          <w:kern w:val="0"/>
        </w:rPr>
        <w:t xml:space="preserve"> </w:t>
      </w:r>
      <m:oMath>
        <m:sSubSup>
          <m:sSubSupPr>
            <m:ctrlPr>
              <w:rPr>
                <w:rFonts w:ascii="Cambria Math" w:eastAsia="新細明體" w:hAnsi="Cambria Math"/>
                <w:i/>
                <w:color w:val="000000" w:themeColor="text1"/>
                <w:kern w:val="0"/>
              </w:rPr>
            </m:ctrlPr>
          </m:sSubSupPr>
          <m:e>
            <m:r>
              <w:rPr>
                <w:rFonts w:ascii="Cambria Math" w:eastAsia="新細明體" w:hAnsi="Cambria Math"/>
                <w:color w:val="000000" w:themeColor="text1"/>
                <w:kern w:val="0"/>
              </w:rPr>
              <m:t>x</m:t>
            </m:r>
          </m:e>
          <m:sub>
            <m:r>
              <w:rPr>
                <w:rFonts w:ascii="Cambria Math" w:eastAsia="新細明體" w:hAnsi="Cambria Math"/>
                <w:color w:val="000000" w:themeColor="text1"/>
                <w:kern w:val="0"/>
              </w:rPr>
              <m:t>j</m:t>
            </m:r>
          </m:sub>
          <m:sup>
            <m:r>
              <w:rPr>
                <w:rFonts w:ascii="Cambria Math" w:eastAsia="新細明體" w:hAnsi="Cambria Math"/>
                <w:color w:val="000000" w:themeColor="text1"/>
                <w:kern w:val="0"/>
              </w:rPr>
              <m:t>n</m:t>
            </m:r>
          </m:sup>
        </m:sSubSup>
      </m:oMath>
      <w:r w:rsidR="00886484" w:rsidRPr="009B0216">
        <w:rPr>
          <w:rFonts w:eastAsia="新細明體" w:hint="eastAsia"/>
          <w:color w:val="000000" w:themeColor="text1"/>
          <w:kern w:val="0"/>
        </w:rPr>
        <w:t xml:space="preserve"> </w:t>
      </w:r>
      <w:r w:rsidR="00886484" w:rsidRPr="009B0216">
        <w:rPr>
          <w:rFonts w:eastAsia="新細明體"/>
          <w:color w:val="000000" w:themeColor="text1"/>
          <w:kern w:val="0"/>
        </w:rPr>
        <w:t>denotes the negative sample.</w:t>
      </w:r>
    </w:p>
    <w:p w:rsidR="0097325C" w:rsidRPr="009B0216" w:rsidRDefault="00BA04D2" w:rsidP="00AB385E">
      <w:pPr>
        <w:ind w:firstLine="480"/>
        <w:rPr>
          <w:rFonts w:eastAsia="新細明體"/>
          <w:color w:val="000000" w:themeColor="text1"/>
          <w:kern w:val="0"/>
        </w:rPr>
      </w:pPr>
      <w:r w:rsidRPr="009B0216">
        <w:rPr>
          <w:rFonts w:eastAsia="新細明體"/>
          <w:color w:val="000000" w:themeColor="text1"/>
          <w:kern w:val="0"/>
        </w:rPr>
        <w:t xml:space="preserve">Lifted </w:t>
      </w:r>
      <w:r w:rsidR="00210377" w:rsidRPr="009B0216">
        <w:rPr>
          <w:rFonts w:eastAsia="新細明體"/>
          <w:color w:val="000000" w:themeColor="text1"/>
          <w:kern w:val="0"/>
        </w:rPr>
        <w:t>S</w:t>
      </w:r>
      <w:r w:rsidRPr="009B0216">
        <w:rPr>
          <w:rFonts w:eastAsia="新細明體"/>
          <w:color w:val="000000" w:themeColor="text1"/>
          <w:kern w:val="0"/>
        </w:rPr>
        <w:t xml:space="preserve">tructure </w:t>
      </w:r>
      <w:r w:rsidR="00210377" w:rsidRPr="009B0216">
        <w:rPr>
          <w:rFonts w:eastAsia="新細明體"/>
          <w:color w:val="000000" w:themeColor="text1"/>
          <w:kern w:val="0"/>
        </w:rPr>
        <w:t>L</w:t>
      </w:r>
      <w:r w:rsidRPr="009B0216">
        <w:rPr>
          <w:rFonts w:eastAsia="新細明體"/>
          <w:color w:val="000000" w:themeColor="text1"/>
          <w:kern w:val="0"/>
        </w:rPr>
        <w:t xml:space="preserve">oss </w:t>
      </w:r>
      <w:r w:rsidR="009E6052" w:rsidRPr="009B0216">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&lt;EndNote&gt;&lt;Cite&gt;&lt;Author&gt;Song&lt;/Author&gt;&lt;Year&gt;2016&lt;/Year&gt;&lt;RecNum&gt;14&lt;/RecNum&gt;&lt;DisplayText&gt;[11]&lt;/DisplayText&gt;&lt;record&gt;&lt;rec-number&gt;14&lt;/rec-number&gt;&lt;foreign-keys&gt;&lt;key app="EN" db-id="tdv9fzde395xrrep5a4xr5sadft9twxdeftz" timestamp="1608882851" guid="8119a2c9-b38a-42b6-8afe-9ac027ba3381"&gt;14&lt;/key&gt;&lt;/foreign-keys&gt;&lt;ref-type name="Conference Proceedings"&gt;10&lt;/ref-type&gt;&lt;contributors&gt;&lt;authors&gt;&lt;author&gt;H. O. Song&lt;/author&gt;&lt;author&gt;Y. Xiang&lt;/author&gt;&lt;author&gt;S. Jegelka&lt;/author&gt;&lt;author&gt;S. Savarese&lt;/author&gt;&lt;/authors&gt;&lt;/contributors&gt;&lt;titles&gt;&lt;title&gt;Deep Metric Learning via Lifted Structured Feature Embedding&lt;/title&gt;&lt;secondary-title&gt;2016 IEEE Conference on Computer Vision and Pattern Recognition (CVPR)&lt;/secondary-title&gt;&lt;alt-title&gt;2016 IEEE Conference on Computer Vision and Pattern Recognition (CVPR)&lt;/alt-title&gt;&lt;/titles&gt;&lt;pages&gt;4004-4012&lt;/pages&gt;&lt;dates&gt;&lt;year&gt;2016&lt;/year&gt;&lt;pub-dates&gt;&lt;date&gt;27-30 June 2016&lt;/date&gt;&lt;/pub-dates&gt;&lt;/dates&gt;&lt;isbn&gt;1063-6919&lt;/isbn&gt;&lt;urls&gt;&lt;/urls&gt;&lt;electronic-resource-num&gt;10.1109/CVPR.2016.434&lt;/electronic-resource-num&gt;&lt;/record&gt;&lt;/Cite&gt;&lt;/EndNote&gt;</w:instrText>
      </w:r>
      <w:r w:rsidR="009E6052" w:rsidRPr="009B0216">
        <w:rPr>
          <w:rFonts w:eastAsia="新細明體"/>
          <w:color w:val="000000" w:themeColor="text1"/>
          <w:kern w:val="0"/>
        </w:rPr>
        <w:fldChar w:fldCharType="separate"/>
      </w:r>
      <w:r w:rsidR="00B410D0">
        <w:rPr>
          <w:rFonts w:eastAsia="新細明體"/>
          <w:noProof/>
          <w:color w:val="000000" w:themeColor="text1"/>
          <w:kern w:val="0"/>
        </w:rPr>
        <w:t>[11]</w:t>
      </w:r>
      <w:r w:rsidR="009E6052" w:rsidRPr="009B0216">
        <w:rPr>
          <w:rFonts w:eastAsia="新細明體"/>
          <w:color w:val="000000" w:themeColor="text1"/>
          <w:kern w:val="0"/>
        </w:rPr>
        <w:fldChar w:fldCharType="end"/>
      </w:r>
      <w:r w:rsidRPr="009B0216">
        <w:rPr>
          <w:rFonts w:eastAsia="新細明體"/>
          <w:color w:val="000000" w:themeColor="text1"/>
          <w:kern w:val="0"/>
        </w:rPr>
        <w:t xml:space="preserve"> </w:t>
      </w:r>
      <w:r w:rsidR="00AB385E" w:rsidRPr="009B0216">
        <w:rPr>
          <w:rFonts w:eastAsia="新細明體"/>
          <w:color w:val="000000" w:themeColor="text1"/>
          <w:kern w:val="0"/>
        </w:rPr>
        <w:t xml:space="preserve">tends to </w:t>
      </w:r>
      <w:r w:rsidR="00AB385E" w:rsidRPr="009B0216">
        <w:rPr>
          <w:rFonts w:eastAsia="新細明體"/>
          <w:i/>
          <w:iCs/>
          <w:color w:val="000000" w:themeColor="text1"/>
          <w:kern w:val="0"/>
        </w:rPr>
        <w:t>identify one positive sample from all corresponding negative samples</w:t>
      </w:r>
      <w:r w:rsidR="00AB385E" w:rsidRPr="009B0216">
        <w:rPr>
          <w:rFonts w:eastAsia="新細明體"/>
          <w:color w:val="000000" w:themeColor="text1"/>
          <w:kern w:val="0"/>
        </w:rPr>
        <w:t>.</w:t>
      </w:r>
      <w:r w:rsidR="00C84ADC" w:rsidRPr="009B0216">
        <w:rPr>
          <w:rFonts w:eastAsia="新細明體"/>
          <w:color w:val="000000" w:themeColor="text1"/>
          <w:kern w:val="0"/>
        </w:rPr>
        <w:t xml:space="preserve"> </w:t>
      </w:r>
      <w:r w:rsidR="0097325C" w:rsidRPr="009B0216">
        <w:rPr>
          <w:rFonts w:eastAsia="新細明體"/>
          <w:color w:val="000000" w:themeColor="text1"/>
          <w:kern w:val="0"/>
        </w:rPr>
        <w:t xml:space="preserve">It works by pulling a positive pair as close as possible and pushing all negative samples to a position farther than the margin </w:t>
      </w:r>
      <m:oMath>
        <m:r>
          <w:rPr>
            <w:rFonts w:ascii="Cambria Math" w:eastAsia="新細明體" w:hAnsi="Cambria Math"/>
            <w:color w:val="000000" w:themeColor="text1"/>
            <w:kern w:val="0"/>
          </w:rPr>
          <m:t>m</m:t>
        </m:r>
      </m:oMath>
      <w:r w:rsidR="0097325C" w:rsidRPr="009B0216">
        <w:rPr>
          <w:rFonts w:eastAsia="新細明體"/>
          <w:color w:val="000000" w:themeColor="text1"/>
          <w:kern w:val="0"/>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9B0216" w:rsidRPr="009B0216" w:rsidTr="009D6FA3">
        <w:tc>
          <w:tcPr>
            <w:tcW w:w="7688" w:type="dxa"/>
          </w:tcPr>
          <w:p w:rsidR="00AB385E" w:rsidRPr="009B0216" w:rsidRDefault="009D6FA3" w:rsidP="009D6FA3">
            <w:pPr>
              <w:jc w:val="center"/>
              <w:rPr>
                <w:rFonts w:eastAsia="新細明體"/>
                <w:color w:val="000000" w:themeColor="text1"/>
                <w:kern w:val="0"/>
              </w:rPr>
            </w:pPr>
            <m:oMathPara>
              <m:oMath>
                <m:sSub>
                  <m:sSubPr>
                    <m:ctrlPr>
                      <w:rPr>
                        <w:rFonts w:ascii="Cambria Math" w:hAnsi="Cambria Math"/>
                        <w:color w:val="000000" w:themeColor="text1"/>
                        <w:sz w:val="22"/>
                        <w:szCs w:val="22"/>
                      </w:rPr>
                    </m:ctrlPr>
                  </m:sSubPr>
                  <m:e>
                    <m:r>
                      <m:rPr>
                        <m:scr m:val="script"/>
                        <m:sty m:val="p"/>
                      </m:rPr>
                      <w:rPr>
                        <w:rFonts w:ascii="Cambria Math" w:hAnsi="Cambria Math"/>
                        <w:color w:val="000000" w:themeColor="text1"/>
                        <w:sz w:val="22"/>
                        <w:szCs w:val="22"/>
                      </w:rPr>
                      <m:t>L</m:t>
                    </m:r>
                  </m:e>
                  <m:sub>
                    <m:r>
                      <w:rPr>
                        <w:rFonts w:ascii="Cambria Math" w:hAnsi="Cambria Math"/>
                        <w:color w:val="000000" w:themeColor="text1"/>
                        <w:sz w:val="22"/>
                        <w:szCs w:val="22"/>
                      </w:rPr>
                      <m:t>lifted</m:t>
                    </m:r>
                  </m:sub>
                </m:sSub>
                <m:r>
                  <m:rPr>
                    <m:sty m:val="p"/>
                  </m:rPr>
                  <w:rPr>
                    <w:rFonts w:ascii="Cambria Math" w:hAnsi="Cambria Math"/>
                    <w:color w:val="000000" w:themeColor="text1"/>
                    <w:sz w:val="22"/>
                    <w:szCs w:val="22"/>
                  </w:rPr>
                  <m:t>=</m:t>
                </m:r>
                <m:f>
                  <m:fPr>
                    <m:ctrlPr>
                      <w:rPr>
                        <w:rFonts w:ascii="Cambria Math" w:eastAsia="新細明體" w:hAnsi="Cambria Math"/>
                        <w:color w:val="000000" w:themeColor="text1"/>
                        <w:sz w:val="22"/>
                        <w:szCs w:val="22"/>
                      </w:rPr>
                    </m:ctrlPr>
                  </m:fPr>
                  <m:num>
                    <m:r>
                      <w:rPr>
                        <w:rFonts w:ascii="Cambria Math" w:eastAsia="新細明體" w:hAnsi="Cambria Math"/>
                        <w:color w:val="000000" w:themeColor="text1"/>
                        <w:sz w:val="22"/>
                        <w:szCs w:val="22"/>
                      </w:rPr>
                      <m:t>1</m:t>
                    </m:r>
                  </m:num>
                  <m:den>
                    <m:r>
                      <w:rPr>
                        <w:rFonts w:ascii="Cambria Math" w:eastAsia="新細明體" w:hAnsi="Cambria Math"/>
                        <w:color w:val="000000" w:themeColor="text1"/>
                        <w:sz w:val="22"/>
                        <w:szCs w:val="22"/>
                      </w:rPr>
                      <m:t>2</m:t>
                    </m:r>
                    <m:d>
                      <m:dPr>
                        <m:begChr m:val="|"/>
                        <m:endChr m:val="|"/>
                        <m:ctrlPr>
                          <w:rPr>
                            <w:rFonts w:ascii="Cambria Math" w:eastAsia="新細明體" w:hAnsi="Cambria Math"/>
                            <w:i/>
                            <w:color w:val="000000" w:themeColor="text1"/>
                            <w:sz w:val="22"/>
                            <w:szCs w:val="22"/>
                          </w:rPr>
                        </m:ctrlPr>
                      </m:dPr>
                      <m:e>
                        <m:r>
                          <m:rPr>
                            <m:sty m:val="p"/>
                          </m:rPr>
                          <w:rPr>
                            <w:rFonts w:ascii="Cambria Math" w:eastAsia="新細明體" w:hAnsi="Cambria Math"/>
                            <w:color w:val="000000" w:themeColor="text1"/>
                            <w:sz w:val="22"/>
                            <w:szCs w:val="22"/>
                          </w:rPr>
                          <m:t>Ρ</m:t>
                        </m:r>
                      </m:e>
                    </m:d>
                  </m:den>
                </m:f>
                <m:nary>
                  <m:naryPr>
                    <m:chr m:val="∑"/>
                    <m:limLoc m:val="undOvr"/>
                    <m:supHide m:val="1"/>
                    <m:ctrlPr>
                      <w:rPr>
                        <w:rFonts w:ascii="Cambria Math" w:eastAsia="新細明體" w:hAnsi="Cambria Math"/>
                        <w:i/>
                        <w:color w:val="000000" w:themeColor="text1"/>
                        <w:sz w:val="22"/>
                        <w:szCs w:val="22"/>
                      </w:rPr>
                    </m:ctrlPr>
                  </m:naryPr>
                  <m:sub>
                    <m:d>
                      <m:dPr>
                        <m:ctrlPr>
                          <w:rPr>
                            <w:rFonts w:ascii="Cambria Math" w:eastAsia="新細明體" w:hAnsi="Cambria Math"/>
                            <w:i/>
                            <w:color w:val="000000" w:themeColor="text1"/>
                            <w:sz w:val="22"/>
                            <w:szCs w:val="22"/>
                          </w:rPr>
                        </m:ctrlPr>
                      </m:dPr>
                      <m:e>
                        <m:r>
                          <w:rPr>
                            <w:rFonts w:ascii="Cambria Math" w:eastAsia="新細明體" w:hAnsi="Cambria Math"/>
                            <w:color w:val="000000" w:themeColor="text1"/>
                            <w:sz w:val="22"/>
                            <w:szCs w:val="22"/>
                          </w:rPr>
                          <m:t>i,j</m:t>
                        </m:r>
                      </m:e>
                    </m:d>
                    <m:r>
                      <w:rPr>
                        <w:rFonts w:ascii="Cambria Math" w:eastAsia="新細明體" w:hAnsi="Cambria Math"/>
                        <w:color w:val="000000" w:themeColor="text1"/>
                        <w:sz w:val="22"/>
                        <w:szCs w:val="22"/>
                      </w:rPr>
                      <m:t xml:space="preserve"> ∈ </m:t>
                    </m:r>
                    <m:r>
                      <m:rPr>
                        <m:sty m:val="p"/>
                      </m:rPr>
                      <w:rPr>
                        <w:rFonts w:ascii="Cambria Math" w:eastAsia="新細明體" w:hAnsi="Cambria Math"/>
                        <w:color w:val="000000" w:themeColor="text1"/>
                        <w:sz w:val="22"/>
                        <w:szCs w:val="22"/>
                      </w:rPr>
                      <m:t>Ρ</m:t>
                    </m:r>
                  </m:sub>
                  <m:sup/>
                  <m:e>
                    <m:sSub>
                      <m:sSubPr>
                        <m:ctrlPr>
                          <w:rPr>
                            <w:rFonts w:ascii="Cambria Math" w:eastAsia="新細明體" w:hAnsi="Cambria Math"/>
                            <w:i/>
                            <w:color w:val="000000" w:themeColor="text1"/>
                            <w:sz w:val="22"/>
                            <w:szCs w:val="22"/>
                          </w:rPr>
                        </m:ctrlPr>
                      </m:sSubPr>
                      <m:e>
                        <m:d>
                          <m:dPr>
                            <m:begChr m:val="["/>
                            <m:endChr m:val="]"/>
                            <m:ctrlPr>
                              <w:rPr>
                                <w:rFonts w:ascii="Cambria Math" w:eastAsia="新細明體" w:hAnsi="Cambria Math"/>
                                <w:i/>
                                <w:color w:val="000000" w:themeColor="text1"/>
                                <w:sz w:val="22"/>
                                <w:szCs w:val="22"/>
                              </w:rPr>
                            </m:ctrlPr>
                          </m:dPr>
                          <m:e>
                            <m:sSub>
                              <m:sSubPr>
                                <m:ctrlPr>
                                  <w:rPr>
                                    <w:rFonts w:ascii="Cambria Math" w:eastAsia="新細明體" w:hAnsi="Cambria Math"/>
                                    <w:i/>
                                    <w:color w:val="000000" w:themeColor="text1"/>
                                    <w:sz w:val="22"/>
                                    <w:szCs w:val="22"/>
                                  </w:rPr>
                                </m:ctrlPr>
                              </m:sSubPr>
                              <m:e>
                                <m:r>
                                  <w:rPr>
                                    <w:rFonts w:ascii="Cambria Math" w:eastAsia="新細明體" w:hAnsi="Cambria Math"/>
                                    <w:color w:val="000000" w:themeColor="text1"/>
                                    <w:sz w:val="22"/>
                                    <w:szCs w:val="22"/>
                                  </w:rPr>
                                  <m:t>d</m:t>
                                </m:r>
                              </m:e>
                              <m:sub>
                                <m:r>
                                  <w:rPr>
                                    <w:rFonts w:ascii="Cambria Math" w:eastAsia="新細明體" w:hAnsi="Cambria Math"/>
                                    <w:color w:val="000000" w:themeColor="text1"/>
                                    <w:sz w:val="22"/>
                                    <w:szCs w:val="22"/>
                                  </w:rPr>
                                  <m:t>ij</m:t>
                                </m:r>
                              </m:sub>
                            </m:sSub>
                            <m:r>
                              <w:rPr>
                                <w:rFonts w:ascii="Cambria Math" w:eastAsia="新細明體" w:hAnsi="Cambria Math"/>
                                <w:color w:val="000000" w:themeColor="text1"/>
                                <w:sz w:val="22"/>
                                <w:szCs w:val="22"/>
                              </w:rPr>
                              <m:t>+log</m:t>
                            </m:r>
                            <m:d>
                              <m:dPr>
                                <m:ctrlPr>
                                  <w:rPr>
                                    <w:rFonts w:ascii="Cambria Math" w:eastAsia="新細明體" w:hAnsi="Cambria Math"/>
                                    <w:i/>
                                    <w:color w:val="000000" w:themeColor="text1"/>
                                    <w:sz w:val="22"/>
                                    <w:szCs w:val="22"/>
                                  </w:rPr>
                                </m:ctrlPr>
                              </m:dPr>
                              <m:e>
                                <m:nary>
                                  <m:naryPr>
                                    <m:chr m:val="∑"/>
                                    <m:limLoc m:val="undOvr"/>
                                    <m:supHide m:val="1"/>
                                    <m:ctrlPr>
                                      <w:rPr>
                                        <w:rFonts w:ascii="Cambria Math" w:eastAsia="新細明體" w:hAnsi="Cambria Math"/>
                                        <w:i/>
                                        <w:color w:val="000000" w:themeColor="text1"/>
                                        <w:sz w:val="22"/>
                                        <w:szCs w:val="22"/>
                                      </w:rPr>
                                    </m:ctrlPr>
                                  </m:naryPr>
                                  <m:sub>
                                    <m:d>
                                      <m:dPr>
                                        <m:ctrlPr>
                                          <w:rPr>
                                            <w:rFonts w:ascii="Cambria Math" w:eastAsia="新細明體" w:hAnsi="Cambria Math"/>
                                            <w:i/>
                                            <w:color w:val="000000" w:themeColor="text1"/>
                                            <w:sz w:val="22"/>
                                            <w:szCs w:val="22"/>
                                          </w:rPr>
                                        </m:ctrlPr>
                                      </m:dPr>
                                      <m:e>
                                        <m:r>
                                          <w:rPr>
                                            <w:rFonts w:ascii="Cambria Math" w:eastAsia="新細明體" w:hAnsi="Cambria Math"/>
                                            <w:color w:val="000000" w:themeColor="text1"/>
                                            <w:sz w:val="22"/>
                                            <w:szCs w:val="22"/>
                                          </w:rPr>
                                          <m:t>i,j</m:t>
                                        </m:r>
                                      </m:e>
                                    </m:d>
                                    <m:r>
                                      <w:rPr>
                                        <w:rFonts w:ascii="Cambria Math" w:eastAsia="新細明體" w:hAnsi="Cambria Math"/>
                                        <w:color w:val="000000" w:themeColor="text1"/>
                                        <w:sz w:val="22"/>
                                        <w:szCs w:val="22"/>
                                      </w:rPr>
                                      <m:t xml:space="preserve"> ∈ </m:t>
                                    </m:r>
                                    <m:r>
                                      <m:rPr>
                                        <m:sty m:val="p"/>
                                      </m:rPr>
                                      <w:rPr>
                                        <w:rFonts w:ascii="Cambria Math" w:eastAsia="新細明體" w:hAnsi="Cambria Math"/>
                                        <w:color w:val="000000" w:themeColor="text1"/>
                                        <w:sz w:val="22"/>
                                        <w:szCs w:val="22"/>
                                      </w:rPr>
                                      <m:t>Ν</m:t>
                                    </m:r>
                                  </m:sub>
                                  <m:sup/>
                                  <m:e>
                                    <m:r>
                                      <w:rPr>
                                        <w:rFonts w:ascii="Cambria Math" w:eastAsia="新細明體" w:hAnsi="Cambria Math"/>
                                        <w:color w:val="000000" w:themeColor="text1"/>
                                        <w:sz w:val="22"/>
                                        <w:szCs w:val="22"/>
                                      </w:rPr>
                                      <m:t>exp</m:t>
                                    </m:r>
                                    <m:d>
                                      <m:dPr>
                                        <m:ctrlPr>
                                          <w:rPr>
                                            <w:rFonts w:ascii="Cambria Math" w:eastAsia="新細明體" w:hAnsi="Cambria Math"/>
                                            <w:i/>
                                            <w:color w:val="000000" w:themeColor="text1"/>
                                            <w:sz w:val="22"/>
                                            <w:szCs w:val="22"/>
                                          </w:rPr>
                                        </m:ctrlPr>
                                      </m:dPr>
                                      <m:e>
                                        <m:r>
                                          <w:rPr>
                                            <w:rFonts w:ascii="Cambria Math" w:eastAsia="新細明體" w:hAnsi="Cambria Math"/>
                                            <w:color w:val="000000" w:themeColor="text1"/>
                                            <w:sz w:val="22"/>
                                            <w:szCs w:val="22"/>
                                          </w:rPr>
                                          <m:t>α-</m:t>
                                        </m:r>
                                        <m:sSub>
                                          <m:sSubPr>
                                            <m:ctrlPr>
                                              <w:rPr>
                                                <w:rFonts w:ascii="Cambria Math" w:eastAsia="新細明體" w:hAnsi="Cambria Math"/>
                                                <w:i/>
                                                <w:color w:val="000000" w:themeColor="text1"/>
                                                <w:sz w:val="22"/>
                                                <w:szCs w:val="22"/>
                                              </w:rPr>
                                            </m:ctrlPr>
                                          </m:sSubPr>
                                          <m:e>
                                            <m:r>
                                              <w:rPr>
                                                <w:rFonts w:ascii="Cambria Math" w:eastAsia="新細明體" w:hAnsi="Cambria Math"/>
                                                <w:color w:val="000000" w:themeColor="text1"/>
                                                <w:sz w:val="22"/>
                                                <w:szCs w:val="22"/>
                                              </w:rPr>
                                              <m:t>d</m:t>
                                            </m:r>
                                          </m:e>
                                          <m:sub>
                                            <m:r>
                                              <w:rPr>
                                                <w:rFonts w:ascii="Cambria Math" w:eastAsia="新細明體" w:hAnsi="Cambria Math"/>
                                                <w:color w:val="000000" w:themeColor="text1"/>
                                                <w:sz w:val="22"/>
                                                <w:szCs w:val="22"/>
                                              </w:rPr>
                                              <m:t>ik</m:t>
                                            </m:r>
                                          </m:sub>
                                        </m:sSub>
                                      </m:e>
                                    </m:d>
                                    <m:r>
                                      <w:rPr>
                                        <w:rFonts w:ascii="Cambria Math" w:eastAsia="新細明體" w:hAnsi="Cambria Math"/>
                                        <w:color w:val="000000" w:themeColor="text1"/>
                                        <w:sz w:val="22"/>
                                        <w:szCs w:val="22"/>
                                      </w:rPr>
                                      <m:t>+</m:t>
                                    </m:r>
                                  </m:e>
                                </m:nary>
                                <m:nary>
                                  <m:naryPr>
                                    <m:chr m:val="∑"/>
                                    <m:limLoc m:val="undOvr"/>
                                    <m:supHide m:val="1"/>
                                    <m:ctrlPr>
                                      <w:rPr>
                                        <w:rFonts w:ascii="Cambria Math" w:eastAsia="新細明體" w:hAnsi="Cambria Math"/>
                                        <w:i/>
                                        <w:color w:val="000000" w:themeColor="text1"/>
                                        <w:sz w:val="22"/>
                                        <w:szCs w:val="22"/>
                                      </w:rPr>
                                    </m:ctrlPr>
                                  </m:naryPr>
                                  <m:sub>
                                    <m:d>
                                      <m:dPr>
                                        <m:ctrlPr>
                                          <w:rPr>
                                            <w:rFonts w:ascii="Cambria Math" w:eastAsia="新細明體" w:hAnsi="Cambria Math"/>
                                            <w:i/>
                                            <w:color w:val="000000" w:themeColor="text1"/>
                                            <w:sz w:val="22"/>
                                            <w:szCs w:val="22"/>
                                          </w:rPr>
                                        </m:ctrlPr>
                                      </m:dPr>
                                      <m:e>
                                        <m:r>
                                          <w:rPr>
                                            <w:rFonts w:ascii="Cambria Math" w:eastAsia="新細明體" w:hAnsi="Cambria Math"/>
                                            <w:color w:val="000000" w:themeColor="text1"/>
                                            <w:sz w:val="22"/>
                                            <w:szCs w:val="22"/>
                                          </w:rPr>
                                          <m:t>l,k</m:t>
                                        </m:r>
                                      </m:e>
                                    </m:d>
                                    <m:r>
                                      <w:rPr>
                                        <w:rFonts w:ascii="Cambria Math" w:eastAsia="新細明體" w:hAnsi="Cambria Math"/>
                                        <w:color w:val="000000" w:themeColor="text1"/>
                                        <w:sz w:val="22"/>
                                        <w:szCs w:val="22"/>
                                      </w:rPr>
                                      <m:t xml:space="preserve"> ∈ </m:t>
                                    </m:r>
                                    <m:r>
                                      <m:rPr>
                                        <m:sty m:val="p"/>
                                      </m:rPr>
                                      <w:rPr>
                                        <w:rFonts w:ascii="Cambria Math" w:eastAsia="新細明體" w:hAnsi="Cambria Math"/>
                                        <w:color w:val="000000" w:themeColor="text1"/>
                                        <w:sz w:val="22"/>
                                        <w:szCs w:val="22"/>
                                      </w:rPr>
                                      <m:t>Ν</m:t>
                                    </m:r>
                                  </m:sub>
                                  <m:sup/>
                                  <m:e>
                                    <m:r>
                                      <w:rPr>
                                        <w:rFonts w:ascii="Cambria Math" w:eastAsia="新細明體" w:hAnsi="Cambria Math"/>
                                        <w:color w:val="000000" w:themeColor="text1"/>
                                        <w:sz w:val="22"/>
                                        <w:szCs w:val="22"/>
                                      </w:rPr>
                                      <m:t>exp</m:t>
                                    </m:r>
                                    <m:d>
                                      <m:dPr>
                                        <m:ctrlPr>
                                          <w:rPr>
                                            <w:rFonts w:ascii="Cambria Math" w:eastAsia="新細明體" w:hAnsi="Cambria Math"/>
                                            <w:i/>
                                            <w:color w:val="000000" w:themeColor="text1"/>
                                            <w:sz w:val="22"/>
                                            <w:szCs w:val="22"/>
                                          </w:rPr>
                                        </m:ctrlPr>
                                      </m:dPr>
                                      <m:e>
                                        <m:r>
                                          <w:rPr>
                                            <w:rFonts w:ascii="Cambria Math" w:eastAsia="新細明體" w:hAnsi="Cambria Math"/>
                                            <w:color w:val="000000" w:themeColor="text1"/>
                                            <w:sz w:val="22"/>
                                            <w:szCs w:val="22"/>
                                          </w:rPr>
                                          <m:t>α-</m:t>
                                        </m:r>
                                        <m:sSub>
                                          <m:sSubPr>
                                            <m:ctrlPr>
                                              <w:rPr>
                                                <w:rFonts w:ascii="Cambria Math" w:eastAsia="新細明體" w:hAnsi="Cambria Math"/>
                                                <w:i/>
                                                <w:color w:val="000000" w:themeColor="text1"/>
                                                <w:sz w:val="22"/>
                                                <w:szCs w:val="22"/>
                                              </w:rPr>
                                            </m:ctrlPr>
                                          </m:sSubPr>
                                          <m:e>
                                            <m:r>
                                              <w:rPr>
                                                <w:rFonts w:ascii="Cambria Math" w:eastAsia="新細明體" w:hAnsi="Cambria Math"/>
                                                <w:color w:val="000000" w:themeColor="text1"/>
                                                <w:sz w:val="22"/>
                                                <w:szCs w:val="22"/>
                                              </w:rPr>
                                              <m:t>d</m:t>
                                            </m:r>
                                          </m:e>
                                          <m:sub>
                                            <m:r>
                                              <w:rPr>
                                                <w:rFonts w:ascii="Cambria Math" w:eastAsia="新細明體" w:hAnsi="Cambria Math"/>
                                                <w:color w:val="000000" w:themeColor="text1"/>
                                                <w:sz w:val="22"/>
                                                <w:szCs w:val="22"/>
                                              </w:rPr>
                                              <m:t>ik</m:t>
                                            </m:r>
                                          </m:sub>
                                        </m:sSub>
                                      </m:e>
                                    </m:d>
                                  </m:e>
                                </m:nary>
                              </m:e>
                            </m:d>
                          </m:e>
                        </m:d>
                      </m:e>
                      <m:sub>
                        <m:r>
                          <w:rPr>
                            <w:rFonts w:ascii="Cambria Math" w:eastAsia="新細明體" w:hAnsi="Cambria Math"/>
                            <w:color w:val="000000" w:themeColor="text1"/>
                            <w:sz w:val="22"/>
                            <w:szCs w:val="22"/>
                          </w:rPr>
                          <m:t>+</m:t>
                        </m:r>
                      </m:sub>
                    </m:sSub>
                  </m:e>
                </m:nary>
              </m:oMath>
            </m:oMathPara>
          </w:p>
        </w:tc>
        <w:tc>
          <w:tcPr>
            <w:tcW w:w="816" w:type="dxa"/>
          </w:tcPr>
          <w:p w:rsidR="00AB385E" w:rsidRPr="009B0216" w:rsidRDefault="00DF6831" w:rsidP="009D6FA3">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7</w:t>
            </w:r>
            <w:r>
              <w:fldChar w:fldCharType="end"/>
            </w:r>
            <w:r>
              <w:t xml:space="preserve"> )</w:t>
            </w:r>
          </w:p>
        </w:tc>
      </w:tr>
    </w:tbl>
    <w:p w:rsidR="00A37F76" w:rsidRPr="009B0216" w:rsidRDefault="0088660D" w:rsidP="00B90FC5">
      <w:pPr>
        <w:rPr>
          <w:rFonts w:eastAsia="新細明體"/>
          <w:color w:val="000000" w:themeColor="text1"/>
          <w:kern w:val="0"/>
        </w:rPr>
      </w:pPr>
      <w:r w:rsidRPr="009B0216">
        <w:rPr>
          <w:rFonts w:eastAsia="新細明體"/>
          <w:color w:val="000000" w:themeColor="text1"/>
          <w:kern w:val="0"/>
        </w:rPr>
        <w:lastRenderedPageBreak/>
        <w:t xml:space="preserve">Where </w:t>
      </w:r>
      <m:oMath>
        <m:r>
          <m:rPr>
            <m:sty m:val="p"/>
          </m:rPr>
          <w:rPr>
            <w:rFonts w:ascii="Cambria Math" w:eastAsia="新細明體" w:hAnsi="Cambria Math"/>
            <w:color w:val="000000" w:themeColor="text1"/>
            <w:sz w:val="22"/>
            <w:szCs w:val="22"/>
          </w:rPr>
          <m:t>Ρ</m:t>
        </m:r>
      </m:oMath>
      <w:r w:rsidR="009C6495" w:rsidRPr="009B0216">
        <w:rPr>
          <w:rFonts w:eastAsia="新細明體"/>
          <w:color w:val="000000" w:themeColor="text1"/>
          <w:kern w:val="0"/>
        </w:rPr>
        <w:t xml:space="preserve"> and </w:t>
      </w:r>
      <m:oMath>
        <m:r>
          <m:rPr>
            <m:sty m:val="p"/>
          </m:rPr>
          <w:rPr>
            <w:rFonts w:ascii="Cambria Math" w:eastAsia="新細明體" w:hAnsi="Cambria Math"/>
            <w:color w:val="000000" w:themeColor="text1"/>
            <w:sz w:val="22"/>
            <w:szCs w:val="22"/>
          </w:rPr>
          <m:t>Ν</m:t>
        </m:r>
      </m:oMath>
      <w:r w:rsidR="009C6495" w:rsidRPr="009B0216">
        <w:rPr>
          <w:rFonts w:eastAsia="新細明體"/>
          <w:color w:val="000000" w:themeColor="text1"/>
          <w:kern w:val="0"/>
        </w:rPr>
        <w:t xml:space="preserve"> respectively represent the sets of positive pairs and negative pairs. </w:t>
      </w:r>
    </w:p>
    <w:p w:rsidR="00B90FC5" w:rsidRPr="009B0216" w:rsidRDefault="00B90FC5" w:rsidP="009E6052">
      <w:pPr>
        <w:ind w:firstLine="480"/>
        <w:rPr>
          <w:rFonts w:eastAsia="新細明體"/>
          <w:color w:val="000000" w:themeColor="text1"/>
          <w:kern w:val="0"/>
        </w:rPr>
      </w:pPr>
      <w:r w:rsidRPr="009B0216">
        <w:rPr>
          <w:rFonts w:eastAsia="新細明體"/>
          <w:color w:val="000000" w:themeColor="text1"/>
          <w:kern w:val="0"/>
        </w:rPr>
        <w:t xml:space="preserve">Instead of using a portion of informative samples is incorporated to capture the structure of the embedding space, Ranked List Loss </w:t>
      </w:r>
      <w:r w:rsidRPr="009B0216">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&lt;EndNote&gt;&lt;Cite&gt;&lt;Author&gt;Wang&lt;/Author&gt;&lt;Year&gt;2019&lt;/Year&gt;&lt;RecNum&gt;16&lt;/RecNum&gt;&lt;DisplayText&gt;[12]&lt;/DisplayText&gt;&lt;record&gt;&lt;rec-number&gt;16&lt;/rec-number&gt;&lt;foreign-keys&gt;&lt;key app="EN" db-id="tdv9fzde395xrrep5a4xr5sadft9twxdeftz" timestamp="1608899332" guid="48b42ee7-675d-426a-919a-ebb45a370c06"&gt;16&lt;/key&gt;&lt;/foreign-keys&gt;&lt;ref-type name="Journal Article"&gt;17&lt;/ref-type&gt;&lt;contributors&gt;&lt;authors&gt;&lt;author&gt;Wang, Xinshao&lt;/author&gt;&lt;author&gt;Hua, Y.&lt;/author&gt;&lt;author&gt;Kodirov, Elyor&lt;/author&gt;&lt;author&gt;Hu, Guosheng&lt;/author&gt;&lt;author&gt;Garnier, R.&lt;/author&gt;&lt;author&gt;Robertson, N.&lt;/author&gt;&lt;/authors&gt;&lt;/contributors&gt;&lt;titles&gt;&lt;title&gt;Ranked List Loss for Deep Metric Learning&lt;/title&gt;&lt;secondary-title&gt;2019 IEEE/CVF Conference on Computer Vision and Pattern Recognition (CVPR)&lt;/secondary-title&gt;&lt;/titles&gt;&lt;periodical&gt;&lt;full-title&gt;2019 IEEE/CVF Conference on Computer Vision and Pattern Recognition (CVPR)&lt;/full-title&gt;&lt;/periodical&gt;&lt;pages&gt;5202-5211&lt;/pages&gt;&lt;dates&gt;&lt;year&gt;2019&lt;/year&gt;&lt;/dates&gt;&lt;urls&gt;&lt;/urls&gt;&lt;/record&gt;&lt;/Cite&gt;&lt;/EndNote&gt;</w:instrText>
      </w:r>
      <w:r w:rsidRPr="009B0216">
        <w:rPr>
          <w:rFonts w:eastAsia="新細明體"/>
          <w:color w:val="000000" w:themeColor="text1"/>
          <w:kern w:val="0"/>
        </w:rPr>
        <w:fldChar w:fldCharType="separate"/>
      </w:r>
      <w:r w:rsidR="00B410D0">
        <w:rPr>
          <w:rFonts w:eastAsia="新細明體"/>
          <w:noProof/>
          <w:color w:val="000000" w:themeColor="text1"/>
          <w:kern w:val="0"/>
        </w:rPr>
        <w:t>[12]</w:t>
      </w:r>
      <w:r w:rsidRPr="009B0216">
        <w:rPr>
          <w:rFonts w:eastAsia="新細明體"/>
          <w:color w:val="000000" w:themeColor="text1"/>
          <w:kern w:val="0"/>
        </w:rPr>
        <w:fldChar w:fldCharType="end"/>
      </w:r>
      <w:r w:rsidRPr="009B0216">
        <w:rPr>
          <w:rFonts w:eastAsia="新細明體"/>
          <w:color w:val="000000" w:themeColor="text1"/>
          <w:kern w:val="0"/>
        </w:rPr>
        <w:t xml:space="preserve"> exploits all pairs to construct a comprehensive structure for metric learning. In fact, this objective function first mines both non-trivial positive and negative samples, then weights samples according to their loss value to emphasize the importance of each pair. On the other hand, they observe that the distribution of intra-class data may be dropped; thus, they propose a hyper-sphere constraint to preserve the intra-class similarity structure. Formally, it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9B0216" w:rsidRPr="009B0216" w:rsidTr="009D6FA3">
        <w:tc>
          <w:tcPr>
            <w:tcW w:w="7688" w:type="dxa"/>
          </w:tcPr>
          <w:p w:rsidR="006A0357" w:rsidRPr="009B0216" w:rsidRDefault="009D6FA3" w:rsidP="009D6FA3">
            <w:pPr>
              <w:jc w:val="center"/>
              <w:rPr>
                <w:rFonts w:eastAsia="新細明體"/>
                <w:color w:val="000000" w:themeColor="text1"/>
                <w:kern w:val="0"/>
              </w:rPr>
            </w:pPr>
            <m:oMathPara>
              <m:oMath>
                <m:sSub>
                  <m:sSubPr>
                    <m:ctrlPr>
                      <w:rPr>
                        <w:rFonts w:ascii="Cambria Math" w:hAnsi="Cambria Math"/>
                        <w:color w:val="000000" w:themeColor="text1"/>
                      </w:rPr>
                    </m:ctrlPr>
                  </m:sSubPr>
                  <m:e>
                    <m:r>
                      <m:rPr>
                        <m:scr m:val="script"/>
                        <m:sty m:val="p"/>
                      </m:rPr>
                      <w:rPr>
                        <w:rFonts w:ascii="Cambria Math" w:hAnsi="Cambria Math"/>
                        <w:color w:val="000000" w:themeColor="text1"/>
                      </w:rPr>
                      <m:t>L</m:t>
                    </m:r>
                  </m:e>
                  <m:sub>
                    <m:r>
                      <w:rPr>
                        <w:rFonts w:ascii="Cambria Math" w:hAnsi="Cambria Math"/>
                        <w:color w:val="000000" w:themeColor="text1"/>
                      </w:rPr>
                      <m:t>ranked</m:t>
                    </m:r>
                  </m:sub>
                </m:sSub>
                <m:r>
                  <m:rPr>
                    <m:sty m:val="p"/>
                  </m:rPr>
                  <w:rPr>
                    <w:rFonts w:ascii="Cambria Math" w:hAnsi="Cambria Math"/>
                    <w:color w:val="000000" w:themeColor="text1"/>
                  </w:rPr>
                  <m:t>=</m:t>
                </m:r>
                <m:f>
                  <m:fPr>
                    <m:ctrlPr>
                      <w:rPr>
                        <w:rFonts w:ascii="Cambria Math" w:eastAsia="新細明體" w:hAnsi="Cambria Math"/>
                        <w:color w:val="000000" w:themeColor="text1"/>
                      </w:rPr>
                    </m:ctrlPr>
                  </m:fPr>
                  <m:num>
                    <m:r>
                      <w:rPr>
                        <w:rFonts w:ascii="Cambria Math" w:eastAsia="新細明體" w:hAnsi="Cambria Math"/>
                        <w:color w:val="000000" w:themeColor="text1"/>
                      </w:rPr>
                      <m:t>1</m:t>
                    </m:r>
                  </m:num>
                  <m:den>
                    <m:r>
                      <w:rPr>
                        <w:rFonts w:ascii="Cambria Math" w:eastAsia="新細明體" w:hAnsi="Cambria Math"/>
                        <w:color w:val="000000" w:themeColor="text1"/>
                      </w:rPr>
                      <m:t>N</m:t>
                    </m:r>
                  </m:den>
                </m:f>
                <m:nary>
                  <m:naryPr>
                    <m:chr m:val="∑"/>
                    <m:limLoc m:val="undOvr"/>
                    <m:ctrlPr>
                      <w:rPr>
                        <w:rFonts w:ascii="Cambria Math" w:eastAsia="新細明體" w:hAnsi="Cambria Math"/>
                        <w:i/>
                        <w:color w:val="000000" w:themeColor="text1"/>
                      </w:rPr>
                    </m:ctrlPr>
                  </m:naryPr>
                  <m:sub>
                    <m:r>
                      <w:rPr>
                        <w:rFonts w:ascii="Cambria Math" w:eastAsia="新細明體" w:hAnsi="Cambria Math"/>
                        <w:color w:val="000000" w:themeColor="text1"/>
                      </w:rPr>
                      <m:t>i=1</m:t>
                    </m:r>
                    <m:ctrlPr>
                      <w:rPr>
                        <w:rFonts w:ascii="Cambria Math" w:eastAsia="新細明體" w:hAnsi="Cambria Math" w:hint="eastAsia"/>
                        <w:i/>
                        <w:color w:val="000000" w:themeColor="text1"/>
                      </w:rPr>
                    </m:ctrlPr>
                  </m:sub>
                  <m:sup>
                    <m:r>
                      <w:rPr>
                        <w:rFonts w:ascii="Cambria Math" w:eastAsia="新細明體" w:hAnsi="Cambria Math"/>
                        <w:color w:val="000000" w:themeColor="text1"/>
                      </w:rPr>
                      <m:t>N</m:t>
                    </m:r>
                  </m:sup>
                  <m:e>
                    <m:nary>
                      <m:naryPr>
                        <m:chr m:val="∑"/>
                        <m:limLoc m:val="undOvr"/>
                        <m:ctrlPr>
                          <w:rPr>
                            <w:rFonts w:ascii="Cambria Math" w:eastAsia="新細明體" w:hAnsi="Cambria Math"/>
                            <w:i/>
                            <w:color w:val="000000" w:themeColor="text1"/>
                          </w:rPr>
                        </m:ctrlPr>
                      </m:naryPr>
                      <m:sub>
                        <m:r>
                          <w:rPr>
                            <w:rFonts w:ascii="Cambria Math" w:eastAsia="新細明體" w:hAnsi="Cambria Math"/>
                            <w:color w:val="000000" w:themeColor="text1"/>
                          </w:rPr>
                          <m:t>j≠i</m:t>
                        </m:r>
                      </m:sub>
                      <m:sup>
                        <m:r>
                          <w:rPr>
                            <w:rFonts w:ascii="Cambria Math" w:eastAsia="新細明體" w:hAnsi="Cambria Math"/>
                            <w:color w:val="000000" w:themeColor="text1"/>
                          </w:rPr>
                          <m:t>N</m:t>
                        </m:r>
                      </m:sup>
                      <m:e>
                        <m:d>
                          <m:dPr>
                            <m:ctrlPr>
                              <w:rPr>
                                <w:rFonts w:ascii="Cambria Math" w:eastAsia="新細明體" w:hAnsi="Cambria Math"/>
                                <w:i/>
                                <w:color w:val="000000" w:themeColor="text1"/>
                              </w:rPr>
                            </m:ctrlPr>
                          </m:dPr>
                          <m:e>
                            <m:r>
                              <w:rPr>
                                <w:rFonts w:ascii="Cambria Math" w:eastAsia="新細明體" w:hAnsi="Cambria Math"/>
                                <w:color w:val="000000" w:themeColor="text1"/>
                              </w:rPr>
                              <m:t>1-</m:t>
                            </m:r>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ij</m:t>
                                </m:r>
                              </m:sub>
                            </m:sSub>
                          </m:e>
                        </m:d>
                        <m:sSub>
                          <m:sSubPr>
                            <m:ctrlPr>
                              <w:rPr>
                                <w:rFonts w:ascii="Cambria Math" w:eastAsia="新細明體" w:hAnsi="Cambria Math"/>
                                <w:i/>
                                <w:color w:val="000000" w:themeColor="text1"/>
                              </w:rPr>
                            </m:ctrlPr>
                          </m:sSubPr>
                          <m:e>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w</m:t>
                                </m:r>
                              </m:e>
                              <m:sub>
                                <m:r>
                                  <w:rPr>
                                    <w:rFonts w:ascii="Cambria Math" w:eastAsia="新細明體" w:hAnsi="Cambria Math"/>
                                    <w:color w:val="000000" w:themeColor="text1"/>
                                  </w:rPr>
                                  <m:t>ij</m:t>
                                </m:r>
                              </m:sub>
                              <m:sup>
                                <m:r>
                                  <w:rPr>
                                    <w:rFonts w:ascii="Cambria Math" w:eastAsia="新細明體" w:hAnsi="Cambria Math"/>
                                    <w:color w:val="000000" w:themeColor="text1"/>
                                  </w:rPr>
                                  <m:t>n</m:t>
                                </m:r>
                              </m:sup>
                            </m:sSubSup>
                            <m:d>
                              <m:dPr>
                                <m:begChr m:val="["/>
                                <m:endChr m:val="]"/>
                                <m:ctrlPr>
                                  <w:rPr>
                                    <w:rFonts w:ascii="Cambria Math" w:eastAsia="新細明體" w:hAnsi="Cambria Math"/>
                                    <w:i/>
                                    <w:color w:val="000000" w:themeColor="text1"/>
                                  </w:rPr>
                                </m:ctrlPr>
                              </m:dPr>
                              <m:e>
                                <m:sSub>
                                  <m:sSubPr>
                                    <m:ctrlPr>
                                      <w:rPr>
                                        <w:rFonts w:ascii="Cambria Math" w:eastAsia="新細明體" w:hAnsi="Cambria Math"/>
                                        <w:i/>
                                        <w:color w:val="000000" w:themeColor="text1"/>
                                      </w:rPr>
                                    </m:ctrlPr>
                                  </m:sSubPr>
                                  <m:e>
                                    <m:r>
                                      <w:rPr>
                                        <w:rFonts w:ascii="Cambria Math" w:eastAsia="新細明體" w:hAnsi="Cambria Math"/>
                                        <w:color w:val="000000" w:themeColor="text1"/>
                                      </w:rPr>
                                      <m:t>d</m:t>
                                    </m:r>
                                  </m:e>
                                  <m:sub>
                                    <m:r>
                                      <w:rPr>
                                        <w:rFonts w:ascii="Cambria Math" w:eastAsia="新細明體" w:hAnsi="Cambria Math"/>
                                        <w:color w:val="000000" w:themeColor="text1"/>
                                      </w:rPr>
                                      <m:t>ij</m:t>
                                    </m:r>
                                  </m:sub>
                                </m:sSub>
                                <m:r>
                                  <w:rPr>
                                    <w:rFonts w:ascii="Cambria Math" w:eastAsia="新細明體" w:hAnsi="Cambria Math"/>
                                    <w:color w:val="000000" w:themeColor="text1"/>
                                  </w:rPr>
                                  <m:t>-α</m:t>
                                </m:r>
                              </m:e>
                            </m:d>
                          </m:e>
                          <m:sub>
                            <m:r>
                              <w:rPr>
                                <w:rFonts w:ascii="Cambria Math" w:eastAsia="新細明體" w:hAnsi="Cambria Math"/>
                                <w:color w:val="000000" w:themeColor="text1"/>
                              </w:rPr>
                              <m:t>+</m:t>
                            </m:r>
                          </m:sub>
                        </m:sSub>
                        <m:r>
                          <w:rPr>
                            <w:rFonts w:ascii="Cambria Math" w:eastAsia="新細明體" w:hAnsi="Cambria Math"/>
                            <w:color w:val="000000" w:themeColor="text1"/>
                          </w:rPr>
                          <m:t>+</m:t>
                        </m:r>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ij</m:t>
                            </m:r>
                          </m:sub>
                        </m:sSub>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w</m:t>
                            </m:r>
                          </m:e>
                          <m:sub>
                            <m:r>
                              <w:rPr>
                                <w:rFonts w:ascii="Cambria Math" w:eastAsia="新細明體" w:hAnsi="Cambria Math"/>
                                <w:color w:val="000000" w:themeColor="text1"/>
                              </w:rPr>
                              <m:t>ij</m:t>
                            </m:r>
                          </m:sub>
                          <m:sup>
                            <m:r>
                              <w:rPr>
                                <w:rFonts w:ascii="Cambria Math" w:eastAsia="新細明體" w:hAnsi="Cambria Math"/>
                                <w:color w:val="000000" w:themeColor="text1"/>
                              </w:rPr>
                              <m:t>p</m:t>
                            </m:r>
                          </m:sup>
                        </m:sSubSup>
                        <m:sSub>
                          <m:sSubPr>
                            <m:ctrlPr>
                              <w:rPr>
                                <w:rFonts w:ascii="Cambria Math" w:eastAsia="新細明體" w:hAnsi="Cambria Math"/>
                                <w:i/>
                                <w:color w:val="000000" w:themeColor="text1"/>
                              </w:rPr>
                            </m:ctrlPr>
                          </m:sSubPr>
                          <m:e>
                            <m:d>
                              <m:dPr>
                                <m:begChr m:val="["/>
                                <m:endChr m:val="]"/>
                                <m:ctrlPr>
                                  <w:rPr>
                                    <w:rFonts w:ascii="Cambria Math" w:eastAsia="新細明體" w:hAnsi="Cambria Math"/>
                                    <w:i/>
                                    <w:color w:val="000000" w:themeColor="text1"/>
                                  </w:rPr>
                                </m:ctrlPr>
                              </m:dPr>
                              <m:e>
                                <m:sSub>
                                  <m:sSubPr>
                                    <m:ctrlPr>
                                      <w:rPr>
                                        <w:rFonts w:ascii="Cambria Math" w:eastAsia="新細明體" w:hAnsi="Cambria Math"/>
                                        <w:i/>
                                        <w:color w:val="000000" w:themeColor="text1"/>
                                      </w:rPr>
                                    </m:ctrlPr>
                                  </m:sSubPr>
                                  <m:e>
                                    <m:r>
                                      <w:rPr>
                                        <w:rFonts w:ascii="Cambria Math" w:eastAsia="新細明體" w:hAnsi="Cambria Math"/>
                                        <w:color w:val="000000" w:themeColor="text1"/>
                                      </w:rPr>
                                      <m:t>d</m:t>
                                    </m:r>
                                  </m:e>
                                  <m:sub>
                                    <m:r>
                                      <w:rPr>
                                        <w:rFonts w:ascii="Cambria Math" w:eastAsia="新細明體" w:hAnsi="Cambria Math"/>
                                        <w:color w:val="000000" w:themeColor="text1"/>
                                      </w:rPr>
                                      <m:t>ij</m:t>
                                    </m:r>
                                  </m:sub>
                                </m:sSub>
                                <m:r>
                                  <w:rPr>
                                    <w:rFonts w:ascii="Cambria Math" w:eastAsia="新細明體" w:hAnsi="Cambria Math"/>
                                    <w:color w:val="000000" w:themeColor="text1"/>
                                  </w:rPr>
                                  <m:t>-</m:t>
                                </m:r>
                                <m:d>
                                  <m:dPr>
                                    <m:ctrlPr>
                                      <w:rPr>
                                        <w:rFonts w:ascii="Cambria Math" w:eastAsia="新細明體" w:hAnsi="Cambria Math"/>
                                        <w:i/>
                                        <w:color w:val="000000" w:themeColor="text1"/>
                                      </w:rPr>
                                    </m:ctrlPr>
                                  </m:dPr>
                                  <m:e>
                                    <m:r>
                                      <w:rPr>
                                        <w:rFonts w:ascii="Cambria Math" w:eastAsia="新細明體" w:hAnsi="Cambria Math"/>
                                        <w:color w:val="000000" w:themeColor="text1"/>
                                      </w:rPr>
                                      <m:t>α-m</m:t>
                                    </m:r>
                                  </m:e>
                                </m:d>
                              </m:e>
                            </m:d>
                          </m:e>
                          <m:sub>
                            <m:r>
                              <w:rPr>
                                <w:rFonts w:ascii="Cambria Math" w:eastAsia="新細明體" w:hAnsi="Cambria Math"/>
                                <w:color w:val="000000" w:themeColor="text1"/>
                              </w:rPr>
                              <m:t>+</m:t>
                            </m:r>
                          </m:sub>
                        </m:sSub>
                      </m:e>
                    </m:nary>
                  </m:e>
                </m:nary>
              </m:oMath>
            </m:oMathPara>
          </w:p>
        </w:tc>
        <w:tc>
          <w:tcPr>
            <w:tcW w:w="816" w:type="dxa"/>
          </w:tcPr>
          <w:p w:rsidR="006A0357" w:rsidRPr="009B0216" w:rsidRDefault="00DF6831" w:rsidP="009D6FA3">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8</w:t>
            </w:r>
            <w:r>
              <w:fldChar w:fldCharType="end"/>
            </w:r>
            <w:r>
              <w:t xml:space="preserve"> )</w:t>
            </w:r>
          </w:p>
        </w:tc>
      </w:tr>
    </w:tbl>
    <w:p w:rsidR="007F06F2" w:rsidRPr="00AE42D0" w:rsidRDefault="00067BFB" w:rsidP="007F06F2">
      <w:pPr>
        <w:rPr>
          <w:rFonts w:eastAsia="新細明體"/>
          <w:color w:val="000000" w:themeColor="text1"/>
        </w:rPr>
      </w:pPr>
      <w:r w:rsidRPr="009B0216">
        <w:rPr>
          <w:rFonts w:eastAsia="新細明體"/>
          <w:color w:val="000000" w:themeColor="text1"/>
          <w:kern w:val="0"/>
        </w:rPr>
        <w:t xml:space="preserve">Where </w:t>
      </w:r>
      <m:oMath>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ij</m:t>
            </m:r>
          </m:sub>
        </m:sSub>
        <m:r>
          <w:rPr>
            <w:rFonts w:ascii="Cambria Math" w:eastAsia="新細明體" w:hAnsi="Cambria Math"/>
            <w:color w:val="000000" w:themeColor="text1"/>
          </w:rPr>
          <m:t>=1</m:t>
        </m:r>
      </m:oMath>
      <w:r w:rsidRPr="009B0216">
        <w:rPr>
          <w:rFonts w:eastAsia="新細明體" w:hint="eastAsia"/>
          <w:color w:val="000000" w:themeColor="text1"/>
        </w:rPr>
        <w:t xml:space="preserve"> </w:t>
      </w:r>
      <w:r w:rsidRPr="009B0216">
        <w:rPr>
          <w:rFonts w:eastAsia="新細明體"/>
          <w:color w:val="000000" w:themeColor="text1"/>
        </w:rPr>
        <w:t xml:space="preserve">if </w:t>
      </w:r>
      <m:oMath>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m:t>
            </m:r>
          </m:sub>
        </m:sSub>
        <m:r>
          <w:rPr>
            <w:rFonts w:ascii="Cambria Math" w:eastAsia="新細明體" w:hAnsi="Cambria Math"/>
            <w:color w:val="000000" w:themeColor="text1"/>
          </w:rPr>
          <m:t>=</m:t>
        </m:r>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j</m:t>
            </m:r>
          </m:sub>
        </m:sSub>
      </m:oMath>
      <w:r w:rsidRPr="00AE42D0">
        <w:rPr>
          <w:rFonts w:eastAsia="新細明體" w:hint="eastAsia"/>
          <w:color w:val="000000" w:themeColor="text1"/>
        </w:rPr>
        <w:t>,</w:t>
      </w:r>
      <w:r w:rsidRPr="00AE42D0">
        <w:rPr>
          <w:rFonts w:eastAsia="新細明體"/>
          <w:color w:val="000000" w:themeColor="text1"/>
        </w:rPr>
        <w:t xml:space="preserve"> </w:t>
      </w:r>
      <m:oMath>
        <m:sSub>
          <m:sSubPr>
            <m:ctrlPr>
              <w:rPr>
                <w:rFonts w:ascii="Cambria Math" w:eastAsia="新細明體" w:hAnsi="Cambria Math"/>
                <w:i/>
                <w:color w:val="000000" w:themeColor="text1"/>
              </w:rPr>
            </m:ctrlPr>
          </m:sSubPr>
          <m:e>
            <m:r>
              <w:rPr>
                <w:rFonts w:ascii="Cambria Math" w:eastAsia="新細明體" w:hAnsi="Cambria Math"/>
                <w:color w:val="000000" w:themeColor="text1"/>
              </w:rPr>
              <m:t>y</m:t>
            </m:r>
          </m:e>
          <m:sub>
            <m:r>
              <w:rPr>
                <w:rFonts w:ascii="Cambria Math" w:eastAsia="新細明體" w:hAnsi="Cambria Math"/>
                <w:color w:val="000000" w:themeColor="text1"/>
              </w:rPr>
              <m:t>ij</m:t>
            </m:r>
          </m:sub>
        </m:sSub>
        <m:r>
          <w:rPr>
            <w:rFonts w:ascii="Cambria Math" w:eastAsia="新細明體" w:hAnsi="Cambria Math"/>
            <w:color w:val="000000" w:themeColor="text1"/>
          </w:rPr>
          <m:t>=0</m:t>
        </m:r>
      </m:oMath>
      <w:r w:rsidRPr="00AE42D0">
        <w:rPr>
          <w:rFonts w:eastAsia="新細明體" w:hint="eastAsia"/>
          <w:color w:val="000000" w:themeColor="text1"/>
        </w:rPr>
        <w:t xml:space="preserve"> </w:t>
      </w:r>
      <w:r w:rsidRPr="00AE42D0">
        <w:rPr>
          <w:rFonts w:eastAsia="新細明體"/>
          <w:color w:val="000000" w:themeColor="text1"/>
        </w:rPr>
        <w:t xml:space="preserve">otherwise. </w:t>
      </w:r>
      <m:oMath>
        <m:sSubSup>
          <m:sSubSupPr>
            <m:ctrlPr>
              <w:rPr>
                <w:rFonts w:ascii="Cambria Math" w:eastAsia="新細明體" w:hAnsi="Cambria Math"/>
                <w:i/>
                <w:color w:val="000000" w:themeColor="text1"/>
              </w:rPr>
            </m:ctrlPr>
          </m:sSubSupPr>
          <m:e>
            <m:r>
              <w:rPr>
                <w:rFonts w:ascii="Cambria Math" w:eastAsia="新細明體" w:hAnsi="Cambria Math"/>
                <w:color w:val="000000" w:themeColor="text1"/>
              </w:rPr>
              <m:t>w</m:t>
            </m:r>
          </m:e>
          <m:sub>
            <m:r>
              <w:rPr>
                <w:rFonts w:ascii="Cambria Math" w:eastAsia="新細明體" w:hAnsi="Cambria Math"/>
                <w:color w:val="000000" w:themeColor="text1"/>
              </w:rPr>
              <m:t>ij</m:t>
            </m:r>
          </m:sub>
          <m:sup>
            <m:r>
              <w:rPr>
                <w:rFonts w:ascii="Cambria Math" w:eastAsia="新細明體" w:hAnsi="Cambria Math"/>
                <w:color w:val="000000" w:themeColor="text1"/>
              </w:rPr>
              <m:t>*</m:t>
            </m:r>
          </m:sup>
        </m:sSubSup>
      </m:oMath>
      <w:r w:rsidRPr="00AE42D0">
        <w:rPr>
          <w:rFonts w:eastAsia="新細明體" w:hint="eastAsia"/>
          <w:color w:val="000000" w:themeColor="text1"/>
        </w:rPr>
        <w:t xml:space="preserve"> </w:t>
      </w:r>
      <w:r w:rsidRPr="00AE42D0">
        <w:rPr>
          <w:rFonts w:eastAsia="新細明體"/>
          <w:color w:val="000000" w:themeColor="text1"/>
        </w:rPr>
        <w:t>denotes the weighting for positive and negative pairs.</w:t>
      </w:r>
    </w:p>
    <w:p w:rsidR="00822D8F" w:rsidRPr="00AE42D0" w:rsidRDefault="00B333BB" w:rsidP="00822D8F">
      <w:pPr>
        <w:ind w:firstLine="480"/>
        <w:rPr>
          <w:rFonts w:eastAsia="新細明體"/>
          <w:color w:val="000000" w:themeColor="text1"/>
          <w:kern w:val="0"/>
        </w:rPr>
      </w:pPr>
      <w:r>
        <w:rPr>
          <w:rFonts w:eastAsia="新細明體"/>
          <w:color w:val="000000" w:themeColor="text1"/>
          <w:kern w:val="0"/>
        </w:rPr>
        <w:t xml:space="preserve">With various </w:t>
      </w:r>
      <w:r w:rsidR="00433047">
        <w:rPr>
          <w:rFonts w:eastAsia="新細明體"/>
          <w:color w:val="000000" w:themeColor="text1"/>
          <w:kern w:val="0"/>
        </w:rPr>
        <w:t xml:space="preserve">mining and weighting schemes, </w:t>
      </w:r>
      <w:r w:rsidR="00822D8F" w:rsidRPr="00AE42D0">
        <w:rPr>
          <w:rFonts w:eastAsia="新細明體" w:hint="eastAsia"/>
          <w:color w:val="000000" w:themeColor="text1"/>
          <w:kern w:val="0"/>
        </w:rPr>
        <w:t>M</w:t>
      </w:r>
      <w:r w:rsidR="00822D8F" w:rsidRPr="00AE42D0">
        <w:rPr>
          <w:rFonts w:eastAsia="新細明體"/>
          <w:color w:val="000000" w:themeColor="text1"/>
          <w:kern w:val="0"/>
        </w:rPr>
        <w:t>S Loss</w:t>
      </w:r>
      <w:r w:rsidR="00111DA0" w:rsidRPr="00AE42D0">
        <w:rPr>
          <w:rFonts w:eastAsia="新細明體"/>
          <w:color w:val="000000" w:themeColor="text1"/>
          <w:kern w:val="0"/>
        </w:rPr>
        <w:t xml:space="preserve"> </w:t>
      </w:r>
      <w:r w:rsidR="00BC776E" w:rsidRPr="00AE42D0">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&lt;EndNote&gt;&lt;Cite&gt;&lt;Author&gt;Wang&lt;/Author&gt;&lt;Year&gt;2019&lt;/Year&gt;&lt;RecNum&gt;17&lt;/RecNum&gt;&lt;DisplayText&gt;[13]&lt;/DisplayText&gt;&lt;record&gt;&lt;rec-number&gt;17&lt;/rec-number&gt;&lt;foreign-keys&gt;&lt;key app="EN" db-id="tdv9fzde395xrrep5a4xr5sadft9twxdeftz" timestamp="1608912343" guid="270b56ff-2438-4ba2-b266-133aca769be2"&gt;17&lt;/key&gt;&lt;/foreign-keys&gt;&lt;ref-type name="Journal Article"&gt;17&lt;/ref-type&gt;&lt;contributors&gt;&lt;authors&gt;&lt;author&gt;Wang, X.&lt;/author&gt;&lt;author&gt;Han, Xintong&lt;/author&gt;&lt;author&gt;Huang, W.&lt;/author&gt;&lt;author&gt;Dong, Dengke&lt;/author&gt;&lt;author&gt;Scott, M.&lt;/author&gt;&lt;/authors&gt;&lt;/contributors&gt;&lt;titles&gt;&lt;title&gt;Multi-Similarity Loss With General Pair Weighting for Deep Metric Learning&lt;/title&gt;&lt;secondary-title&gt;2019 IEEE/CVF Conference on Computer Vision and Pattern Recognition (CVPR)&lt;/secondary-title&gt;&lt;/titles&gt;&lt;periodical&gt;&lt;full-title&gt;2019 IEEE/CVF Conference on Computer Vision and Pattern Recognition (CVPR)&lt;/full-title&gt;&lt;/periodical&gt;&lt;pages&gt;5017-5025&lt;/pages&gt;&lt;dates&gt;&lt;year&gt;2019&lt;/year&gt;&lt;/dates&gt;&lt;urls&gt;&lt;/urls&gt;&lt;/record&gt;&lt;/Cite&gt;&lt;/EndNote&gt;</w:instrText>
      </w:r>
      <w:r w:rsidR="00BC776E" w:rsidRPr="00AE42D0">
        <w:rPr>
          <w:rFonts w:eastAsia="新細明體"/>
          <w:color w:val="000000" w:themeColor="text1"/>
          <w:kern w:val="0"/>
        </w:rPr>
        <w:fldChar w:fldCharType="separate"/>
      </w:r>
      <w:r w:rsidR="00B410D0">
        <w:rPr>
          <w:rFonts w:eastAsia="新細明體"/>
          <w:noProof/>
          <w:color w:val="000000" w:themeColor="text1"/>
          <w:kern w:val="0"/>
        </w:rPr>
        <w:t>[13]</w:t>
      </w:r>
      <w:r w:rsidR="00BC776E" w:rsidRPr="00AE42D0">
        <w:rPr>
          <w:rFonts w:eastAsia="新細明體"/>
          <w:color w:val="000000" w:themeColor="text1"/>
          <w:kern w:val="0"/>
        </w:rPr>
        <w:fldChar w:fldCharType="end"/>
      </w:r>
      <w:r w:rsidR="00822D8F" w:rsidRPr="00AE42D0">
        <w:rPr>
          <w:rFonts w:eastAsia="新細明體"/>
          <w:color w:val="000000" w:themeColor="text1"/>
          <w:kern w:val="0"/>
        </w:rPr>
        <w:t xml:space="preserve"> extensively discusses the type of similarity pairs, including self-similarity and relative similarity, and designs a principled approach in mining and weighting informative pairs. Since most existing methods only explore either self-similarity or relative similarity for optimization, the performance is limited considerably. Therefore, they propose an algorithm to fully consider multiple similarities during weighting in collecting more informative pairs for better learning.</w:t>
      </w:r>
      <w:r w:rsidR="00605445" w:rsidRPr="00AE42D0">
        <w:rPr>
          <w:rFonts w:eastAsia="新細明體"/>
          <w:color w:val="000000" w:themeColor="text1"/>
          <w:kern w:val="0"/>
        </w:rPr>
        <w:t xml:space="preserve"> Formally, MS Loss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AE42D0" w:rsidRPr="00AE42D0" w:rsidTr="009D6FA3">
        <w:tc>
          <w:tcPr>
            <w:tcW w:w="7688" w:type="dxa"/>
          </w:tcPr>
          <w:p w:rsidR="009D6FA3" w:rsidRPr="00AE42D0" w:rsidRDefault="009D6FA3" w:rsidP="009D6FA3">
            <w:pPr>
              <w:jc w:val="center"/>
              <w:rPr>
                <w:rFonts w:eastAsia="新細明體"/>
                <w:color w:val="000000" w:themeColor="text1"/>
                <w:kern w:val="0"/>
              </w:rPr>
            </w:pPr>
            <m:oMathPara>
              <m:oMath>
                <m:sSub>
                  <m:sSubPr>
                    <m:ctrlPr>
                      <w:rPr>
                        <w:rFonts w:ascii="Cambria Math" w:hAnsi="Cambria Math"/>
                        <w:color w:val="000000" w:themeColor="text1"/>
                      </w:rPr>
                    </m:ctrlPr>
                  </m:sSubPr>
                  <m:e>
                    <m:r>
                      <m:rPr>
                        <m:scr m:val="script"/>
                        <m:sty m:val="p"/>
                      </m:rPr>
                      <w:rPr>
                        <w:rFonts w:ascii="Cambria Math" w:hAnsi="Cambria Math"/>
                        <w:color w:val="000000" w:themeColor="text1"/>
                      </w:rPr>
                      <m:t>L</m:t>
                    </m:r>
                  </m:e>
                  <m:sub>
                    <m:r>
                      <w:rPr>
                        <w:rFonts w:ascii="Cambria Math" w:hAnsi="Cambria Math"/>
                        <w:color w:val="000000" w:themeColor="text1"/>
                      </w:rPr>
                      <m:t>ms</m:t>
                    </m:r>
                  </m:sub>
                </m:sSub>
                <m:r>
                  <m:rPr>
                    <m:sty m:val="p"/>
                  </m:rPr>
                  <w:rPr>
                    <w:rFonts w:ascii="Cambria Math" w:hAnsi="Cambria Math"/>
                    <w:color w:val="000000" w:themeColor="text1"/>
                  </w:rPr>
                  <m:t>=</m:t>
                </m:r>
                <m:f>
                  <m:fPr>
                    <m:ctrlPr>
                      <w:rPr>
                        <w:rFonts w:ascii="Cambria Math" w:eastAsia="新細明體" w:hAnsi="Cambria Math"/>
                        <w:color w:val="000000" w:themeColor="text1"/>
                      </w:rPr>
                    </m:ctrlPr>
                  </m:fPr>
                  <m:num>
                    <m:r>
                      <w:rPr>
                        <w:rFonts w:ascii="Cambria Math" w:eastAsia="新細明體" w:hAnsi="Cambria Math"/>
                        <w:color w:val="000000" w:themeColor="text1"/>
                      </w:rPr>
                      <m:t>1</m:t>
                    </m:r>
                  </m:num>
                  <m:den>
                    <m:r>
                      <w:rPr>
                        <w:rFonts w:ascii="Cambria Math" w:eastAsia="新細明體" w:hAnsi="Cambria Math"/>
                        <w:color w:val="000000" w:themeColor="text1"/>
                      </w:rPr>
                      <m:t>N</m:t>
                    </m:r>
                  </m:den>
                </m:f>
                <m:nary>
                  <m:naryPr>
                    <m:chr m:val="∑"/>
                    <m:limLoc m:val="undOvr"/>
                    <m:ctrlPr>
                      <w:rPr>
                        <w:rFonts w:ascii="Cambria Math" w:eastAsia="新細明體" w:hAnsi="Cambria Math"/>
                        <w:i/>
                        <w:color w:val="000000" w:themeColor="text1"/>
                      </w:rPr>
                    </m:ctrlPr>
                  </m:naryPr>
                  <m:sub>
                    <m:r>
                      <w:rPr>
                        <w:rFonts w:ascii="Cambria Math" w:eastAsia="新細明體" w:hAnsi="Cambria Math"/>
                        <w:color w:val="000000" w:themeColor="text1"/>
                      </w:rPr>
                      <m:t>i=1</m:t>
                    </m:r>
                    <m:ctrlPr>
                      <w:rPr>
                        <w:rFonts w:ascii="Cambria Math" w:eastAsia="新細明體" w:hAnsi="Cambria Math" w:hint="eastAsia"/>
                        <w:i/>
                        <w:color w:val="000000" w:themeColor="text1"/>
                      </w:rPr>
                    </m:ctrlPr>
                  </m:sub>
                  <m:sup>
                    <m:r>
                      <w:rPr>
                        <w:rFonts w:ascii="Cambria Math" w:eastAsia="新細明體" w:hAnsi="Cambria Math"/>
                        <w:color w:val="000000" w:themeColor="text1"/>
                      </w:rPr>
                      <m:t>N</m:t>
                    </m:r>
                  </m:sup>
                  <m:e>
                    <m:d>
                      <m:dPr>
                        <m:begChr m:val="{"/>
                        <m:endChr m:val="}"/>
                        <m:ctrlPr>
                          <w:rPr>
                            <w:rFonts w:ascii="Cambria Math" w:eastAsia="新細明體" w:hAnsi="Cambria Math"/>
                            <w:i/>
                            <w:color w:val="000000" w:themeColor="text1"/>
                          </w:rPr>
                        </m:ctrlPr>
                      </m:dPr>
                      <m:e>
                        <m:f>
                          <m:fPr>
                            <m:ctrlPr>
                              <w:rPr>
                                <w:rFonts w:ascii="Cambria Math" w:eastAsia="新細明體" w:hAnsi="Cambria Math"/>
                                <w:i/>
                                <w:color w:val="000000" w:themeColor="text1"/>
                              </w:rPr>
                            </m:ctrlPr>
                          </m:fPr>
                          <m:num>
                            <m:r>
                              <w:rPr>
                                <w:rFonts w:ascii="Cambria Math" w:eastAsia="新細明體" w:hAnsi="Cambria Math"/>
                                <w:color w:val="000000" w:themeColor="text1"/>
                              </w:rPr>
                              <m:t>1</m:t>
                            </m:r>
                          </m:num>
                          <m:den>
                            <m:r>
                              <w:rPr>
                                <w:rFonts w:ascii="Cambria Math" w:eastAsia="新細明體" w:hAnsi="Cambria Math"/>
                                <w:color w:val="000000" w:themeColor="text1"/>
                              </w:rPr>
                              <m:t>α</m:t>
                            </m:r>
                          </m:den>
                        </m:f>
                        <m:r>
                          <w:rPr>
                            <w:rFonts w:ascii="Cambria Math" w:eastAsia="新細明體" w:hAnsi="Cambria Math"/>
                            <w:color w:val="000000" w:themeColor="text1"/>
                          </w:rPr>
                          <m:t>log</m:t>
                        </m:r>
                        <m:d>
                          <m:dPr>
                            <m:begChr m:val="["/>
                            <m:endChr m:val="]"/>
                            <m:ctrlPr>
                              <w:rPr>
                                <w:rFonts w:ascii="Cambria Math" w:eastAsia="新細明體" w:hAnsi="Cambria Math"/>
                                <w:i/>
                                <w:color w:val="000000" w:themeColor="text1"/>
                              </w:rPr>
                            </m:ctrlPr>
                          </m:dPr>
                          <m:e>
                            <m:r>
                              <w:rPr>
                                <w:rFonts w:ascii="Cambria Math" w:eastAsia="新細明體" w:hAnsi="Cambria Math"/>
                                <w:color w:val="000000" w:themeColor="text1"/>
                              </w:rPr>
                              <m:t>1+</m:t>
                            </m:r>
                            <m:nary>
                              <m:naryPr>
                                <m:chr m:val="∑"/>
                                <m:limLoc m:val="undOvr"/>
                                <m:supHide m:val="1"/>
                                <m:ctrlPr>
                                  <w:rPr>
                                    <w:rFonts w:ascii="Cambria Math" w:eastAsia="新細明體" w:hAnsi="Cambria Math"/>
                                    <w:i/>
                                    <w:color w:val="000000" w:themeColor="text1"/>
                                  </w:rPr>
                                </m:ctrlPr>
                              </m:naryPr>
                              <m:sub>
                                <m:r>
                                  <w:rPr>
                                    <w:rFonts w:ascii="Cambria Math" w:eastAsia="新細明體" w:hAnsi="Cambria Math"/>
                                    <w:color w:val="000000" w:themeColor="text1"/>
                                  </w:rPr>
                                  <m:t>k∈</m:t>
                                </m:r>
                                <m:sSub>
                                  <m:sSubPr>
                                    <m:ctrlPr>
                                      <w:rPr>
                                        <w:rFonts w:ascii="Cambria Math" w:eastAsia="新細明體" w:hAnsi="Cambria Math"/>
                                        <w:i/>
                                        <w:color w:val="000000" w:themeColor="text1"/>
                                      </w:rPr>
                                    </m:ctrlPr>
                                  </m:sSubPr>
                                  <m:e>
                                    <m:r>
                                      <m:rPr>
                                        <m:scr m:val="script"/>
                                      </m:rPr>
                                      <w:rPr>
                                        <w:rFonts w:ascii="Cambria Math" w:eastAsia="新細明體" w:hAnsi="Cambria Math"/>
                                        <w:color w:val="000000" w:themeColor="text1"/>
                                      </w:rPr>
                                      <m:t>P</m:t>
                                    </m:r>
                                  </m:e>
                                  <m:sub>
                                    <m:r>
                                      <w:rPr>
                                        <w:rFonts w:ascii="Cambria Math" w:eastAsia="新細明體" w:hAnsi="Cambria Math"/>
                                        <w:color w:val="000000" w:themeColor="text1"/>
                                      </w:rPr>
                                      <m:t>i</m:t>
                                    </m:r>
                                  </m:sub>
                                </m:sSub>
                              </m:sub>
                              <m:sup/>
                              <m:e>
                                <m:sSup>
                                  <m:sSupPr>
                                    <m:ctrlPr>
                                      <w:rPr>
                                        <w:rFonts w:ascii="Cambria Math" w:eastAsia="新細明體" w:hAnsi="Cambria Math"/>
                                        <w:i/>
                                        <w:color w:val="000000" w:themeColor="text1"/>
                                      </w:rPr>
                                    </m:ctrlPr>
                                  </m:sSupPr>
                                  <m:e>
                                    <m:r>
                                      <w:rPr>
                                        <w:rFonts w:ascii="Cambria Math" w:eastAsia="新細明體" w:hAnsi="Cambria Math"/>
                                        <w:color w:val="000000" w:themeColor="text1"/>
                                      </w:rPr>
                                      <m:t>e</m:t>
                                    </m:r>
                                  </m:e>
                                  <m:sup>
                                    <m:r>
                                      <w:rPr>
                                        <w:rFonts w:ascii="Cambria Math" w:eastAsia="新細明體" w:hAnsi="Cambria Math"/>
                                        <w:color w:val="000000" w:themeColor="text1"/>
                                      </w:rPr>
                                      <m:t>-α</m:t>
                                    </m:r>
                                    <m:d>
                                      <m:dPr>
                                        <m:ctrlPr>
                                          <w:rPr>
                                            <w:rFonts w:ascii="Cambria Math" w:eastAsia="新細明體" w:hAnsi="Cambria Math"/>
                                            <w:i/>
                                            <w:color w:val="000000" w:themeColor="text1"/>
                                          </w:rPr>
                                        </m:ctrlPr>
                                      </m:dPr>
                                      <m:e>
                                        <m:sSub>
                                          <m:sSubPr>
                                            <m:ctrlPr>
                                              <w:rPr>
                                                <w:rFonts w:ascii="Cambria Math" w:eastAsia="新細明體" w:hAnsi="Cambria Math"/>
                                                <w:i/>
                                                <w:color w:val="000000" w:themeColor="text1"/>
                                              </w:rPr>
                                            </m:ctrlPr>
                                          </m:sSubPr>
                                          <m:e>
                                            <m:r>
                                              <w:rPr>
                                                <w:rFonts w:ascii="Cambria Math" w:eastAsia="新細明體" w:hAnsi="Cambria Math"/>
                                                <w:color w:val="000000" w:themeColor="text1"/>
                                              </w:rPr>
                                              <m:t>s</m:t>
                                            </m:r>
                                          </m:e>
                                          <m:sub>
                                            <m:r>
                                              <w:rPr>
                                                <w:rFonts w:ascii="Cambria Math" w:eastAsia="新細明體" w:hAnsi="Cambria Math"/>
                                                <w:color w:val="000000" w:themeColor="text1"/>
                                              </w:rPr>
                                              <m:t>ik</m:t>
                                            </m:r>
                                          </m:sub>
                                        </m:sSub>
                                        <m:r>
                                          <w:rPr>
                                            <w:rFonts w:ascii="Cambria Math" w:eastAsia="新細明體" w:hAnsi="Cambria Math"/>
                                            <w:color w:val="000000" w:themeColor="text1"/>
                                          </w:rPr>
                                          <m:t>-λ</m:t>
                                        </m:r>
                                      </m:e>
                                    </m:d>
                                  </m:sup>
                                </m:sSup>
                              </m:e>
                            </m:nary>
                          </m:e>
                        </m:d>
                        <m:r>
                          <w:rPr>
                            <w:rFonts w:ascii="Cambria Math" w:eastAsia="新細明體" w:hAnsi="Cambria Math"/>
                            <w:color w:val="000000" w:themeColor="text1"/>
                          </w:rPr>
                          <m:t>+</m:t>
                        </m:r>
                        <m:f>
                          <m:fPr>
                            <m:ctrlPr>
                              <w:rPr>
                                <w:rFonts w:ascii="Cambria Math" w:eastAsia="新細明體" w:hAnsi="Cambria Math"/>
                                <w:i/>
                                <w:color w:val="000000" w:themeColor="text1"/>
                              </w:rPr>
                            </m:ctrlPr>
                          </m:fPr>
                          <m:num>
                            <m:r>
                              <w:rPr>
                                <w:rFonts w:ascii="Cambria Math" w:eastAsia="新細明體" w:hAnsi="Cambria Math"/>
                                <w:color w:val="000000" w:themeColor="text1"/>
                              </w:rPr>
                              <m:t>1</m:t>
                            </m:r>
                          </m:num>
                          <m:den>
                            <m:r>
                              <w:rPr>
                                <w:rFonts w:ascii="Cambria Math" w:eastAsia="新細明體" w:hAnsi="Cambria Math"/>
                                <w:color w:val="000000" w:themeColor="text1"/>
                              </w:rPr>
                              <m:t>β</m:t>
                            </m:r>
                          </m:den>
                        </m:f>
                        <m:r>
                          <w:rPr>
                            <w:rFonts w:ascii="Cambria Math" w:eastAsia="新細明體" w:hAnsi="Cambria Math"/>
                            <w:color w:val="000000" w:themeColor="text1"/>
                          </w:rPr>
                          <m:t>log</m:t>
                        </m:r>
                        <m:d>
                          <m:dPr>
                            <m:begChr m:val="["/>
                            <m:endChr m:val="]"/>
                            <m:ctrlPr>
                              <w:rPr>
                                <w:rFonts w:ascii="Cambria Math" w:eastAsia="新細明體" w:hAnsi="Cambria Math"/>
                                <w:i/>
                                <w:color w:val="000000" w:themeColor="text1"/>
                              </w:rPr>
                            </m:ctrlPr>
                          </m:dPr>
                          <m:e>
                            <m:r>
                              <w:rPr>
                                <w:rFonts w:ascii="Cambria Math" w:eastAsia="新細明體" w:hAnsi="Cambria Math"/>
                                <w:color w:val="000000" w:themeColor="text1"/>
                              </w:rPr>
                              <m:t>1+</m:t>
                            </m:r>
                            <m:nary>
                              <m:naryPr>
                                <m:chr m:val="∑"/>
                                <m:limLoc m:val="undOvr"/>
                                <m:supHide m:val="1"/>
                                <m:ctrlPr>
                                  <w:rPr>
                                    <w:rFonts w:ascii="Cambria Math" w:eastAsia="新細明體" w:hAnsi="Cambria Math"/>
                                    <w:i/>
                                    <w:color w:val="000000" w:themeColor="text1"/>
                                  </w:rPr>
                                </m:ctrlPr>
                              </m:naryPr>
                              <m:sub>
                                <m:r>
                                  <w:rPr>
                                    <w:rFonts w:ascii="Cambria Math" w:eastAsia="新細明體" w:hAnsi="Cambria Math"/>
                                    <w:color w:val="000000" w:themeColor="text1"/>
                                  </w:rPr>
                                  <m:t>k∈</m:t>
                                </m:r>
                                <m:sSub>
                                  <m:sSubPr>
                                    <m:ctrlPr>
                                      <w:rPr>
                                        <w:rFonts w:ascii="Cambria Math" w:eastAsia="新細明體" w:hAnsi="Cambria Math"/>
                                        <w:i/>
                                        <w:color w:val="000000" w:themeColor="text1"/>
                                      </w:rPr>
                                    </m:ctrlPr>
                                  </m:sSubPr>
                                  <m:e>
                                    <m:r>
                                      <m:rPr>
                                        <m:scr m:val="script"/>
                                      </m:rPr>
                                      <w:rPr>
                                        <w:rFonts w:ascii="Cambria Math" w:eastAsia="新細明體" w:hAnsi="Cambria Math"/>
                                        <w:color w:val="000000" w:themeColor="text1"/>
                                      </w:rPr>
                                      <m:t>N</m:t>
                                    </m:r>
                                  </m:e>
                                  <m:sub>
                                    <m:r>
                                      <w:rPr>
                                        <w:rFonts w:ascii="Cambria Math" w:eastAsia="新細明體" w:hAnsi="Cambria Math"/>
                                        <w:color w:val="000000" w:themeColor="text1"/>
                                      </w:rPr>
                                      <m:t>i</m:t>
                                    </m:r>
                                  </m:sub>
                                </m:sSub>
                              </m:sub>
                              <m:sup/>
                              <m:e>
                                <m:sSup>
                                  <m:sSupPr>
                                    <m:ctrlPr>
                                      <w:rPr>
                                        <w:rFonts w:ascii="Cambria Math" w:eastAsia="新細明體" w:hAnsi="Cambria Math"/>
                                        <w:i/>
                                        <w:color w:val="000000" w:themeColor="text1"/>
                                      </w:rPr>
                                    </m:ctrlPr>
                                  </m:sSupPr>
                                  <m:e>
                                    <m:r>
                                      <w:rPr>
                                        <w:rFonts w:ascii="Cambria Math" w:eastAsia="新細明體" w:hAnsi="Cambria Math"/>
                                        <w:color w:val="000000" w:themeColor="text1"/>
                                      </w:rPr>
                                      <m:t>e</m:t>
                                    </m:r>
                                  </m:e>
                                  <m:sup>
                                    <m:r>
                                      <w:rPr>
                                        <w:rFonts w:ascii="Cambria Math" w:eastAsia="新細明體" w:hAnsi="Cambria Math"/>
                                        <w:color w:val="000000" w:themeColor="text1"/>
                                      </w:rPr>
                                      <m:t>β</m:t>
                                    </m:r>
                                    <m:d>
                                      <m:dPr>
                                        <m:ctrlPr>
                                          <w:rPr>
                                            <w:rFonts w:ascii="Cambria Math" w:eastAsia="新細明體" w:hAnsi="Cambria Math"/>
                                            <w:i/>
                                            <w:color w:val="000000" w:themeColor="text1"/>
                                          </w:rPr>
                                        </m:ctrlPr>
                                      </m:dPr>
                                      <m:e>
                                        <m:sSub>
                                          <m:sSubPr>
                                            <m:ctrlPr>
                                              <w:rPr>
                                                <w:rFonts w:ascii="Cambria Math" w:eastAsia="新細明體" w:hAnsi="Cambria Math"/>
                                                <w:i/>
                                                <w:color w:val="000000" w:themeColor="text1"/>
                                              </w:rPr>
                                            </m:ctrlPr>
                                          </m:sSubPr>
                                          <m:e>
                                            <m:r>
                                              <w:rPr>
                                                <w:rFonts w:ascii="Cambria Math" w:eastAsia="新細明體" w:hAnsi="Cambria Math"/>
                                                <w:color w:val="000000" w:themeColor="text1"/>
                                              </w:rPr>
                                              <m:t>s</m:t>
                                            </m:r>
                                          </m:e>
                                          <m:sub>
                                            <m:r>
                                              <w:rPr>
                                                <w:rFonts w:ascii="Cambria Math" w:eastAsia="新細明體" w:hAnsi="Cambria Math"/>
                                                <w:color w:val="000000" w:themeColor="text1"/>
                                              </w:rPr>
                                              <m:t>ik</m:t>
                                            </m:r>
                                          </m:sub>
                                        </m:sSub>
                                        <m:r>
                                          <w:rPr>
                                            <w:rFonts w:ascii="Cambria Math" w:eastAsia="新細明體" w:hAnsi="Cambria Math"/>
                                            <w:color w:val="000000" w:themeColor="text1"/>
                                          </w:rPr>
                                          <m:t>-λ</m:t>
                                        </m:r>
                                      </m:e>
                                    </m:d>
                                  </m:sup>
                                </m:sSup>
                              </m:e>
                            </m:nary>
                          </m:e>
                        </m:d>
                      </m:e>
                    </m:d>
                  </m:e>
                </m:nary>
              </m:oMath>
            </m:oMathPara>
          </w:p>
        </w:tc>
        <w:tc>
          <w:tcPr>
            <w:tcW w:w="816" w:type="dxa"/>
          </w:tcPr>
          <w:p w:rsidR="009D6FA3" w:rsidRPr="00AE42D0" w:rsidRDefault="00DF6831" w:rsidP="009D6FA3">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9</w:t>
            </w:r>
            <w:r>
              <w:fldChar w:fldCharType="end"/>
            </w:r>
            <w:r>
              <w:t xml:space="preserve"> )</w:t>
            </w:r>
          </w:p>
        </w:tc>
      </w:tr>
    </w:tbl>
    <w:p w:rsidR="009E12B8" w:rsidRPr="00AE42D0" w:rsidRDefault="00E64685" w:rsidP="003C23AB">
      <w:pPr>
        <w:rPr>
          <w:rFonts w:eastAsia="新細明體"/>
          <w:color w:val="000000" w:themeColor="text1"/>
        </w:rPr>
      </w:pPr>
      <w:r w:rsidRPr="00AE42D0">
        <w:rPr>
          <w:rFonts w:eastAsia="新細明體"/>
          <w:color w:val="000000" w:themeColor="text1"/>
          <w:kern w:val="0"/>
        </w:rPr>
        <w:t>Where</w:t>
      </w:r>
      <w:r w:rsidR="009D6FA3" w:rsidRPr="00AE42D0">
        <w:rPr>
          <w:rFonts w:eastAsia="新細明體"/>
          <w:color w:val="000000" w:themeColor="text1"/>
          <w:kern w:val="0"/>
        </w:rPr>
        <w:t xml:space="preserve"> </w:t>
      </w:r>
      <m:oMath>
        <m:sSub>
          <m:sSubPr>
            <m:ctrlPr>
              <w:rPr>
                <w:rFonts w:ascii="Cambria Math" w:eastAsia="新細明體" w:hAnsi="Cambria Math"/>
                <w:i/>
                <w:color w:val="000000" w:themeColor="text1"/>
              </w:rPr>
            </m:ctrlPr>
          </m:sSubPr>
          <m:e>
            <m:r>
              <m:rPr>
                <m:scr m:val="script"/>
              </m:rPr>
              <w:rPr>
                <w:rFonts w:ascii="Cambria Math" w:eastAsia="新細明體" w:hAnsi="Cambria Math"/>
                <w:color w:val="000000" w:themeColor="text1"/>
              </w:rPr>
              <m:t>P</m:t>
            </m:r>
          </m:e>
          <m:sub>
            <m:r>
              <w:rPr>
                <w:rFonts w:ascii="Cambria Math" w:eastAsia="新細明體" w:hAnsi="Cambria Math"/>
                <w:color w:val="000000" w:themeColor="text1"/>
              </w:rPr>
              <m:t>i</m:t>
            </m:r>
          </m:sub>
        </m:sSub>
      </m:oMath>
      <w:r w:rsidR="00786A69" w:rsidRPr="00AE42D0">
        <w:rPr>
          <w:rFonts w:eastAsia="新細明體" w:hint="eastAsia"/>
          <w:color w:val="000000" w:themeColor="text1"/>
        </w:rPr>
        <w:t xml:space="preserve"> </w:t>
      </w:r>
      <w:r w:rsidR="00786A69" w:rsidRPr="00AE42D0">
        <w:rPr>
          <w:rFonts w:eastAsia="新細明體"/>
          <w:color w:val="000000" w:themeColor="text1"/>
        </w:rPr>
        <w:t xml:space="preserve">and </w:t>
      </w:r>
      <m:oMath>
        <m:sSub>
          <m:sSubPr>
            <m:ctrlPr>
              <w:rPr>
                <w:rFonts w:ascii="Cambria Math" w:eastAsia="新細明體" w:hAnsi="Cambria Math"/>
                <w:i/>
                <w:color w:val="000000" w:themeColor="text1"/>
              </w:rPr>
            </m:ctrlPr>
          </m:sSubPr>
          <m:e>
            <m:r>
              <m:rPr>
                <m:scr m:val="script"/>
              </m:rPr>
              <w:rPr>
                <w:rFonts w:ascii="Cambria Math" w:eastAsia="新細明體" w:hAnsi="Cambria Math"/>
                <w:color w:val="000000" w:themeColor="text1"/>
              </w:rPr>
              <m:t>N</m:t>
            </m:r>
          </m:e>
          <m:sub>
            <m:r>
              <w:rPr>
                <w:rFonts w:ascii="Cambria Math" w:eastAsia="新細明體" w:hAnsi="Cambria Math"/>
                <w:color w:val="000000" w:themeColor="text1"/>
              </w:rPr>
              <m:t>i</m:t>
            </m:r>
          </m:sub>
        </m:sSub>
      </m:oMath>
      <w:r w:rsidR="00786A69" w:rsidRPr="00AE42D0">
        <w:rPr>
          <w:rFonts w:eastAsia="新細明體" w:hint="eastAsia"/>
          <w:color w:val="000000" w:themeColor="text1"/>
        </w:rPr>
        <w:t xml:space="preserve"> </w:t>
      </w:r>
      <w:r w:rsidR="00786A69" w:rsidRPr="00AE42D0">
        <w:rPr>
          <w:rFonts w:eastAsia="新細明體"/>
          <w:color w:val="000000" w:themeColor="text1"/>
        </w:rPr>
        <w:t xml:space="preserve">indicate the mined positive pairs and negative pairs according to given anchor </w:t>
      </w:r>
      <m:oMath>
        <m:sSub>
          <m:sSubPr>
            <m:ctrlPr>
              <w:rPr>
                <w:rFonts w:ascii="Cambria Math" w:eastAsia="新細明體" w:hAnsi="Cambria Math"/>
                <w:i/>
                <w:color w:val="000000" w:themeColor="text1"/>
              </w:rPr>
            </m:ctrlPr>
          </m:sSubPr>
          <m:e>
            <m:r>
              <w:rPr>
                <w:rFonts w:ascii="Cambria Math" w:eastAsia="新細明體" w:hAnsi="Cambria Math"/>
                <w:color w:val="000000" w:themeColor="text1"/>
              </w:rPr>
              <m:t>x</m:t>
            </m:r>
          </m:e>
          <m:sub>
            <m:r>
              <w:rPr>
                <w:rFonts w:ascii="Cambria Math" w:eastAsia="新細明體" w:hAnsi="Cambria Math"/>
                <w:color w:val="000000" w:themeColor="text1"/>
              </w:rPr>
              <m:t>i</m:t>
            </m:r>
          </m:sub>
        </m:sSub>
      </m:oMath>
      <w:r w:rsidR="00786A69" w:rsidRPr="00AE42D0">
        <w:rPr>
          <w:rFonts w:eastAsia="新細明體" w:hint="eastAsia"/>
          <w:color w:val="000000" w:themeColor="text1"/>
        </w:rPr>
        <w:t>.</w:t>
      </w:r>
      <w:r w:rsidR="00786A69" w:rsidRPr="00AE42D0">
        <w:rPr>
          <w:rFonts w:eastAsia="新細明體"/>
          <w:color w:val="000000" w:themeColor="text1"/>
        </w:rPr>
        <w:t xml:space="preserve"> </w:t>
      </w:r>
      <m:oMath>
        <m:r>
          <w:rPr>
            <w:rFonts w:ascii="Cambria Math" w:eastAsia="新細明體" w:hAnsi="Cambria Math"/>
            <w:color w:val="000000" w:themeColor="text1"/>
          </w:rPr>
          <m:t>α</m:t>
        </m:r>
      </m:oMath>
      <w:r w:rsidR="00786A69" w:rsidRPr="00AE42D0">
        <w:rPr>
          <w:rFonts w:eastAsia="新細明體"/>
          <w:color w:val="000000" w:themeColor="text1"/>
        </w:rPr>
        <w:t xml:space="preserve">, </w:t>
      </w:r>
      <m:oMath>
        <m:r>
          <w:rPr>
            <w:rFonts w:ascii="Cambria Math" w:eastAsia="新細明體" w:hAnsi="Cambria Math"/>
            <w:color w:val="000000" w:themeColor="text1"/>
          </w:rPr>
          <m:t>β</m:t>
        </m:r>
      </m:oMath>
      <w:r w:rsidR="00786A69" w:rsidRPr="00AE42D0">
        <w:rPr>
          <w:rFonts w:eastAsia="新細明體" w:hint="eastAsia"/>
          <w:color w:val="000000" w:themeColor="text1"/>
        </w:rPr>
        <w:t>,</w:t>
      </w:r>
      <w:r w:rsidR="00786A69" w:rsidRPr="00AE42D0">
        <w:rPr>
          <w:rFonts w:eastAsia="新細明體"/>
          <w:color w:val="000000" w:themeColor="text1"/>
        </w:rPr>
        <w:t xml:space="preserve"> and </w:t>
      </w:r>
      <m:oMath>
        <m:r>
          <w:rPr>
            <w:rFonts w:ascii="Cambria Math" w:eastAsia="新細明體" w:hAnsi="Cambria Math"/>
            <w:color w:val="000000" w:themeColor="text1"/>
          </w:rPr>
          <m:t>λ</m:t>
        </m:r>
      </m:oMath>
      <w:r w:rsidR="00786A69" w:rsidRPr="00AE42D0">
        <w:rPr>
          <w:rFonts w:eastAsia="新細明體"/>
          <w:color w:val="000000" w:themeColor="text1"/>
        </w:rPr>
        <w:t xml:space="preserve"> are hyper-parameters as in Binomial </w:t>
      </w:r>
      <w:r w:rsidR="00B579EF" w:rsidRPr="00AE42D0">
        <w:rPr>
          <w:rFonts w:eastAsia="新細明體"/>
          <w:color w:val="000000" w:themeColor="text1"/>
        </w:rPr>
        <w:t>D</w:t>
      </w:r>
      <w:r w:rsidR="00786A69" w:rsidRPr="00AE42D0">
        <w:rPr>
          <w:rFonts w:eastAsia="新細明體"/>
          <w:color w:val="000000" w:themeColor="text1"/>
        </w:rPr>
        <w:t>eviance</w:t>
      </w:r>
      <w:r w:rsidR="00786A69" w:rsidRPr="00AE42D0">
        <w:rPr>
          <w:rFonts w:eastAsia="新細明體" w:hint="eastAsia"/>
          <w:color w:val="000000" w:themeColor="text1"/>
        </w:rPr>
        <w:t xml:space="preserve"> </w:t>
      </w:r>
      <w:r w:rsidR="00B579EF" w:rsidRPr="00AE42D0">
        <w:rPr>
          <w:rFonts w:eastAsia="新細明體"/>
          <w:color w:val="000000" w:themeColor="text1"/>
        </w:rPr>
        <w:t>L</w:t>
      </w:r>
      <w:r w:rsidR="00786A69" w:rsidRPr="00AE42D0">
        <w:rPr>
          <w:rFonts w:eastAsia="新細明體"/>
          <w:color w:val="000000" w:themeColor="text1"/>
        </w:rPr>
        <w:t>oss</w:t>
      </w:r>
      <w:r w:rsidR="00B579EF" w:rsidRPr="00AE42D0">
        <w:rPr>
          <w:rFonts w:eastAsia="新細明體"/>
          <w:color w:val="000000" w:themeColor="text1"/>
        </w:rPr>
        <w:t xml:space="preserve"> </w:t>
      </w:r>
      <w:r w:rsidR="00BF0543" w:rsidRPr="00AE42D0">
        <w:rPr>
          <w:rFonts w:eastAsia="新細明體"/>
          <w:color w:val="000000" w:themeColor="text1"/>
        </w:rPr>
        <w:fldChar w:fldCharType="begin"/>
      </w:r>
      <w:r w:rsidR="00B410D0">
        <w:rPr>
          <w:rFonts w:eastAsia="新細明體"/>
          <w:color w:val="000000" w:themeColor="text1"/>
        </w:rPr>
        <w:instrText xml:space="preserve"> ADDIN EN.CITE &lt;EndNote&gt;&lt;Cite&gt;&lt;Author&gt;Yi&lt;/Author&gt;&lt;Year&gt;2014&lt;/Year&gt;&lt;RecNum&gt;20&lt;/RecNum&gt;&lt;DisplayText&gt;[14]&lt;/DisplayText&gt;&lt;record&gt;&lt;rec-number&gt;20&lt;/rec-number&gt;&lt;foreign-keys&gt;&lt;key app="EN" db-id="tdv9fzde395xrrep5a4xr5sadft9twxdeftz" timestamp="1608962385" guid="53b0386c-e9f3-4557-8e7f-873866104912"&gt;20&lt;/key&gt;&lt;/foreign-keys&gt;&lt;ref-type name="Journal Article"&gt;17&lt;/ref-type&gt;&lt;contributors&gt;&lt;authors&gt;&lt;author&gt;Yi, Dong&lt;/author&gt;&lt;author&gt;Lei, Zhen&lt;/author&gt;&lt;author&gt;Li, S.&lt;/author&gt;&lt;/authors&gt;&lt;/contributors&gt;&lt;titles&gt;&lt;title&gt;Deep Metric Learning for Practical Person Re-Identification&lt;/title&gt;&lt;secondary-title&gt;ArXiv&lt;/secondary-title&gt;&lt;/titles&gt;&lt;periodical&gt;&lt;full-title&gt;ArXiv&lt;/full-title&gt;&lt;/periodical&gt;&lt;volume&gt;abs/1407.4979&lt;/volume&gt;&lt;dates&gt;&lt;year&gt;2014&lt;/year&gt;&lt;/dates&gt;&lt;urls&gt;&lt;/urls&gt;&lt;/record&gt;&lt;/Cite&gt;&lt;/EndNote&gt;</w:instrText>
      </w:r>
      <w:r w:rsidR="00BF0543" w:rsidRPr="00AE42D0">
        <w:rPr>
          <w:rFonts w:eastAsia="新細明體"/>
          <w:color w:val="000000" w:themeColor="text1"/>
        </w:rPr>
        <w:fldChar w:fldCharType="separate"/>
      </w:r>
      <w:r w:rsidR="00B410D0">
        <w:rPr>
          <w:rFonts w:eastAsia="新細明體"/>
          <w:noProof/>
          <w:color w:val="000000" w:themeColor="text1"/>
        </w:rPr>
        <w:t>[14]</w:t>
      </w:r>
      <w:r w:rsidR="00BF0543" w:rsidRPr="00AE42D0">
        <w:rPr>
          <w:rFonts w:eastAsia="新細明體"/>
          <w:color w:val="000000" w:themeColor="text1"/>
        </w:rPr>
        <w:fldChar w:fldCharType="end"/>
      </w:r>
      <w:r w:rsidR="00786A69" w:rsidRPr="00AE42D0">
        <w:rPr>
          <w:rFonts w:eastAsia="新細明體"/>
          <w:color w:val="000000" w:themeColor="text1"/>
        </w:rPr>
        <w:t>.</w:t>
      </w:r>
    </w:p>
    <w:p w:rsidR="00656357" w:rsidRPr="00AE42D0" w:rsidRDefault="00656357" w:rsidP="00BA04D2">
      <w:pPr>
        <w:ind w:firstLine="480"/>
        <w:rPr>
          <w:rFonts w:eastAsia="新細明體"/>
          <w:color w:val="000000" w:themeColor="text1"/>
          <w:kern w:val="0"/>
        </w:rPr>
      </w:pPr>
      <w:r w:rsidRPr="00AE42D0">
        <w:rPr>
          <w:rFonts w:eastAsia="新細明體"/>
          <w:color w:val="000000" w:themeColor="text1"/>
          <w:kern w:val="0"/>
        </w:rPr>
        <w:t xml:space="preserve">Departing from mining informative samples, Circle loss </w:t>
      </w:r>
      <w:r w:rsidR="004A73F7" w:rsidRPr="00AE42D0">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&lt;EndNote&gt;&lt;Cite&gt;&lt;Author&gt;Sun&lt;/Author&gt;&lt;Year&gt;2020&lt;/Year&gt;&lt;RecNum&gt;18&lt;/RecNum&gt;&lt;DisplayText&gt;[15]&lt;/DisplayText&gt;&lt;record&gt;&lt;rec-number&gt;18&lt;/rec-number&gt;&lt;foreign-keys&gt;&lt;key app="EN" db-id="tdv9fzde395xrrep5a4xr5sadft9twxdeftz" timestamp="1608912379" guid="b0a1a0f8-f48f-4c22-81ef-39f4febbd2b1"&gt;18&lt;/key&gt;&lt;/foreign-keys&gt;&lt;ref-type name="Journal Article"&gt;17&lt;/ref-type&gt;&lt;contributors&gt;&lt;authors&gt;&lt;author&gt;Sun, Y.&lt;/author&gt;&lt;author&gt;Cheng, Changmao&lt;/author&gt;&lt;author&gt;Zhang, Y.&lt;/author&gt;&lt;author&gt;Zhang, Chi&lt;/author&gt;&lt;author&gt;Zheng, L.&lt;/author&gt;&lt;author&gt;Wang, Zhongdao&lt;/author&gt;&lt;author&gt;Wei, Y.&lt;/author&gt;&lt;/authors&gt;&lt;/contributors&gt;&lt;titles&gt;&lt;title&gt;Circle Loss: A Unified Perspective of Pair Similarity Optimization&lt;/title&gt;&lt;secondary-title&gt;2020 IEEE/CVF Conference on Computer Vision and Pattern Recognition (CVPR)&lt;/secondary-title&gt;&lt;/titles&gt;&lt;periodical&gt;&lt;full-title&gt;2020 IEEE/CVF Conference on Computer Vision and Pattern Recognition (CVPR)&lt;/full-title&gt;&lt;/periodical&gt;&lt;pages&gt;6397-6406&lt;/pages&gt;&lt;dates&gt;&lt;year&gt;2020&lt;/year&gt;&lt;/dates&gt;&lt;urls&gt;&lt;/urls&gt;&lt;/record&gt;&lt;/Cite&gt;&lt;/EndNote&gt;</w:instrText>
      </w:r>
      <w:r w:rsidR="004A73F7" w:rsidRPr="00AE42D0">
        <w:rPr>
          <w:rFonts w:eastAsia="新細明體"/>
          <w:color w:val="000000" w:themeColor="text1"/>
          <w:kern w:val="0"/>
        </w:rPr>
        <w:fldChar w:fldCharType="separate"/>
      </w:r>
      <w:r w:rsidR="00B410D0">
        <w:rPr>
          <w:rFonts w:eastAsia="新細明體"/>
          <w:noProof/>
          <w:color w:val="000000" w:themeColor="text1"/>
          <w:kern w:val="0"/>
        </w:rPr>
        <w:t>[15]</w:t>
      </w:r>
      <w:r w:rsidR="004A73F7" w:rsidRPr="00AE42D0">
        <w:rPr>
          <w:rFonts w:eastAsia="新細明體"/>
          <w:color w:val="000000" w:themeColor="text1"/>
          <w:kern w:val="0"/>
        </w:rPr>
        <w:fldChar w:fldCharType="end"/>
      </w:r>
      <w:r w:rsidRPr="00AE42D0">
        <w:rPr>
          <w:rFonts w:eastAsia="新細明體"/>
          <w:color w:val="000000" w:themeColor="text1"/>
          <w:kern w:val="0"/>
        </w:rPr>
        <w:t xml:space="preserve"> observe</w:t>
      </w:r>
      <w:r w:rsidR="004A73F7" w:rsidRPr="00AE42D0">
        <w:rPr>
          <w:rFonts w:eastAsia="新細明體"/>
          <w:color w:val="000000" w:themeColor="text1"/>
          <w:kern w:val="0"/>
        </w:rPr>
        <w:t>s</w:t>
      </w:r>
      <w:r w:rsidRPr="00AE42D0">
        <w:rPr>
          <w:rFonts w:eastAsia="新細明體"/>
          <w:color w:val="000000" w:themeColor="text1"/>
          <w:kern w:val="0"/>
        </w:rPr>
        <w:t xml:space="preserve"> that the </w:t>
      </w:r>
      <w:r w:rsidRPr="00AE42D0">
        <w:rPr>
          <w:rFonts w:eastAsia="新細明體"/>
          <w:color w:val="000000" w:themeColor="text1"/>
          <w:kern w:val="0"/>
        </w:rPr>
        <w:lastRenderedPageBreak/>
        <w:t xml:space="preserve">learning manner of previous works is inflexible and easily converges to </w:t>
      </w:r>
      <w:r w:rsidR="004A73F7" w:rsidRPr="00AE42D0">
        <w:rPr>
          <w:rFonts w:eastAsia="新細明體"/>
          <w:color w:val="000000" w:themeColor="text1"/>
          <w:kern w:val="0"/>
        </w:rPr>
        <w:t>ambiguous</w:t>
      </w:r>
      <w:r w:rsidRPr="00AE42D0">
        <w:rPr>
          <w:rFonts w:eastAsia="新細明體"/>
          <w:color w:val="000000" w:themeColor="text1"/>
          <w:kern w:val="0"/>
        </w:rPr>
        <w:t xml:space="preserve"> results. To tackle these problems, they propose a self-paced weighting, which measures the disparity between optimal solution and the sample itself, to dynamically adjust the gradient of each sample. </w:t>
      </w:r>
      <w:r w:rsidR="00F6218A" w:rsidRPr="00AE42D0">
        <w:rPr>
          <w:rFonts w:eastAsia="新細明體"/>
          <w:color w:val="000000" w:themeColor="text1"/>
          <w:kern w:val="0"/>
        </w:rPr>
        <w:t>Consequently</w:t>
      </w:r>
      <w:r w:rsidRPr="00AE42D0">
        <w:rPr>
          <w:rFonts w:eastAsia="新細明體"/>
          <w:color w:val="000000" w:themeColor="text1"/>
          <w:kern w:val="0"/>
        </w:rPr>
        <w:t xml:space="preserve">, it leads to flexible optimization and better performance. Besides, they also propose a unified perspective for two elemental learning paradigms, learning with </w:t>
      </w:r>
      <w:proofErr w:type="spellStart"/>
      <w:r w:rsidRPr="00AE42D0">
        <w:rPr>
          <w:rFonts w:eastAsia="新細明體"/>
          <w:color w:val="000000" w:themeColor="text1"/>
          <w:kern w:val="0"/>
        </w:rPr>
        <w:t>classwise</w:t>
      </w:r>
      <w:proofErr w:type="spellEnd"/>
      <w:r w:rsidRPr="00AE42D0">
        <w:rPr>
          <w:rFonts w:eastAsia="新細明體"/>
          <w:color w:val="000000" w:themeColor="text1"/>
          <w:kern w:val="0"/>
        </w:rPr>
        <w:t xml:space="preserve"> labels and pairwise labels. Circle Loss can be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916"/>
      </w:tblGrid>
      <w:tr w:rsidR="00AE42D0" w:rsidRPr="00AE42D0" w:rsidTr="00720290">
        <w:tc>
          <w:tcPr>
            <w:tcW w:w="7688" w:type="dxa"/>
          </w:tcPr>
          <w:p w:rsidR="00F6218A" w:rsidRPr="00AE42D0" w:rsidRDefault="00F6218A" w:rsidP="00720290">
            <w:pPr>
              <w:jc w:val="center"/>
              <w:rPr>
                <w:rFonts w:eastAsia="新細明體"/>
                <w:i/>
                <w:iCs/>
                <w:color w:val="000000" w:themeColor="text1"/>
                <w:kern w:val="0"/>
              </w:rPr>
            </w:pPr>
            <m:oMathPara>
              <m:oMath>
                <m:sSub>
                  <m:sSubPr>
                    <m:ctrlPr>
                      <w:rPr>
                        <w:rFonts w:ascii="Cambria Math" w:hAnsi="Cambria Math"/>
                        <w:color w:val="000000" w:themeColor="text1"/>
                      </w:rPr>
                    </m:ctrlPr>
                  </m:sSubPr>
                  <m:e>
                    <m:r>
                      <m:rPr>
                        <m:scr m:val="script"/>
                        <m:sty m:val="p"/>
                      </m:rPr>
                      <w:rPr>
                        <w:rFonts w:ascii="Cambria Math" w:hAnsi="Cambria Math"/>
                        <w:color w:val="000000" w:themeColor="text1"/>
                      </w:rPr>
                      <m:t>L</m:t>
                    </m:r>
                  </m:e>
                  <m:sub>
                    <m:r>
                      <w:rPr>
                        <w:rFonts w:ascii="Cambria Math" w:hAnsi="Cambria Math"/>
                        <w:color w:val="000000" w:themeColor="text1"/>
                      </w:rPr>
                      <m:t>circle</m:t>
                    </m:r>
                  </m:sub>
                </m:sSub>
                <m:r>
                  <m:rPr>
                    <m:sty m:val="p"/>
                  </m:rP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L</m:t>
                            </m:r>
                          </m:sup>
                          <m:e>
                            <m:r>
                              <w:rPr>
                                <w:rFonts w:ascii="Cambria Math" w:hAnsi="Cambria Math"/>
                                <w:color w:val="000000" w:themeColor="text1"/>
                              </w:rPr>
                              <m:t>exp</m:t>
                            </m:r>
                            <m:d>
                              <m:dPr>
                                <m:ctrlPr>
                                  <w:rPr>
                                    <w:rFonts w:ascii="Cambria Math" w:hAnsi="Cambria Math"/>
                                    <w:i/>
                                    <w:color w:val="000000" w:themeColor="text1"/>
                                  </w:rPr>
                                </m:ctrlPr>
                              </m:dPr>
                              <m:e>
                                <m:r>
                                  <w:rPr>
                                    <w:rFonts w:ascii="Cambria Math" w:hAnsi="Cambria Math"/>
                                    <w:color w:val="000000" w:themeColor="text1"/>
                                  </w:rPr>
                                  <m:t>γ</m:t>
                                </m:r>
                                <m:sSubSup>
                                  <m:sSubSupPr>
                                    <m:ctrlPr>
                                      <w:rPr>
                                        <w:rFonts w:ascii="Cambria Math" w:hAnsi="Cambria Math"/>
                                        <w:i/>
                                        <w:color w:val="000000" w:themeColor="text1"/>
                                      </w:rPr>
                                    </m:ctrlPr>
                                  </m:sSubSupPr>
                                  <m:e>
                                    <m:r>
                                      <w:rPr>
                                        <w:rFonts w:ascii="Cambria Math" w:hAnsi="Cambria Math"/>
                                        <w:color w:val="000000" w:themeColor="text1"/>
                                      </w:rPr>
                                      <m:t>α</m:t>
                                    </m:r>
                                  </m:e>
                                  <m:sub>
                                    <m:r>
                                      <w:rPr>
                                        <w:rFonts w:ascii="Cambria Math" w:hAnsi="Cambria Math"/>
                                        <w:color w:val="000000" w:themeColor="text1"/>
                                      </w:rPr>
                                      <m:t>j</m:t>
                                    </m:r>
                                  </m:sub>
                                  <m:sup>
                                    <m:r>
                                      <w:rPr>
                                        <w:rFonts w:ascii="Cambria Math" w:hAnsi="Cambria Math"/>
                                        <w:color w:val="000000" w:themeColor="text1"/>
                                      </w:rPr>
                                      <m:t>n</m:t>
                                    </m:r>
                                  </m:sup>
                                </m:sSubSup>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j</m:t>
                                    </m:r>
                                  </m:sub>
                                  <m:sup>
                                    <m:r>
                                      <w:rPr>
                                        <w:rFonts w:ascii="Cambria Math" w:hAnsi="Cambria Math"/>
                                        <w:color w:val="000000" w:themeColor="text1"/>
                                      </w:rPr>
                                      <m:t>n</m:t>
                                    </m:r>
                                  </m:sup>
                                </m:sSubSup>
                              </m:e>
                            </m:d>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L</m:t>
                            </m:r>
                          </m:sup>
                          <m:e>
                            <m:r>
                              <w:rPr>
                                <w:rFonts w:ascii="Cambria Math" w:hAnsi="Cambria Math"/>
                                <w:color w:val="000000" w:themeColor="text1"/>
                              </w:rPr>
                              <m:t>exp</m:t>
                            </m:r>
                            <m:d>
                              <m:dPr>
                                <m:ctrlPr>
                                  <w:rPr>
                                    <w:rFonts w:ascii="Cambria Math" w:hAnsi="Cambria Math"/>
                                    <w:i/>
                                    <w:color w:val="000000" w:themeColor="text1"/>
                                  </w:rPr>
                                </m:ctrlPr>
                              </m:dPr>
                              <m:e>
                                <m:r>
                                  <w:rPr>
                                    <w:rFonts w:ascii="Cambria Math" w:hAnsi="Cambria Math"/>
                                    <w:color w:val="000000" w:themeColor="text1"/>
                                  </w:rPr>
                                  <m:t>-γ</m:t>
                                </m:r>
                                <m:sSubSup>
                                  <m:sSubSupPr>
                                    <m:ctrlPr>
                                      <w:rPr>
                                        <w:rFonts w:ascii="Cambria Math" w:hAnsi="Cambria Math"/>
                                        <w:i/>
                                        <w:color w:val="000000" w:themeColor="text1"/>
                                      </w:rPr>
                                    </m:ctrlPr>
                                  </m:sSubSupPr>
                                  <m:e>
                                    <m:r>
                                      <w:rPr>
                                        <w:rFonts w:ascii="Cambria Math" w:hAnsi="Cambria Math"/>
                                        <w:color w:val="000000" w:themeColor="text1"/>
                                      </w:rPr>
                                      <m:t>α</m:t>
                                    </m:r>
                                  </m:e>
                                  <m:sub>
                                    <m:r>
                                      <w:rPr>
                                        <w:rFonts w:ascii="Cambria Math" w:hAnsi="Cambria Math"/>
                                        <w:color w:val="000000" w:themeColor="text1"/>
                                      </w:rPr>
                                      <m:t>i</m:t>
                                    </m:r>
                                  </m:sub>
                                  <m:sup>
                                    <m:r>
                                      <w:rPr>
                                        <w:rFonts w:ascii="Cambria Math" w:hAnsi="Cambria Math"/>
                                        <w:color w:val="000000" w:themeColor="text1"/>
                                      </w:rPr>
                                      <m:t>p</m:t>
                                    </m:r>
                                  </m:sup>
                                </m:sSubSup>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m:t>
                                    </m:r>
                                  </m:sub>
                                  <m:sup>
                                    <m:r>
                                      <w:rPr>
                                        <w:rFonts w:ascii="Cambria Math" w:hAnsi="Cambria Math"/>
                                        <w:color w:val="000000" w:themeColor="text1"/>
                                      </w:rPr>
                                      <m:t>p</m:t>
                                    </m:r>
                                  </m:sup>
                                </m:sSubSup>
                              </m:e>
                            </m:d>
                          </m:e>
                        </m:nary>
                      </m:e>
                    </m:d>
                  </m:e>
                </m:func>
              </m:oMath>
            </m:oMathPara>
          </w:p>
        </w:tc>
        <w:tc>
          <w:tcPr>
            <w:tcW w:w="816" w:type="dxa"/>
          </w:tcPr>
          <w:p w:rsidR="00F6218A" w:rsidRPr="00AE42D0" w:rsidRDefault="00DF6831" w:rsidP="00720290">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10</w:t>
            </w:r>
            <w:r>
              <w:fldChar w:fldCharType="end"/>
            </w:r>
            <w:r>
              <w:t xml:space="preserve"> )</w:t>
            </w:r>
          </w:p>
        </w:tc>
      </w:tr>
    </w:tbl>
    <w:p w:rsidR="00F6218A" w:rsidRPr="00AE42D0" w:rsidRDefault="00F6218A" w:rsidP="00F6218A">
      <w:pPr>
        <w:rPr>
          <w:rFonts w:eastAsia="新細明體" w:hint="eastAsia"/>
          <w:color w:val="000000" w:themeColor="text1"/>
          <w:kern w:val="0"/>
        </w:rPr>
      </w:pPr>
      <w:r w:rsidRPr="00AE42D0">
        <w:rPr>
          <w:rFonts w:eastAsia="新細明體"/>
          <w:color w:val="000000" w:themeColor="text1"/>
          <w:kern w:val="0"/>
        </w:rPr>
        <w:t xml:space="preserve">Where </w:t>
      </w:r>
      <m:oMath>
        <m:sSubSup>
          <m:sSubSupPr>
            <m:ctrlPr>
              <w:rPr>
                <w:rFonts w:ascii="Cambria Math" w:hAnsi="Cambria Math"/>
                <w:i/>
                <w:color w:val="000000" w:themeColor="text1"/>
              </w:rPr>
            </m:ctrlPr>
          </m:sSubSupPr>
          <m:e>
            <m:r>
              <w:rPr>
                <w:rFonts w:ascii="Cambria Math" w:hAnsi="Cambria Math"/>
                <w:color w:val="000000" w:themeColor="text1"/>
              </w:rPr>
              <m:t>α</m:t>
            </m:r>
          </m:e>
          <m:sub>
            <m:r>
              <w:rPr>
                <w:rFonts w:ascii="Cambria Math" w:hAnsi="Cambria Math"/>
                <w:color w:val="000000" w:themeColor="text1"/>
              </w:rPr>
              <m:t>j</m:t>
            </m:r>
          </m:sub>
          <m:sup>
            <m:r>
              <w:rPr>
                <w:rFonts w:ascii="Cambria Math" w:hAnsi="Cambria Math"/>
                <w:color w:val="000000" w:themeColor="text1"/>
              </w:rPr>
              <m:t>n</m:t>
            </m:r>
          </m:sup>
        </m:sSubSup>
      </m:oMath>
      <w:r w:rsidRPr="00AE42D0">
        <w:rPr>
          <w:rFonts w:eastAsia="新細明體" w:hint="eastAsia"/>
          <w:color w:val="000000" w:themeColor="text1"/>
        </w:rPr>
        <w:t xml:space="preserve"> </w:t>
      </w:r>
      <w:r w:rsidRPr="00AE42D0">
        <w:rPr>
          <w:rFonts w:eastAsia="新細明體"/>
          <w:color w:val="000000" w:themeColor="text1"/>
        </w:rPr>
        <w:t xml:space="preserve">and </w:t>
      </w:r>
      <m:oMath>
        <m:sSubSup>
          <m:sSubSupPr>
            <m:ctrlPr>
              <w:rPr>
                <w:rFonts w:ascii="Cambria Math" w:hAnsi="Cambria Math"/>
                <w:i/>
                <w:color w:val="000000" w:themeColor="text1"/>
              </w:rPr>
            </m:ctrlPr>
          </m:sSubSupPr>
          <m:e>
            <m:r>
              <w:rPr>
                <w:rFonts w:ascii="Cambria Math" w:hAnsi="Cambria Math"/>
                <w:color w:val="000000" w:themeColor="text1"/>
              </w:rPr>
              <m:t>α</m:t>
            </m:r>
          </m:e>
          <m:sub>
            <m:r>
              <w:rPr>
                <w:rFonts w:ascii="Cambria Math" w:hAnsi="Cambria Math"/>
                <w:color w:val="000000" w:themeColor="text1"/>
              </w:rPr>
              <m:t>i</m:t>
            </m:r>
          </m:sub>
          <m:sup>
            <m:r>
              <w:rPr>
                <w:rFonts w:ascii="Cambria Math" w:hAnsi="Cambria Math"/>
                <w:color w:val="000000" w:themeColor="text1"/>
              </w:rPr>
              <m:t>p</m:t>
            </m:r>
          </m:sup>
        </m:sSubSup>
      </m:oMath>
      <w:r w:rsidRPr="00AE42D0">
        <w:rPr>
          <w:rFonts w:eastAsia="新細明體" w:hint="eastAsia"/>
          <w:color w:val="000000" w:themeColor="text1"/>
        </w:rPr>
        <w:t xml:space="preserve"> </w:t>
      </w:r>
      <w:r w:rsidRPr="00AE42D0">
        <w:rPr>
          <w:rFonts w:eastAsia="新細明體"/>
          <w:color w:val="000000" w:themeColor="text1"/>
        </w:rPr>
        <w:t>are non-negative weighting factors</w:t>
      </w:r>
      <w:r w:rsidR="00245B5D" w:rsidRPr="00AE42D0">
        <w:rPr>
          <w:rFonts w:eastAsia="新細明體"/>
          <w:color w:val="000000" w:themeColor="text1"/>
        </w:rPr>
        <w:t>;</w:t>
      </w:r>
      <w:r w:rsidRPr="00AE42D0">
        <w:rPr>
          <w:rFonts w:eastAsia="新細明體"/>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j</m:t>
            </m:r>
          </m:sub>
          <m:sup>
            <m:r>
              <w:rPr>
                <w:rFonts w:ascii="Cambria Math" w:hAnsi="Cambria Math"/>
                <w:color w:val="000000" w:themeColor="text1"/>
              </w:rPr>
              <m:t>n</m:t>
            </m:r>
          </m:sup>
        </m:sSubSup>
      </m:oMath>
      <w:r w:rsidRPr="00AE42D0">
        <w:rPr>
          <w:rFonts w:eastAsia="新細明體" w:hint="eastAsia"/>
          <w:color w:val="000000" w:themeColor="text1"/>
        </w:rPr>
        <w:t xml:space="preserve"> </w:t>
      </w:r>
      <w:r w:rsidRPr="00AE42D0">
        <w:rPr>
          <w:rFonts w:eastAsia="新細明體"/>
          <w:color w:val="000000" w:themeColor="text1"/>
        </w:rPr>
        <w:t xml:space="preserve">and </w:t>
      </w:r>
      <m:oMath>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m:t>
            </m:r>
          </m:sub>
          <m:sup>
            <m:r>
              <w:rPr>
                <w:rFonts w:ascii="Cambria Math" w:hAnsi="Cambria Math"/>
                <w:color w:val="000000" w:themeColor="text1"/>
              </w:rPr>
              <m:t>p</m:t>
            </m:r>
          </m:sup>
        </m:sSubSup>
      </m:oMath>
      <w:r w:rsidRPr="00AE42D0">
        <w:rPr>
          <w:rFonts w:eastAsia="新細明體" w:hint="eastAsia"/>
          <w:color w:val="000000" w:themeColor="text1"/>
        </w:rPr>
        <w:t xml:space="preserve"> </w:t>
      </w:r>
      <w:r w:rsidR="00245B5D" w:rsidRPr="00AE42D0">
        <w:rPr>
          <w:rFonts w:eastAsia="新細明體"/>
          <w:color w:val="000000" w:themeColor="text1"/>
        </w:rPr>
        <w:t>are</w:t>
      </w:r>
      <w:r w:rsidRPr="00AE42D0">
        <w:rPr>
          <w:rFonts w:eastAsia="新細明體"/>
          <w:color w:val="000000" w:themeColor="text1"/>
        </w:rPr>
        <w:t xml:space="preserve"> the similarity between the anchor and the negative sample and the similarity between the anchor and the positive sample.</w:t>
      </w:r>
      <w:r w:rsidR="00245B5D" w:rsidRPr="00AE42D0">
        <w:rPr>
          <w:rFonts w:eastAsia="新細明體"/>
          <w:color w:val="000000" w:themeColor="text1"/>
        </w:rPr>
        <w:t xml:space="preserve"> </w:t>
      </w:r>
      <m:oMath>
        <m:r>
          <w:rPr>
            <w:rFonts w:ascii="Cambria Math" w:hAnsi="Cambria Math"/>
            <w:color w:val="000000" w:themeColor="text1"/>
          </w:rPr>
          <m:t>γ</m:t>
        </m:r>
      </m:oMath>
      <w:r w:rsidR="00E054E7" w:rsidRPr="00AE42D0">
        <w:rPr>
          <w:rFonts w:eastAsia="新細明體" w:hint="eastAsia"/>
          <w:color w:val="000000" w:themeColor="text1"/>
        </w:rPr>
        <w:t xml:space="preserve"> </w:t>
      </w:r>
      <w:r w:rsidR="00E054E7" w:rsidRPr="00AE42D0">
        <w:rPr>
          <w:rFonts w:eastAsia="新細明體"/>
          <w:color w:val="000000" w:themeColor="text1"/>
        </w:rPr>
        <w:t>is a radius of the hypersphere.</w:t>
      </w:r>
    </w:p>
    <w:p w:rsidR="006012F4" w:rsidRPr="00AE42D0" w:rsidRDefault="006012F4" w:rsidP="00BA04D2">
      <w:pPr>
        <w:ind w:firstLine="480"/>
        <w:rPr>
          <w:rFonts w:eastAsia="新細明體"/>
          <w:color w:val="000000" w:themeColor="text1"/>
          <w:kern w:val="0"/>
        </w:rPr>
      </w:pPr>
      <w:r w:rsidRPr="00AE42D0">
        <w:rPr>
          <w:rFonts w:eastAsia="新細明體"/>
          <w:color w:val="000000" w:themeColor="text1"/>
          <w:kern w:val="0"/>
        </w:rPr>
        <w:t xml:space="preserve">However, the embedding density is less discussed and often ignored in previous studies. In the embedding space, the data distribution of each class may have various density so that it is hard to impose a region regularization to restrict the intra-class distribution. In </w:t>
      </w:r>
      <w:r w:rsidR="007905FE" w:rsidRPr="00AE42D0">
        <w:rPr>
          <w:rFonts w:eastAsia="新細明體"/>
          <w:color w:val="000000" w:themeColor="text1"/>
          <w:kern w:val="0"/>
        </w:rPr>
        <w:fldChar w:fldCharType="begin"/>
      </w:r>
      <w:r w:rsidR="00B410D0">
        <w:rPr>
          <w:rFonts w:eastAsia="新細明體"/>
          <w:color w:val="000000" w:themeColor="text1"/>
          <w:kern w:val="0"/>
        </w:rPr>
        <w:instrText xml:space="preserve"> ADDIN EN.CITE &lt;EndNote&gt;&lt;Cite&gt;&lt;Author&gt;Li&lt;/Author&gt;&lt;Year&gt;2020&lt;/Year&gt;&lt;RecNum&gt;19&lt;/RecNum&gt;&lt;DisplayText&gt;[16]&lt;/DisplayText&gt;&lt;record&gt;&lt;rec-number&gt;19&lt;/rec-number&gt;&lt;foreign-keys&gt;&lt;key app="EN" db-id="tdv9fzde395xrrep5a4xr5sadft9twxdeftz" timestamp="1608912528" guid="895b9e6f-d30f-49f1-8107-02f4e10c59de"&gt;19&lt;/key&gt;&lt;/foreign-keys&gt;&lt;ref-type name="Journal Article"&gt;17&lt;/ref-type&gt;&lt;contributors&gt;&lt;authors&gt;&lt;author&gt;Y. Li&lt;/author&gt;&lt;author&gt;T. Yao&lt;/author&gt;&lt;author&gt;Y. Pan&lt;/author&gt;&lt;author&gt;H. Chao&lt;/author&gt;&lt;author&gt;T. Mei&lt;/author&gt;&lt;/authors&gt;&lt;/contributors&gt;&lt;titles&gt;&lt;title&gt;Deep Metric Learning With Density Adaptivity&lt;/title&gt;&lt;secondary-title&gt;IEEE Transactions on Multimedia&lt;/secondary-title&gt;&lt;/titles&gt;&lt;periodical&gt;&lt;full-title&gt;IEEE Transactions on Multimedia&lt;/full-title&gt;&lt;/periodical&gt;&lt;pages&gt;1285-1297&lt;/pages&gt;&lt;volume&gt;22&lt;/volume&gt;&lt;number&gt;5&lt;/number&gt;&lt;keywords&gt;&lt;keyword&gt;convolutional neural nets&lt;/keyword&gt;&lt;keyword&gt;image classification&lt;/keyword&gt;&lt;keyword&gt;image retrieval&lt;/keyword&gt;&lt;keyword&gt;learning (artificial intelligence)&lt;/keyword&gt;&lt;keyword&gt;optimisation&lt;/keyword&gt;&lt;keyword&gt;deep metric learning&lt;/keyword&gt;&lt;keyword&gt;density adaptivity&lt;/keyword&gt;&lt;keyword&gt;distance metric learning&lt;/keyword&gt;&lt;keyword&gt;embedding space&lt;/keyword&gt;&lt;keyword&gt;nonlinear transformation&lt;/keyword&gt;&lt;keyword&gt;inter-class distance&lt;/keyword&gt;&lt;keyword&gt;intra-class variation minimization&lt;/keyword&gt;&lt;keyword&gt;inter-class similarity&lt;/keyword&gt;&lt;keyword&gt;DML architecture&lt;/keyword&gt;&lt;keyword&gt;triplet loss&lt;/keyword&gt;&lt;keyword&gt;convolutional neural networks&lt;/keyword&gt;&lt;keyword&gt;optimization&lt;/keyword&gt;&lt;keyword&gt;N-pair loss&lt;/keyword&gt;&lt;keyword&gt;Cars196 dataset&lt;/keyword&gt;&lt;keyword&gt;CUB-200-2011 dataset&lt;/keyword&gt;&lt;keyword&gt;Stanford Online Products dataset&lt;/keyword&gt;&lt;keyword&gt;Measurement&lt;/keyword&gt;&lt;keyword&gt;Training&lt;/keyword&gt;&lt;keyword&gt;Neural networks&lt;/keyword&gt;&lt;keyword&gt;Task analysis&lt;/keyword&gt;&lt;keyword&gt;Testing&lt;/keyword&gt;&lt;keyword&gt;Adaptation models&lt;/keyword&gt;&lt;keyword&gt;Density Adaptation&lt;/keyword&gt;&lt;/keywords&gt;&lt;dates&gt;&lt;year&gt;2020&lt;/year&gt;&lt;/dates&gt;&lt;isbn&gt;1941-0077&lt;/isbn&gt;&lt;urls&gt;&lt;/urls&gt;&lt;electronic-resource-num&gt;10.1109/TMM.2019.2939711&lt;/electronic-resource-num&gt;&lt;/record&gt;&lt;/Cite&gt;&lt;/EndNote&gt;</w:instrText>
      </w:r>
      <w:r w:rsidR="007905FE" w:rsidRPr="00AE42D0">
        <w:rPr>
          <w:rFonts w:eastAsia="新細明體"/>
          <w:color w:val="000000" w:themeColor="text1"/>
          <w:kern w:val="0"/>
        </w:rPr>
        <w:fldChar w:fldCharType="separate"/>
      </w:r>
      <w:r w:rsidR="00B410D0">
        <w:rPr>
          <w:rFonts w:eastAsia="新細明體"/>
          <w:noProof/>
          <w:color w:val="000000" w:themeColor="text1"/>
          <w:kern w:val="0"/>
        </w:rPr>
        <w:t>[16]</w:t>
      </w:r>
      <w:r w:rsidR="007905FE" w:rsidRPr="00AE42D0">
        <w:rPr>
          <w:rFonts w:eastAsia="新細明體"/>
          <w:color w:val="000000" w:themeColor="text1"/>
          <w:kern w:val="0"/>
        </w:rPr>
        <w:fldChar w:fldCharType="end"/>
      </w:r>
      <w:r w:rsidRPr="00AE42D0">
        <w:rPr>
          <w:rFonts w:eastAsia="新細明體"/>
          <w:color w:val="000000" w:themeColor="text1"/>
          <w:kern w:val="0"/>
        </w:rPr>
        <w:t xml:space="preserve">, Li </w:t>
      </w:r>
      <w:r w:rsidRPr="00AE42D0">
        <w:rPr>
          <w:rFonts w:eastAsia="新細明體"/>
          <w:i/>
          <w:iCs/>
          <w:color w:val="000000" w:themeColor="text1"/>
          <w:kern w:val="0"/>
        </w:rPr>
        <w:t>et al.</w:t>
      </w:r>
      <w:r w:rsidRPr="00AE42D0">
        <w:rPr>
          <w:rFonts w:eastAsia="新細明體"/>
          <w:color w:val="000000" w:themeColor="text1"/>
          <w:kern w:val="0"/>
        </w:rPr>
        <w:t xml:space="preserve"> establish a density </w:t>
      </w:r>
      <w:proofErr w:type="spellStart"/>
      <w:r w:rsidRPr="00AE42D0">
        <w:rPr>
          <w:rFonts w:eastAsia="新細明體"/>
          <w:color w:val="000000" w:themeColor="text1"/>
          <w:kern w:val="0"/>
        </w:rPr>
        <w:t>regularizer</w:t>
      </w:r>
      <w:proofErr w:type="spellEnd"/>
      <w:r w:rsidRPr="00AE42D0">
        <w:rPr>
          <w:rFonts w:eastAsia="新細明體"/>
          <w:color w:val="000000" w:themeColor="text1"/>
          <w:kern w:val="0"/>
        </w:rPr>
        <w:t xml:space="preserve"> by the k-means center of encoded data in the embedding space, then promote the feature discriminative based on the </w:t>
      </w:r>
      <w:r w:rsidRPr="00AE42D0">
        <w:rPr>
          <w:rFonts w:eastAsia="新細明體"/>
          <w:i/>
          <w:iCs/>
          <w:color w:val="000000" w:themeColor="text1"/>
          <w:kern w:val="0"/>
        </w:rPr>
        <w:t>P</w:t>
      </w:r>
      <w:r w:rsidRPr="00AE42D0">
        <w:rPr>
          <w:rFonts w:eastAsia="新細明體"/>
          <w:color w:val="000000" w:themeColor="text1"/>
          <w:kern w:val="0"/>
        </w:rPr>
        <w:t xml:space="preserve">-way classification formula. This regularization term can be expressed as: </w:t>
      </w:r>
      <w:r w:rsidR="00BA04D2" w:rsidRPr="00AE42D0">
        <w:rPr>
          <w:rFonts w:eastAsia="新細明體"/>
          <w:color w:val="000000" w:themeColor="text1"/>
          <w:kern w:val="0"/>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7"/>
        <w:gridCol w:w="907"/>
      </w:tblGrid>
      <w:tr w:rsidR="00AE42D0" w:rsidRPr="00AE42D0" w:rsidTr="00720290">
        <w:tc>
          <w:tcPr>
            <w:tcW w:w="7688" w:type="dxa"/>
          </w:tcPr>
          <w:p w:rsidR="00B66C1B" w:rsidRPr="00AE42D0" w:rsidRDefault="00B66C1B" w:rsidP="00720290">
            <w:pPr>
              <w:jc w:val="center"/>
              <w:rPr>
                <w:rFonts w:eastAsia="新細明體"/>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D</m:t>
                    </m:r>
                    <m:ctrlPr>
                      <w:rPr>
                        <w:rFonts w:ascii="Cambria Math" w:hAnsi="Cambria Math" w:hint="eastAsia"/>
                        <w:i/>
                        <w:color w:val="000000" w:themeColor="text1"/>
                      </w:rPr>
                    </m:ctrlPr>
                  </m:e>
                  <m:sub>
                    <m:r>
                      <w:rPr>
                        <w:rFonts w:ascii="Cambria Math" w:hAnsi="Cambria Math"/>
                        <w:color w:val="000000" w:themeColor="text1"/>
                      </w:rPr>
                      <m:t>avg</m:t>
                    </m:r>
                  </m:sub>
                </m:sSub>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e>
                </m:d>
                <m:r>
                  <m:rPr>
                    <m:sty m:val="p"/>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e>
                    </m:d>
                  </m:den>
                </m:f>
                <m:nary>
                  <m:naryPr>
                    <m:chr m:val="∑"/>
                    <m:limLoc m:val="undOvr"/>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hint="eastAsia"/>
                            <w:i/>
                            <w:color w:val="000000" w:themeColor="text1"/>
                          </w:rPr>
                        </m:ctrlP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sub>
                  <m:sup/>
                  <m:e>
                    <m:sSub>
                      <m:sSubPr>
                        <m:ctrlPr>
                          <w:rPr>
                            <w:rFonts w:ascii="Cambria Math" w:hAnsi="Cambria Math"/>
                            <w:i/>
                            <w:color w:val="000000" w:themeColor="text1"/>
                          </w:rPr>
                        </m:ctrlPr>
                      </m:sSubPr>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c</m:t>
                                </m:r>
                              </m:sub>
                            </m:sSub>
                          </m:e>
                        </m:d>
                      </m:e>
                      <m:sub>
                        <m:r>
                          <w:rPr>
                            <w:rFonts w:ascii="Cambria Math" w:hAnsi="Cambria Math"/>
                            <w:color w:val="000000" w:themeColor="text1"/>
                          </w:rPr>
                          <m:t>2</m:t>
                        </m:r>
                      </m:sub>
                    </m:sSub>
                  </m:e>
                </m:nary>
                <m:r>
                  <w:rPr>
                    <w:rFonts w:ascii="Cambria Math" w:eastAsia="新細明體" w:hAnsi="Cambria Math"/>
                    <w:color w:val="000000" w:themeColor="text1"/>
                  </w:rPr>
                  <m:t>,</m:t>
                </m:r>
              </m:oMath>
            </m:oMathPara>
          </w:p>
          <w:p w:rsidR="0021033E" w:rsidRPr="00AE42D0" w:rsidRDefault="0021033E" w:rsidP="00720290">
            <w:pPr>
              <w:jc w:val="center"/>
              <w:rPr>
                <w:rFonts w:eastAsia="新細明體"/>
                <w:i/>
                <w:iCs/>
                <w:color w:val="000000" w:themeColor="text1"/>
                <w:kern w:val="0"/>
              </w:rPr>
            </w:pPr>
            <m:oMathPara>
              <m:oMath>
                <m:sSub>
                  <m:sSubPr>
                    <m:ctrlPr>
                      <w:rPr>
                        <w:rFonts w:ascii="Cambria Math" w:hAnsi="Cambria Math"/>
                        <w:color w:val="000000" w:themeColor="text1"/>
                      </w:rPr>
                    </m:ctrlPr>
                  </m:sSubPr>
                  <m:e>
                    <m:r>
                      <m:rPr>
                        <m:scr m:val="script"/>
                        <m:sty m:val="p"/>
                      </m:rPr>
                      <w:rPr>
                        <w:rFonts w:ascii="Cambria Math" w:hAnsi="Cambria Math"/>
                        <w:color w:val="000000" w:themeColor="text1"/>
                      </w:rPr>
                      <m:t>L</m:t>
                    </m:r>
                  </m:e>
                  <m:sub>
                    <m:r>
                      <w:rPr>
                        <w:rFonts w:ascii="Cambria Math" w:hAnsi="Cambria Math"/>
                        <w:color w:val="000000" w:themeColor="text1"/>
                      </w:rPr>
                      <m:t>DA</m:t>
                    </m:r>
                  </m:sub>
                </m:sSub>
                <m:r>
                  <m:rPr>
                    <m:sty m:val="p"/>
                  </m:rP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C</m:t>
                    </m:r>
                  </m:den>
                </m:f>
                <m:nary>
                  <m:naryPr>
                    <m:chr m:val="∑"/>
                    <m:limLoc m:val="undOvr"/>
                    <m:ctrlPr>
                      <w:rPr>
                        <w:rFonts w:ascii="Cambria Math" w:hAnsi="Cambria Math"/>
                        <w:i/>
                        <w:color w:val="000000" w:themeColor="text1"/>
                      </w:rPr>
                    </m:ctrlPr>
                  </m:naryPr>
                  <m:sub>
                    <m:r>
                      <w:rPr>
                        <w:rFonts w:ascii="Cambria Math" w:hAnsi="Cambria Math"/>
                        <w:color w:val="000000" w:themeColor="text1"/>
                      </w:rPr>
                      <m:t>c=1</m:t>
                    </m:r>
                  </m:sub>
                  <m:sup>
                    <m:r>
                      <w:rPr>
                        <w:rFonts w:ascii="Cambria Math" w:hAnsi="Cambria Math"/>
                        <w:color w:val="000000" w:themeColor="text1"/>
                      </w:rPr>
                      <m:t>C</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D</m:t>
                                </m:r>
                                <m:ctrlPr>
                                  <w:rPr>
                                    <w:rFonts w:ascii="Cambria Math" w:hAnsi="Cambria Math" w:hint="eastAsia"/>
                                    <w:i/>
                                    <w:color w:val="000000" w:themeColor="text1"/>
                                  </w:rPr>
                                </m:ctrlPr>
                              </m:e>
                              <m:sub>
                                <m:r>
                                  <w:rPr>
                                    <w:rFonts w:ascii="Cambria Math" w:hAnsi="Cambria Math"/>
                                    <w:color w:val="000000" w:themeColor="text1"/>
                                  </w:rPr>
                                  <m:t>avg</m:t>
                                </m:r>
                              </m:sub>
                            </m:sSub>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c</m:t>
                                </m:r>
                              </m:sub>
                            </m:sSub>
                          </m:e>
                        </m:d>
                      </m:e>
                      <m:sup>
                        <m:r>
                          <w:rPr>
                            <w:rFonts w:ascii="Cambria Math" w:hAnsi="Cambria Math"/>
                            <w:color w:val="000000" w:themeColor="text1"/>
                          </w:rPr>
                          <m:t>2</m:t>
                        </m:r>
                      </m:sup>
                    </m:sSup>
                  </m:e>
                </m:nary>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C</m:t>
                    </m:r>
                  </m:den>
                </m:f>
                <m:nary>
                  <m:naryPr>
                    <m:chr m:val="∑"/>
                    <m:limLoc m:val="undOvr"/>
                    <m:ctrlPr>
                      <w:rPr>
                        <w:rFonts w:ascii="Cambria Math" w:hAnsi="Cambria Math"/>
                        <w:i/>
                        <w:color w:val="000000" w:themeColor="text1"/>
                      </w:rPr>
                    </m:ctrlPr>
                  </m:naryPr>
                  <m:sub>
                    <m:r>
                      <w:rPr>
                        <w:rFonts w:ascii="Cambria Math" w:hAnsi="Cambria Math"/>
                        <w:color w:val="000000" w:themeColor="text1"/>
                      </w:rPr>
                      <m:t>c=1</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c</m:t>
                        </m:r>
                      </m:sub>
                    </m:sSub>
                  </m:e>
                </m:nary>
              </m:oMath>
            </m:oMathPara>
          </w:p>
        </w:tc>
        <w:tc>
          <w:tcPr>
            <w:tcW w:w="816" w:type="dxa"/>
          </w:tcPr>
          <w:p w:rsidR="0021033E" w:rsidRPr="00AE42D0" w:rsidRDefault="00DF6831" w:rsidP="00720290">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11</w:t>
            </w:r>
            <w:r>
              <w:fldChar w:fldCharType="end"/>
            </w:r>
            <w:r>
              <w:t xml:space="preserve"> )</w:t>
            </w:r>
          </w:p>
        </w:tc>
      </w:tr>
    </w:tbl>
    <w:p w:rsidR="0028794B" w:rsidRPr="00AE42D0" w:rsidRDefault="0010479F" w:rsidP="000E5F1A">
      <w:pPr>
        <w:rPr>
          <w:rFonts w:eastAsia="新細明體" w:hint="eastAsia"/>
          <w:color w:val="000000" w:themeColor="text1"/>
        </w:rPr>
      </w:pPr>
      <w:r w:rsidRPr="00AE42D0">
        <w:rPr>
          <w:rFonts w:eastAsia="新細明體"/>
          <w:color w:val="000000" w:themeColor="text1"/>
          <w:kern w:val="0"/>
        </w:rPr>
        <w:t xml:space="preserve">Where </w:t>
      </w:r>
      <m:oMath>
        <m:sSub>
          <m:sSubPr>
            <m:ctrlPr>
              <w:rPr>
                <w:rFonts w:ascii="Cambria Math" w:hAnsi="Cambria Math"/>
                <w:i/>
                <w:color w:val="000000" w:themeColor="text1"/>
              </w:rPr>
            </m:ctrlPr>
          </m:sSubPr>
          <m:e>
            <m:r>
              <w:rPr>
                <w:rFonts w:ascii="Cambria Math" w:hAnsi="Cambria Math"/>
                <w:color w:val="000000" w:themeColor="text1"/>
              </w:rPr>
              <m:t>D</m:t>
            </m:r>
            <m:ctrlPr>
              <w:rPr>
                <w:rFonts w:ascii="Cambria Math" w:hAnsi="Cambria Math" w:hint="eastAsia"/>
                <w:i/>
                <w:color w:val="000000" w:themeColor="text1"/>
              </w:rPr>
            </m:ctrlPr>
          </m:e>
          <m:sub>
            <m:r>
              <w:rPr>
                <w:rFonts w:ascii="Cambria Math" w:hAnsi="Cambria Math"/>
                <w:color w:val="000000" w:themeColor="text1"/>
              </w:rPr>
              <m:t>avg</m:t>
            </m:r>
          </m:sub>
        </m:sSub>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e>
        </m:d>
      </m:oMath>
      <w:r w:rsidR="00DF33CC" w:rsidRPr="00AE42D0">
        <w:rPr>
          <w:rFonts w:eastAsia="新細明體" w:hint="eastAsia"/>
          <w:color w:val="000000" w:themeColor="text1"/>
        </w:rPr>
        <w:t xml:space="preserve"> </w:t>
      </w:r>
      <w:r w:rsidR="00DF33CC" w:rsidRPr="00AE42D0">
        <w:rPr>
          <w:rFonts w:eastAsia="新細明體"/>
          <w:color w:val="000000" w:themeColor="text1"/>
        </w:rPr>
        <w:t xml:space="preserve">is a density regularization term to measure the distribution of each class, and </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c</m:t>
            </m:r>
          </m:sub>
        </m:sSub>
      </m:oMath>
      <w:r w:rsidR="00DF33CC" w:rsidRPr="00AE42D0">
        <w:rPr>
          <w:rFonts w:eastAsia="新細明體"/>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c</m:t>
            </m:r>
          </m:sub>
        </m:sSub>
      </m:oMath>
      <w:r w:rsidR="00DF33CC" w:rsidRPr="00AE42D0">
        <w:rPr>
          <w:rFonts w:eastAsia="新細明體" w:hint="eastAsia"/>
          <w:color w:val="000000" w:themeColor="text1"/>
        </w:rPr>
        <w:t xml:space="preserve"> </w:t>
      </w:r>
      <w:r w:rsidR="002439E8" w:rsidRPr="00AE42D0">
        <w:rPr>
          <w:rFonts w:eastAsia="新細明體"/>
          <w:color w:val="000000" w:themeColor="text1"/>
        </w:rPr>
        <w:t>denote</w:t>
      </w:r>
      <w:r w:rsidR="00DF33CC" w:rsidRPr="00AE42D0">
        <w:rPr>
          <w:rFonts w:eastAsia="新細明體"/>
          <w:color w:val="000000" w:themeColor="text1"/>
        </w:rPr>
        <w:t xml:space="preserve"> a set of features with the same class and the corresponding class </w:t>
      </w:r>
      <w:proofErr w:type="gramStart"/>
      <w:r w:rsidR="00DF33CC" w:rsidRPr="00AE42D0">
        <w:rPr>
          <w:rFonts w:eastAsia="新細明體"/>
          <w:color w:val="000000" w:themeColor="text1"/>
        </w:rPr>
        <w:t>centroid.</w:t>
      </w:r>
      <w:proofErr w:type="gramEnd"/>
      <w:r w:rsidR="00DF33CC" w:rsidRPr="00AE42D0">
        <w:rPr>
          <w:rFonts w:eastAsia="新細明體"/>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c</m:t>
            </m:r>
          </m:sub>
        </m:sSub>
      </m:oMath>
      <w:r w:rsidR="00DF33CC" w:rsidRPr="00AE42D0">
        <w:rPr>
          <w:rFonts w:eastAsia="新細明體" w:hint="eastAsia"/>
          <w:color w:val="000000" w:themeColor="text1"/>
        </w:rPr>
        <w:t xml:space="preserve"> </w:t>
      </w:r>
      <w:r w:rsidR="00DF33CC" w:rsidRPr="00AE42D0">
        <w:rPr>
          <w:rFonts w:eastAsia="新細明體"/>
          <w:color w:val="000000" w:themeColor="text1"/>
        </w:rPr>
        <w:t>is a newly</w:t>
      </w:r>
      <w:r w:rsidR="00DF33CC" w:rsidRPr="00AE42D0">
        <w:rPr>
          <w:rFonts w:eastAsia="新細明體" w:hint="eastAsia"/>
          <w:color w:val="000000" w:themeColor="text1"/>
        </w:rPr>
        <w:t xml:space="preserve"> </w:t>
      </w:r>
      <w:r w:rsidR="00DF33CC" w:rsidRPr="00AE42D0">
        <w:rPr>
          <w:rFonts w:eastAsia="新細明體"/>
          <w:color w:val="000000" w:themeColor="text1"/>
        </w:rPr>
        <w:t xml:space="preserve">incorporated intermediate variable, which is going to represent </w:t>
      </w:r>
      <w:r w:rsidR="00DF33CC" w:rsidRPr="00AE42D0">
        <w:rPr>
          <w:rFonts w:eastAsia="新細明體"/>
          <w:color w:val="000000" w:themeColor="text1"/>
        </w:rPr>
        <w:lastRenderedPageBreak/>
        <w:t xml:space="preserve">as the target density of class </w:t>
      </w:r>
      <m:oMath>
        <m:r>
          <w:rPr>
            <w:rFonts w:ascii="Cambria Math" w:hAnsi="Cambria Math"/>
            <w:color w:val="000000" w:themeColor="text1"/>
          </w:rPr>
          <m:t>c</m:t>
        </m:r>
      </m:oMath>
      <w:r w:rsidR="00DF33CC" w:rsidRPr="00AE42D0">
        <w:rPr>
          <w:rFonts w:eastAsia="新細明體"/>
          <w:color w:val="000000" w:themeColor="text1"/>
        </w:rPr>
        <w:t>.</w:t>
      </w:r>
    </w:p>
    <w:p w:rsidR="00AA0D98" w:rsidRDefault="00775F65" w:rsidP="00AA0D98">
      <w:pPr>
        <w:pStyle w:val="21"/>
      </w:pPr>
      <w:bookmarkStart w:id="26" w:name="_Toc60053454"/>
      <w:r>
        <w:t>Transfer</w:t>
      </w:r>
      <w:r w:rsidR="00AA0D98">
        <w:t xml:space="preserve"> Learning</w:t>
      </w:r>
      <w:bookmarkEnd w:id="26"/>
    </w:p>
    <w:p w:rsidR="00720290" w:rsidRDefault="00720290" w:rsidP="00720290"/>
    <w:p w:rsidR="00720290" w:rsidRDefault="00720290" w:rsidP="00720290"/>
    <w:p w:rsidR="00720290" w:rsidRDefault="00720290">
      <w:pPr>
        <w:widowControl/>
        <w:spacing w:line="240" w:lineRule="auto"/>
        <w:jc w:val="left"/>
      </w:pPr>
      <w:r>
        <w:br w:type="page"/>
      </w:r>
    </w:p>
    <w:p w:rsidR="00720290" w:rsidRDefault="00A36A7E" w:rsidP="00720290">
      <w:pPr>
        <w:pStyle w:val="1"/>
      </w:pPr>
      <w:bookmarkStart w:id="27" w:name="_Toc60053455"/>
      <w:r>
        <w:lastRenderedPageBreak/>
        <w:t>Methodology</w:t>
      </w:r>
      <w:bookmarkEnd w:id="27"/>
    </w:p>
    <w:p w:rsidR="00112FF5" w:rsidRDefault="00A36A7E" w:rsidP="004A79D5">
      <w:pPr>
        <w:ind w:firstLineChars="200" w:firstLine="480"/>
        <w:rPr>
          <w:rFonts w:hint="eastAsia"/>
        </w:rPr>
      </w:pPr>
      <w:r>
        <w:rPr>
          <w:rFonts w:hint="eastAsia"/>
        </w:rPr>
        <w:t>I</w:t>
      </w:r>
      <w:r>
        <w:t xml:space="preserve">n this thesis, we propose </w:t>
      </w:r>
      <w:r w:rsidR="00C57FEF" w:rsidRPr="00C57FEF">
        <w:t>a multi-task learning framework to realize a mental disorder detection</w:t>
      </w:r>
      <w:r w:rsidR="00301EF1">
        <w:t xml:space="preserve"> for schizophrenia patients</w:t>
      </w:r>
      <w:r w:rsidR="00C57FEF" w:rsidRPr="00C57FEF">
        <w:t xml:space="preserve"> via both emotion recognition and depression estimation</w:t>
      </w:r>
      <w:r w:rsidR="00326C95">
        <w:t xml:space="preserve">. </w:t>
      </w:r>
      <w:r w:rsidR="005D0FC5">
        <w:t xml:space="preserve">The organization in this chapter is as follows: Section </w:t>
      </w:r>
      <w:r w:rsidR="005D0FC5">
        <w:fldChar w:fldCharType="begin"/>
      </w:r>
      <w:r w:rsidR="005D0FC5">
        <w:instrText xml:space="preserve"> REF _Ref59903072 \r \h </w:instrText>
      </w:r>
      <w:r w:rsidR="005D0FC5">
        <w:fldChar w:fldCharType="separate"/>
      </w:r>
      <w:r w:rsidR="005D0FC5">
        <w:t>3.1</w:t>
      </w:r>
      <w:r w:rsidR="005D0FC5">
        <w:fldChar w:fldCharType="end"/>
      </w:r>
      <w:r w:rsidR="005D0FC5">
        <w:t xml:space="preserve"> briefly introduces the overview our learning framework. </w:t>
      </w:r>
      <w:r w:rsidR="004A79D5" w:rsidRPr="004A79D5">
        <w:t>In Section</w:t>
      </w:r>
      <w:r w:rsidR="004A79D5">
        <w:t xml:space="preserve"> </w:t>
      </w:r>
      <w:r w:rsidR="004A79D5">
        <w:fldChar w:fldCharType="begin"/>
      </w:r>
      <w:r w:rsidR="004A79D5">
        <w:instrText xml:space="preserve"> REF _Ref59903142 \r \h </w:instrText>
      </w:r>
      <w:r w:rsidR="004A79D5">
        <w:fldChar w:fldCharType="separate"/>
      </w:r>
      <w:r w:rsidR="004A79D5">
        <w:t>3.2</w:t>
      </w:r>
      <w:r w:rsidR="004A79D5">
        <w:fldChar w:fldCharType="end"/>
      </w:r>
      <w:r w:rsidR="004A79D5" w:rsidRPr="004A79D5">
        <w:t xml:space="preserve">, we first elaborate on the shortcomings of facial analysis for both tasks. We then present a Cross-Modality Graph Convolutional Networks to integrate the information from different modalities effectively: face and context. Importantly, our multi-task learning framework involves many datasets with different domains, and the nature of each task is different, one for classification and another for regression. Thus, In Section </w:t>
      </w:r>
      <w:r w:rsidR="004A79D5">
        <w:fldChar w:fldCharType="begin"/>
      </w:r>
      <w:r w:rsidR="004A79D5">
        <w:instrText xml:space="preserve"> REF _Ref59905268 \r \h </w:instrText>
      </w:r>
      <w:r w:rsidR="004A79D5">
        <w:fldChar w:fldCharType="separate"/>
      </w:r>
      <w:r w:rsidR="004A79D5">
        <w:t>3.3</w:t>
      </w:r>
      <w:r w:rsidR="004A79D5">
        <w:fldChar w:fldCharType="end"/>
      </w:r>
      <w:r w:rsidR="004A79D5" w:rsidRPr="004A79D5">
        <w:t>, we respectively design an objective function for each task to realize better learning. On the other hand, we notice that depression estimation is an extension of emotion recognition. In Section</w:t>
      </w:r>
      <w:r w:rsidR="004A79D5" w:rsidRPr="001E16AD">
        <w:t xml:space="preserve"> </w:t>
      </w:r>
      <w:r w:rsidR="004A79D5">
        <w:fldChar w:fldCharType="begin"/>
      </w:r>
      <w:r w:rsidR="004A79D5">
        <w:instrText xml:space="preserve"> REF _Ref59905282 \r \h </w:instrText>
      </w:r>
      <w:r w:rsidR="004A79D5">
        <w:fldChar w:fldCharType="separate"/>
      </w:r>
      <w:r w:rsidR="004A79D5">
        <w:t>3.4</w:t>
      </w:r>
      <w:r w:rsidR="004A79D5">
        <w:fldChar w:fldCharType="end"/>
      </w:r>
      <w:r w:rsidR="004A79D5" w:rsidRPr="004A79D5">
        <w:t xml:space="preserve">, we introduce an approach to effectively transfer the prior knowledge from the emotion model to the depression one. Finally, in Section </w:t>
      </w:r>
      <w:r w:rsidR="004A79D5">
        <w:fldChar w:fldCharType="begin"/>
      </w:r>
      <w:r w:rsidR="004A79D5">
        <w:instrText xml:space="preserve"> REF _Ref59905293 \r \h </w:instrText>
      </w:r>
      <w:r w:rsidR="004A79D5">
        <w:fldChar w:fldCharType="separate"/>
      </w:r>
      <w:r w:rsidR="004A79D5">
        <w:t>3.5</w:t>
      </w:r>
      <w:r w:rsidR="004A79D5">
        <w:fldChar w:fldCharType="end"/>
      </w:r>
      <w:r w:rsidR="004A79D5" w:rsidRPr="001E16AD">
        <w:t>,</w:t>
      </w:r>
      <w:r w:rsidR="004A79D5" w:rsidRPr="004A79D5">
        <w:t xml:space="preserve"> we illustrate the detection approaches for the mental disorder of schizophrenia patients. By the elaborated design, our algorithm accomplishes impressive performance in many public benchmarks.</w:t>
      </w:r>
    </w:p>
    <w:p w:rsidR="005222A5" w:rsidRDefault="005222A5" w:rsidP="005222A5">
      <w:pPr>
        <w:pStyle w:val="21"/>
        <w:rPr>
          <w:rFonts w:hint="eastAsia"/>
        </w:rPr>
      </w:pPr>
      <w:bookmarkStart w:id="28" w:name="_Ref59903072"/>
      <w:bookmarkStart w:id="29" w:name="_Toc60053456"/>
      <w:r>
        <w:rPr>
          <w:rFonts w:hint="eastAsia"/>
        </w:rPr>
        <w:t>F</w:t>
      </w:r>
      <w:r>
        <w:t>ramework Overview</w:t>
      </w:r>
      <w:bookmarkEnd w:id="28"/>
      <w:bookmarkEnd w:id="29"/>
    </w:p>
    <w:p w:rsidR="007E0A42" w:rsidRDefault="004A5288" w:rsidP="005F2D94">
      <w:pPr>
        <w:ind w:firstLineChars="250" w:firstLine="600"/>
        <w:rPr>
          <w:rFonts w:hint="eastAsia"/>
        </w:rPr>
      </w:pPr>
      <w:r w:rsidRPr="004A5288">
        <w:t xml:space="preserve">Our multi-task learning framework is illustrated in </w:t>
      </w:r>
      <w:r>
        <w:fldChar w:fldCharType="begin"/>
      </w:r>
      <w:r>
        <w:instrText xml:space="preserve"> REF _Ref59921022 \h </w:instrText>
      </w:r>
      <w:r>
        <w:fldChar w:fldCharType="separate"/>
      </w:r>
      <w:r>
        <w:t xml:space="preserve">Figure </w:t>
      </w:r>
      <w:r>
        <w:rPr>
          <w:noProof/>
        </w:rPr>
        <w:t>3</w:t>
      </w:r>
      <w:r>
        <w:noBreakHyphen/>
      </w:r>
      <w:r>
        <w:rPr>
          <w:noProof/>
        </w:rPr>
        <w:t>1</w:t>
      </w:r>
      <w:r>
        <w:fldChar w:fldCharType="end"/>
      </w:r>
      <w:r w:rsidRPr="004A5288">
        <w:t xml:space="preserve">. Our design mainly consists of four main components: 1) </w:t>
      </w:r>
      <w:r w:rsidR="00204166" w:rsidRPr="00204166">
        <w:rPr>
          <w:i/>
          <w:iCs/>
        </w:rPr>
        <w:t>c</w:t>
      </w:r>
      <w:r w:rsidRPr="00204166">
        <w:rPr>
          <w:i/>
          <w:iCs/>
        </w:rPr>
        <w:t>ross-</w:t>
      </w:r>
      <w:r w:rsidR="00204166" w:rsidRPr="00204166">
        <w:rPr>
          <w:i/>
          <w:iCs/>
        </w:rPr>
        <w:t>m</w:t>
      </w:r>
      <w:r w:rsidRPr="00204166">
        <w:rPr>
          <w:i/>
          <w:iCs/>
        </w:rPr>
        <w:t xml:space="preserve">odality </w:t>
      </w:r>
      <w:r w:rsidR="00204166" w:rsidRPr="00204166">
        <w:rPr>
          <w:i/>
          <w:iCs/>
        </w:rPr>
        <w:t>g</w:t>
      </w:r>
      <w:r w:rsidRPr="00204166">
        <w:rPr>
          <w:i/>
          <w:iCs/>
        </w:rPr>
        <w:t xml:space="preserve">raph </w:t>
      </w:r>
      <w:r w:rsidR="00204166" w:rsidRPr="00204166">
        <w:rPr>
          <w:i/>
          <w:iCs/>
        </w:rPr>
        <w:t>c</w:t>
      </w:r>
      <w:r w:rsidRPr="00204166">
        <w:rPr>
          <w:i/>
          <w:iCs/>
        </w:rPr>
        <w:t xml:space="preserve">onvolutional </w:t>
      </w:r>
      <w:r w:rsidR="00204166" w:rsidRPr="00204166">
        <w:rPr>
          <w:i/>
          <w:iCs/>
        </w:rPr>
        <w:t>n</w:t>
      </w:r>
      <w:r w:rsidRPr="00204166">
        <w:rPr>
          <w:i/>
          <w:iCs/>
        </w:rPr>
        <w:t>etworks</w:t>
      </w:r>
      <w:r w:rsidRPr="004A5288">
        <w:t xml:space="preserve"> (CMGCN), 2) </w:t>
      </w:r>
      <w:r w:rsidR="00204166" w:rsidRPr="00204166">
        <w:rPr>
          <w:i/>
          <w:iCs/>
        </w:rPr>
        <w:t>d</w:t>
      </w:r>
      <w:r w:rsidRPr="00204166">
        <w:rPr>
          <w:i/>
          <w:iCs/>
        </w:rPr>
        <w:t xml:space="preserve">ensity </w:t>
      </w:r>
      <w:r w:rsidR="00204166" w:rsidRPr="00204166">
        <w:rPr>
          <w:i/>
          <w:iCs/>
        </w:rPr>
        <w:t>l</w:t>
      </w:r>
      <w:r w:rsidRPr="00204166">
        <w:rPr>
          <w:i/>
          <w:iCs/>
        </w:rPr>
        <w:t>oss</w:t>
      </w:r>
      <w:r w:rsidRPr="004A5288">
        <w:t xml:space="preserve"> for Emotion Recognition, 3) </w:t>
      </w:r>
      <w:r w:rsidR="00204166" w:rsidRPr="00204166">
        <w:rPr>
          <w:i/>
          <w:iCs/>
        </w:rPr>
        <w:t>d</w:t>
      </w:r>
      <w:r w:rsidRPr="00204166">
        <w:rPr>
          <w:i/>
          <w:iCs/>
        </w:rPr>
        <w:t xml:space="preserve">istributed </w:t>
      </w:r>
      <w:r w:rsidR="00204166" w:rsidRPr="00204166">
        <w:rPr>
          <w:i/>
          <w:iCs/>
        </w:rPr>
        <w:t>l</w:t>
      </w:r>
      <w:r w:rsidRPr="00204166">
        <w:rPr>
          <w:i/>
          <w:iCs/>
        </w:rPr>
        <w:t>oss</w:t>
      </w:r>
      <w:r w:rsidRPr="004A5288">
        <w:t xml:space="preserve"> for Depression Estimation, and 4) </w:t>
      </w:r>
      <w:r w:rsidR="00204166" w:rsidRPr="00204166">
        <w:rPr>
          <w:i/>
          <w:iCs/>
        </w:rPr>
        <w:t>c</w:t>
      </w:r>
      <w:r w:rsidRPr="00204166">
        <w:rPr>
          <w:i/>
          <w:iCs/>
        </w:rPr>
        <w:t>ross-</w:t>
      </w:r>
      <w:r w:rsidR="00204166" w:rsidRPr="00204166">
        <w:rPr>
          <w:i/>
          <w:iCs/>
        </w:rPr>
        <w:t>t</w:t>
      </w:r>
      <w:r w:rsidRPr="00204166">
        <w:rPr>
          <w:i/>
          <w:iCs/>
        </w:rPr>
        <w:t xml:space="preserve">ask </w:t>
      </w:r>
      <w:r w:rsidR="00204166" w:rsidRPr="00204166">
        <w:rPr>
          <w:i/>
          <w:iCs/>
        </w:rPr>
        <w:t>k</w:t>
      </w:r>
      <w:r w:rsidRPr="00204166">
        <w:rPr>
          <w:i/>
          <w:iCs/>
        </w:rPr>
        <w:t xml:space="preserve">nowledge </w:t>
      </w:r>
      <w:r w:rsidR="00204166" w:rsidRPr="00204166">
        <w:rPr>
          <w:i/>
          <w:iCs/>
        </w:rPr>
        <w:t>p</w:t>
      </w:r>
      <w:r w:rsidRPr="00204166">
        <w:rPr>
          <w:i/>
          <w:iCs/>
        </w:rPr>
        <w:t>assing (CTKP)</w:t>
      </w:r>
      <w:r w:rsidRPr="004A5288">
        <w:t>. For the backbone network of each task, we here exploit two-stream architecture, including 2 CNN</w:t>
      </w:r>
      <w:r w:rsidR="00AC1C67">
        <w:t>s</w:t>
      </w:r>
      <w:r w:rsidRPr="004A5288">
        <w:t xml:space="preserve"> with 5 layers, to encode high-level representations from different modalities. After that, we employ our CMGCN to integrate the mental signals from different modalities</w:t>
      </w:r>
      <w:r w:rsidR="00FF782E">
        <w:t xml:space="preserve"> further </w:t>
      </w:r>
      <w:r w:rsidRPr="004A5288">
        <w:t xml:space="preserve">resulting in a </w:t>
      </w:r>
      <w:r w:rsidRPr="004A5288">
        <w:lastRenderedPageBreak/>
        <w:t xml:space="preserve">comprehensive representation for the following processing. As the nature of each task is completely different, we demonstrate density loss and distributed loss to realize a better model convergence. On the other hand, depression estimation is an extension of emotion recognition, we design a knowledge passing scheme, CTKP, to effectively passing the prior knowledge from the emotion model to the depression model. With our well-design multi-task learning framework, our approach can successfully inhibit other state-of-the-art algorithms with a clear </w:t>
      </w:r>
      <w:r>
        <w:t>margin</w:t>
      </w:r>
      <w:r w:rsidRPr="004A52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E0A42" w:rsidTr="00B25CBD">
        <w:trPr>
          <w:cantSplit/>
        </w:trPr>
        <w:tc>
          <w:tcPr>
            <w:tcW w:w="8494" w:type="dxa"/>
          </w:tcPr>
          <w:p w:rsidR="007E0A42" w:rsidRDefault="00B25CBD" w:rsidP="00B25CBD">
            <w:pPr>
              <w:jc w:val="center"/>
              <w:rPr>
                <w:rFonts w:eastAsia="新細明體"/>
                <w:color w:val="000000"/>
                <w:kern w:val="0"/>
              </w:rPr>
            </w:pPr>
            <w:r>
              <w:rPr>
                <w:rFonts w:eastAsia="新細明體"/>
                <w:noProof/>
                <w:color w:val="000000"/>
                <w:kern w:val="0"/>
              </w:rPr>
              <w:drawing>
                <wp:inline distT="0" distB="0" distL="0" distR="0">
                  <wp:extent cx="4860000" cy="3506131"/>
                  <wp:effectExtent l="0" t="0" r="4445" b="0"/>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圖片 1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3506131"/>
                          </a:xfrm>
                          <a:prstGeom prst="rect">
                            <a:avLst/>
                          </a:prstGeom>
                        </pic:spPr>
                      </pic:pic>
                    </a:graphicData>
                  </a:graphic>
                </wp:inline>
              </w:drawing>
            </w:r>
          </w:p>
        </w:tc>
      </w:tr>
      <w:tr w:rsidR="007E0A42" w:rsidTr="00502C18">
        <w:trPr>
          <w:cantSplit/>
        </w:trPr>
        <w:tc>
          <w:tcPr>
            <w:tcW w:w="8494" w:type="dxa"/>
          </w:tcPr>
          <w:p w:rsidR="00C8744A" w:rsidRPr="00C8744A" w:rsidRDefault="007E0A42" w:rsidP="00F26A51">
            <w:pPr>
              <w:pStyle w:val="ab"/>
              <w:rPr>
                <w:rFonts w:hint="eastAsia"/>
              </w:rPr>
            </w:pPr>
            <w:bookmarkStart w:id="30" w:name="_Ref59921022"/>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30"/>
            <w:r>
              <w:t xml:space="preserve">: </w:t>
            </w:r>
            <w:r w:rsidR="004C746E">
              <w:t>Our multi-task learning framework</w:t>
            </w:r>
            <w:r w:rsidRPr="002C5B39">
              <w:rPr>
                <w:rFonts w:hint="eastAsia"/>
              </w:rPr>
              <w:t>.</w:t>
            </w:r>
          </w:p>
        </w:tc>
      </w:tr>
    </w:tbl>
    <w:p w:rsidR="00BC72CC" w:rsidRPr="00BC72CC" w:rsidRDefault="00612EED" w:rsidP="000C6FA2">
      <w:pPr>
        <w:pStyle w:val="21"/>
        <w:rPr>
          <w:rFonts w:hint="eastAsia"/>
        </w:rPr>
      </w:pPr>
      <w:bookmarkStart w:id="31" w:name="_Toc60053457"/>
      <w:r>
        <w:t xml:space="preserve">Cross-Modality Graph Convolutional </w:t>
      </w:r>
      <w:r>
        <w:rPr>
          <w:rFonts w:hint="eastAsia"/>
        </w:rPr>
        <w:t>N</w:t>
      </w:r>
      <w:r>
        <w:t>etworks</w:t>
      </w:r>
      <w:bookmarkEnd w:id="31"/>
    </w:p>
    <w:p w:rsidR="007E0A42" w:rsidRDefault="000C6FA2" w:rsidP="004B3C63">
      <w:pPr>
        <w:ind w:firstLineChars="200" w:firstLine="480"/>
        <w:rPr>
          <w:rFonts w:hint="eastAsia"/>
          <w:color w:val="FF0000"/>
          <w:kern w:val="0"/>
        </w:rPr>
      </w:pPr>
      <w:r>
        <w:rPr>
          <w:rFonts w:hint="eastAsia"/>
          <w:color w:val="FF0000"/>
          <w:kern w:val="0"/>
        </w:rPr>
        <w:t>T</w:t>
      </w:r>
      <w:r>
        <w:rPr>
          <w:color w:val="FF0000"/>
          <w:kern w:val="0"/>
        </w:rPr>
        <w:t>o estimate the human mental state, previous studies in</w:t>
      </w:r>
      <w:r w:rsidR="002A7182" w:rsidRPr="002A7182">
        <w:rPr>
          <w:color w:val="FF0000"/>
          <w:kern w:val="0"/>
        </w:rPr>
        <w:t xml:space="preserve"> Facial Expression Recognition (FER) suppose that facial expression comprises the most discriminative emotional responses; thus, algorithms based on facial analysis have been extensively discussed. However, conventional FER systems often fail to infer the real-time emotional state accurately. </w:t>
      </w:r>
      <w:r w:rsidR="002A7182">
        <w:rPr>
          <w:color w:val="FF0000"/>
          <w:kern w:val="0"/>
        </w:rPr>
        <w:t xml:space="preserve">As we can see from </w:t>
      </w:r>
      <w:r w:rsidR="002A7182">
        <w:rPr>
          <w:color w:val="FF0000"/>
          <w:kern w:val="0"/>
        </w:rPr>
        <w:fldChar w:fldCharType="begin"/>
      </w:r>
      <w:r w:rsidR="002A7182">
        <w:rPr>
          <w:color w:val="FF0000"/>
          <w:kern w:val="0"/>
        </w:rPr>
        <w:instrText xml:space="preserve"> REF _Ref59929630 \h </w:instrText>
      </w:r>
      <w:r w:rsidR="002A7182">
        <w:rPr>
          <w:color w:val="FF0000"/>
          <w:kern w:val="0"/>
        </w:rPr>
      </w:r>
      <w:r w:rsidR="002A7182">
        <w:rPr>
          <w:color w:val="FF0000"/>
          <w:kern w:val="0"/>
        </w:rPr>
        <w:fldChar w:fldCharType="separate"/>
      </w:r>
      <w:r w:rsidR="002A7182">
        <w:t xml:space="preserve">Figure </w:t>
      </w:r>
      <w:r w:rsidR="002A7182">
        <w:rPr>
          <w:noProof/>
        </w:rPr>
        <w:t>3</w:t>
      </w:r>
      <w:r w:rsidR="002A7182">
        <w:noBreakHyphen/>
      </w:r>
      <w:r w:rsidR="002A7182">
        <w:rPr>
          <w:noProof/>
        </w:rPr>
        <w:t>2</w:t>
      </w:r>
      <w:r w:rsidR="002A7182">
        <w:rPr>
          <w:color w:val="FF0000"/>
          <w:kern w:val="0"/>
        </w:rPr>
        <w:fldChar w:fldCharType="end"/>
      </w:r>
      <w:r w:rsidR="002A7182">
        <w:rPr>
          <w:color w:val="FF0000"/>
          <w:kern w:val="0"/>
        </w:rPr>
        <w:t xml:space="preserve">, because of the facial muscle movements, </w:t>
      </w:r>
      <w:r w:rsidR="00963B34">
        <w:rPr>
          <w:color w:val="FF0000"/>
          <w:kern w:val="0"/>
        </w:rPr>
        <w:lastRenderedPageBreak/>
        <w:t>it is ambiguous to estimate the emotion only with the cropped face</w:t>
      </w:r>
      <w:r>
        <w:rPr>
          <w:color w:val="FF0000"/>
          <w:kern w:val="0"/>
        </w:rPr>
        <w:t>s</w:t>
      </w:r>
      <w:r w:rsidR="00963B34">
        <w:rPr>
          <w:color w:val="FF0000"/>
          <w:kern w:val="0"/>
        </w:rPr>
        <w:t xml:space="preserve">. </w:t>
      </w:r>
      <w:r w:rsidR="007A00A3" w:rsidRPr="007A00A3">
        <w:rPr>
          <w:color w:val="FF0000"/>
          <w:kern w:val="0"/>
        </w:rPr>
        <w:t xml:space="preserve">On the other hand, in cognitive science, some studies have shown that people recognize the emotions of others not only from their faces but also from </w:t>
      </w:r>
      <w:r w:rsidR="004B3C63">
        <w:rPr>
          <w:color w:val="FF0000"/>
          <w:kern w:val="0"/>
        </w:rPr>
        <w:t>their surrounding</w:t>
      </w:r>
      <w:r w:rsidR="00F23962">
        <w:rPr>
          <w:color w:val="FF0000"/>
          <w:kern w:val="0"/>
        </w:rPr>
        <w:t xml:space="preserve"> context</w:t>
      </w:r>
      <w:r w:rsidR="004B3C63">
        <w:rPr>
          <w:color w:val="FF0000"/>
          <w:kern w:val="0"/>
        </w:rPr>
        <w:t>s</w:t>
      </w:r>
      <w:r w:rsidR="00F23962">
        <w:rPr>
          <w:color w:val="FF0000"/>
          <w:kern w:val="0"/>
        </w:rPr>
        <w:t xml:space="preserve">, </w:t>
      </w:r>
      <w:r w:rsidR="007A00A3" w:rsidRPr="007A00A3">
        <w:rPr>
          <w:color w:val="FF0000"/>
          <w:kern w:val="0"/>
        </w:rPr>
        <w:t>such as the interactions of time series and the overall behaviors of human appearance.</w:t>
      </w:r>
      <w:r w:rsidR="004B3C63">
        <w:rPr>
          <w:color w:val="FF0000"/>
          <w:kern w:val="0"/>
        </w:rPr>
        <w:t xml:space="preserve"> </w:t>
      </w:r>
      <w:r w:rsidR="004B3C63" w:rsidRPr="004B3C63">
        <w:rPr>
          <w:color w:val="FF0000"/>
          <w:kern w:val="0"/>
        </w:rPr>
        <w:t>Therefore, it is important to design a fusion mechanism to effectively integrate features from different modalities, including the face and context.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2A7182" w:rsidTr="00502C18">
        <w:trPr>
          <w:cantSplit/>
        </w:trPr>
        <w:tc>
          <w:tcPr>
            <w:tcW w:w="8494" w:type="dxa"/>
          </w:tcPr>
          <w:p w:rsidR="002A7182" w:rsidRDefault="002A7182" w:rsidP="00502C18">
            <w:pPr>
              <w:jc w:val="center"/>
              <w:rPr>
                <w:rFonts w:eastAsia="新細明體"/>
                <w:color w:val="000000"/>
                <w:kern w:val="0"/>
              </w:rPr>
            </w:pPr>
            <w:r>
              <w:rPr>
                <w:rFonts w:eastAsia="新細明體"/>
                <w:noProof/>
                <w:color w:val="000000"/>
                <w:kern w:val="0"/>
              </w:rPr>
              <w:drawing>
                <wp:inline distT="0" distB="0" distL="0" distR="0">
                  <wp:extent cx="5112000" cy="4385838"/>
                  <wp:effectExtent l="0" t="0" r="0" b="0"/>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圖片 1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2000" cy="4385838"/>
                          </a:xfrm>
                          <a:prstGeom prst="rect">
                            <a:avLst/>
                          </a:prstGeom>
                        </pic:spPr>
                      </pic:pic>
                    </a:graphicData>
                  </a:graphic>
                </wp:inline>
              </w:drawing>
            </w:r>
          </w:p>
        </w:tc>
      </w:tr>
      <w:tr w:rsidR="002A7182" w:rsidTr="00502C18">
        <w:trPr>
          <w:cantSplit/>
        </w:trPr>
        <w:tc>
          <w:tcPr>
            <w:tcW w:w="8494" w:type="dxa"/>
          </w:tcPr>
          <w:p w:rsidR="002A7182" w:rsidRDefault="002A7182" w:rsidP="00502C18">
            <w:pPr>
              <w:pStyle w:val="ab"/>
              <w:jc w:val="both"/>
            </w:pPr>
            <w:bookmarkStart w:id="32" w:name="_Ref59929630"/>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32"/>
            <w:r>
              <w:t xml:space="preserve">: </w:t>
            </w:r>
            <w:r w:rsidR="00821A2B" w:rsidRPr="00821A2B">
              <w:t xml:space="preserve">Comparison of face and context emotional signals. </w:t>
            </w:r>
            <w:r w:rsidR="00EA6964">
              <w:t>T</w:t>
            </w:r>
            <w:r w:rsidR="00821A2B" w:rsidRPr="00821A2B">
              <w:t>he cropped face of each frame usually expresses</w:t>
            </w:r>
            <w:r w:rsidR="00F86AF9">
              <w:t xml:space="preserve"> with</w:t>
            </w:r>
            <w:r w:rsidR="00821A2B" w:rsidRPr="00821A2B">
              <w:t xml:space="preserve"> different emotional signals, so the FER system often fails to recognize emotions accurately. If we consider the whole information, including the</w:t>
            </w:r>
            <w:r w:rsidR="00AD047E">
              <w:t xml:space="preserve"> face and the</w:t>
            </w:r>
            <w:r w:rsidR="00821A2B" w:rsidRPr="00821A2B">
              <w:t xml:space="preserve"> context, we can get a more certain signal for recognition</w:t>
            </w:r>
            <w:r w:rsidR="006A3BB4">
              <w:t xml:space="preserve"> </w:t>
            </w:r>
            <w:r w:rsidR="006A3BB4">
              <w:fldChar w:fldCharType="begin"/>
            </w:r>
            <w:r w:rsidR="00B410D0">
              <w:instrText xml:space="preserve"> ADDIN EN.CITE &lt;EndNote&gt;&lt;Cite&gt;&lt;Author&gt;Lee&lt;/Author&gt;&lt;Year&gt;2019&lt;/Year&gt;&lt;RecNum&gt;4&lt;/RecNum&gt;&lt;DisplayText&gt;[17]&lt;/DisplayText&gt;&lt;record&gt;&lt;rec-number&gt;4&lt;/rec-number&gt;&lt;foreign-keys&gt;&lt;key app="EN" db-id="tdv9fzde395xrrep5a4xr5sadft9twxdeftz" timestamp="1606898623" guid="9c3ea867-ad3b-427a-9f51-ce40112c779c"&gt;4&lt;/key&gt;&lt;/foreign-keys&gt;&lt;ref-type name="Conference Proceedings"&gt;10&lt;/ref-type&gt;&lt;contributors&gt;&lt;authors&gt;&lt;author&gt;Lee, J.&lt;/author&gt;&lt;author&gt;Kim, Seungryong&lt;/author&gt;&lt;author&gt;Kim, Sunok&lt;/author&gt;&lt;author&gt;Park, Jung-In.&lt;/author&gt;&lt;author&gt;Sohn, K.&lt;/author&gt;&lt;/authors&gt;&lt;/contributors&gt;&lt;titles&gt;&lt;title&gt;Context-Aware Emotion Recognition Networks&lt;/title&gt;&lt;secondary-title&gt;2019 IEEE/CVF International Conference on Computer Vision (ICCV)&lt;/secondary-title&gt;&lt;/titles&gt;&lt;periodical&gt;&lt;full-title&gt;2019 IEEE/CVF International Conference on Computer Vision (ICCV)&lt;/full-title&gt;&lt;/periodical&gt;&lt;pages&gt;10142-10151&lt;/pages&gt;&lt;dates&gt;&lt;year&gt;2019&lt;/year&gt;&lt;/dates&gt;&lt;urls&gt;&lt;/urls&gt;&lt;/record&gt;&lt;/Cite&gt;&lt;/EndNote&gt;</w:instrText>
            </w:r>
            <w:r w:rsidR="006A3BB4">
              <w:fldChar w:fldCharType="separate"/>
            </w:r>
            <w:r w:rsidR="00B410D0">
              <w:rPr>
                <w:noProof/>
              </w:rPr>
              <w:t>[17]</w:t>
            </w:r>
            <w:r w:rsidR="006A3BB4">
              <w:fldChar w:fldCharType="end"/>
            </w:r>
            <w:r w:rsidR="006A3BB4">
              <w:t>.</w:t>
            </w:r>
          </w:p>
          <w:p w:rsidR="00402DAA" w:rsidRPr="00402DAA" w:rsidRDefault="00402DAA" w:rsidP="00402DAA">
            <w:pPr>
              <w:rPr>
                <w:rFonts w:hint="eastAsia"/>
              </w:rPr>
            </w:pPr>
          </w:p>
        </w:tc>
      </w:tr>
    </w:tbl>
    <w:p w:rsidR="00F86AF9" w:rsidRDefault="00E610C6" w:rsidP="00BF1911">
      <w:pPr>
        <w:ind w:firstLineChars="200" w:firstLine="480"/>
        <w:rPr>
          <w:rFonts w:hint="eastAsia"/>
          <w:color w:val="FF0000"/>
          <w:kern w:val="0"/>
        </w:rPr>
      </w:pPr>
      <w:r w:rsidRPr="00E610C6">
        <w:rPr>
          <w:color w:val="FF0000"/>
          <w:kern w:val="0"/>
        </w:rPr>
        <w:t xml:space="preserve">An intuitive </w:t>
      </w:r>
      <w:r w:rsidR="00B45B2B">
        <w:rPr>
          <w:color w:val="FF0000"/>
          <w:kern w:val="0"/>
        </w:rPr>
        <w:t>idea</w:t>
      </w:r>
      <w:r w:rsidRPr="00E610C6">
        <w:rPr>
          <w:color w:val="FF0000"/>
          <w:kern w:val="0"/>
        </w:rPr>
        <w:t xml:space="preserve"> </w:t>
      </w:r>
      <w:r>
        <w:fldChar w:fldCharType="begin"/>
      </w:r>
      <w:r w:rsidR="00B410D0">
        <w:instrText xml:space="preserve"> ADDIN EN.CITE &lt;EndNote&gt;&lt;Cite&gt;&lt;Author&gt;Lee&lt;/Author&gt;&lt;Year&gt;2019&lt;/Year&gt;&lt;RecNum&gt;4&lt;/RecNum&gt;&lt;DisplayText&gt;[17]&lt;/DisplayText&gt;&lt;record&gt;&lt;rec-number&gt;4&lt;/rec-number&gt;&lt;foreign-keys&gt;&lt;key app="EN" db-id="tdv9fzde395xrrep5a4xr5sadft9twxdeftz" timestamp="1606898623" guid="9c3ea867-ad3b-427a-9f51-ce40112c779c"&gt;4&lt;/key&gt;&lt;/foreign-keys&gt;&lt;ref-type name="Conference Proceedings"&gt;10&lt;/ref-type&gt;&lt;contributors&gt;&lt;authors&gt;&lt;author&gt;Lee, J.&lt;/author&gt;&lt;author&gt;Kim, Seungryong&lt;/author&gt;&lt;author&gt;Kim, Sunok&lt;/author&gt;&lt;author&gt;Park, Jung-In.&lt;/author&gt;&lt;author&gt;Sohn, K.&lt;/author&gt;&lt;/authors&gt;&lt;/contributors&gt;&lt;titles&gt;&lt;title&gt;Context-Aware Emotion Recognition Networks&lt;/title&gt;&lt;secondary-title&gt;2019 IEEE/CVF International Conference on Computer Vision (ICCV)&lt;/secondary-title&gt;&lt;/titles&gt;&lt;periodical&gt;&lt;full-title&gt;2019 IEEE/CVF International Conference on Computer Vision (ICCV)&lt;/full-title&gt;&lt;/periodical&gt;&lt;pages&gt;10142-10151&lt;/pages&gt;&lt;dates&gt;&lt;year&gt;2019&lt;/year&gt;&lt;/dates&gt;&lt;urls&gt;&lt;/urls&gt;&lt;/record&gt;&lt;/Cite&gt;&lt;/EndNote&gt;</w:instrText>
      </w:r>
      <w:r>
        <w:fldChar w:fldCharType="separate"/>
      </w:r>
      <w:r w:rsidR="00B410D0">
        <w:rPr>
          <w:noProof/>
        </w:rPr>
        <w:t>[17]</w:t>
      </w:r>
      <w:r>
        <w:fldChar w:fldCharType="end"/>
      </w:r>
      <w:r w:rsidRPr="00E610C6">
        <w:rPr>
          <w:color w:val="FF0000"/>
          <w:kern w:val="0"/>
        </w:rPr>
        <w:t xml:space="preserve"> is weighting the features from different modalities to </w:t>
      </w:r>
      <w:r w:rsidRPr="00E610C6">
        <w:rPr>
          <w:color w:val="FF0000"/>
          <w:kern w:val="0"/>
        </w:rPr>
        <w:lastRenderedPageBreak/>
        <w:t>emphasize the importance of each other separately</w:t>
      </w:r>
      <w:r w:rsidR="002003A2">
        <w:rPr>
          <w:color w:val="FF0000"/>
          <w:kern w:val="0"/>
        </w:rPr>
        <w:t xml:space="preserve">. From </w:t>
      </w:r>
      <w:r w:rsidR="00E4763E">
        <w:rPr>
          <w:color w:val="FF0000"/>
          <w:kern w:val="0"/>
        </w:rPr>
        <w:fldChar w:fldCharType="begin"/>
      </w:r>
      <w:r w:rsidR="00E4763E">
        <w:rPr>
          <w:color w:val="FF0000"/>
          <w:kern w:val="0"/>
        </w:rPr>
        <w:instrText xml:space="preserve"> REF _Ref59964143 \h </w:instrText>
      </w:r>
      <w:r w:rsidR="00E4763E">
        <w:rPr>
          <w:color w:val="FF0000"/>
          <w:kern w:val="0"/>
        </w:rPr>
      </w:r>
      <w:r w:rsidR="00E4763E">
        <w:rPr>
          <w:color w:val="FF0000"/>
          <w:kern w:val="0"/>
        </w:rPr>
        <w:fldChar w:fldCharType="separate"/>
      </w:r>
      <w:r w:rsidR="00E4763E">
        <w:t xml:space="preserve">Figure </w:t>
      </w:r>
      <w:r w:rsidR="00E4763E">
        <w:rPr>
          <w:noProof/>
        </w:rPr>
        <w:t>3</w:t>
      </w:r>
      <w:r w:rsidR="00E4763E">
        <w:noBreakHyphen/>
      </w:r>
      <w:r w:rsidR="00E4763E">
        <w:rPr>
          <w:noProof/>
        </w:rPr>
        <w:t>3</w:t>
      </w:r>
      <w:r w:rsidR="00E4763E">
        <w:rPr>
          <w:color w:val="FF0000"/>
          <w:kern w:val="0"/>
        </w:rPr>
        <w:fldChar w:fldCharType="end"/>
      </w:r>
      <w:r w:rsidR="002003A2">
        <w:rPr>
          <w:color w:val="FF0000"/>
          <w:kern w:val="0"/>
        </w:rPr>
        <w:t xml:space="preserve">, </w:t>
      </w:r>
      <w:r w:rsidR="002003A2" w:rsidRPr="002003A2">
        <w:rPr>
          <w:color w:val="FF0000"/>
          <w:kern w:val="0"/>
        </w:rPr>
        <w:t xml:space="preserve">the previous study adopts Global Average Pooling (GAP) </w:t>
      </w:r>
      <w:r w:rsidR="00251B71" w:rsidRPr="00251B71">
        <w:rPr>
          <w:color w:val="FF0000"/>
          <w:kern w:val="0"/>
        </w:rPr>
        <w:t xml:space="preserve">to conclude each modality feature, then separately learns different weightings via many linear layers (MLP) to emphasize the importance of each modality. However, this fusion mechanism will include many irrelevant emotional regions. </w:t>
      </w:r>
      <w:r w:rsidR="00BF1911" w:rsidRPr="00BF1911">
        <w:rPr>
          <w:color w:val="FF0000"/>
          <w:kern w:val="0"/>
        </w:rPr>
        <w:t>As we can see from the context image, it only involves a few critical regions (red area) for identification, while others are irrelevant emotional pixels, such as the background. On the other hand, once the face alignment fails to capture the target human face, this separate weighting scheme may not generate a reliable weighting to reduce the effect of the wrong facial information. Another critical issue is the computational costs, as the GAP considers all pixels from the given feature map, it is necessary to calculate the update factor of all parameters during the backpropagation stage. Typically, it will lead to an inefficient training procedure.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86AF9" w:rsidTr="003F5314">
        <w:trPr>
          <w:cantSplit/>
        </w:trPr>
        <w:tc>
          <w:tcPr>
            <w:tcW w:w="8494" w:type="dxa"/>
          </w:tcPr>
          <w:p w:rsidR="00F86AF9" w:rsidRDefault="00960978" w:rsidP="003F5314">
            <w:pPr>
              <w:jc w:val="center"/>
              <w:rPr>
                <w:rFonts w:eastAsia="新細明體"/>
                <w:color w:val="000000"/>
                <w:kern w:val="0"/>
              </w:rPr>
            </w:pPr>
            <w:r>
              <w:rPr>
                <w:rFonts w:eastAsia="新細明體"/>
                <w:noProof/>
                <w:color w:val="000000"/>
                <w:kern w:val="0"/>
              </w:rPr>
              <w:drawing>
                <wp:inline distT="0" distB="0" distL="0" distR="0">
                  <wp:extent cx="5220000" cy="3012672"/>
                  <wp:effectExtent l="0" t="0" r="0" b="0"/>
                  <wp:docPr id="179" name="圖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圖片 1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3012672"/>
                          </a:xfrm>
                          <a:prstGeom prst="rect">
                            <a:avLst/>
                          </a:prstGeom>
                        </pic:spPr>
                      </pic:pic>
                    </a:graphicData>
                  </a:graphic>
                </wp:inline>
              </w:drawing>
            </w:r>
          </w:p>
        </w:tc>
      </w:tr>
      <w:tr w:rsidR="00F86AF9" w:rsidTr="00502C18">
        <w:trPr>
          <w:cantSplit/>
        </w:trPr>
        <w:tc>
          <w:tcPr>
            <w:tcW w:w="8494" w:type="dxa"/>
          </w:tcPr>
          <w:p w:rsidR="00111EDD" w:rsidRPr="00111EDD" w:rsidRDefault="00F86AF9" w:rsidP="00502C18">
            <w:pPr>
              <w:pStyle w:val="ab"/>
              <w:jc w:val="both"/>
              <w:rPr>
                <w:rFonts w:hint="eastAsia"/>
              </w:rPr>
            </w:pPr>
            <w:bookmarkStart w:id="33" w:name="_Ref59964143"/>
            <w:r>
              <w:lastRenderedPageBreak/>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sidR="009C7E69">
              <w:rPr>
                <w:noProof/>
              </w:rPr>
              <w:t>3</w:t>
            </w:r>
            <w:r>
              <w:rPr>
                <w:noProof/>
              </w:rPr>
              <w:fldChar w:fldCharType="end"/>
            </w:r>
            <w:bookmarkEnd w:id="33"/>
            <w:r>
              <w:t xml:space="preserve">: </w:t>
            </w:r>
            <w:r w:rsidR="009C7E69" w:rsidRPr="009C7E69">
              <w:t>The</w:t>
            </w:r>
            <w:r w:rsidR="00111EDD">
              <w:t xml:space="preserve"> existing separate representation</w:t>
            </w:r>
            <w:r w:rsidR="009C7E69" w:rsidRPr="009C7E69">
              <w:t xml:space="preserve"> </w:t>
            </w:r>
            <w:r w:rsidR="009C7E69">
              <w:fldChar w:fldCharType="begin"/>
            </w:r>
            <w:r w:rsidR="00B410D0">
              <w:instrText xml:space="preserve"> ADDIN EN.CITE &lt;EndNote&gt;&lt;Cite&gt;&lt;Author&gt;Lee&lt;/Author&gt;&lt;Year&gt;2019&lt;/Year&gt;&lt;RecNum&gt;4&lt;/RecNum&gt;&lt;DisplayText&gt;[17]&lt;/DisplayText&gt;&lt;record&gt;&lt;rec-number&gt;4&lt;/rec-number&gt;&lt;foreign-keys&gt;&lt;key app="EN" db-id="tdv9fzde395xrrep5a4xr5sadft9twxdeftz" timestamp="1606898623" guid="9c3ea867-ad3b-427a-9f51-ce40112c779c"&gt;4&lt;/key&gt;&lt;/foreign-keys&gt;&lt;ref-type name="Conference Proceedings"&gt;10&lt;/ref-type&gt;&lt;contributors&gt;&lt;authors&gt;&lt;author&gt;Lee, J.&lt;/author&gt;&lt;author&gt;Kim, Seungryong&lt;/author&gt;&lt;author&gt;Kim, Sunok&lt;/author&gt;&lt;author&gt;Park, Jung-In.&lt;/author&gt;&lt;author&gt;Sohn, K.&lt;/author&gt;&lt;/authors&gt;&lt;/contributors&gt;&lt;titles&gt;&lt;title&gt;Context-Aware Emotion Recognition Networks&lt;/title&gt;&lt;secondary-title&gt;2019 IEEE/CVF International Conference on Computer Vision (ICCV)&lt;/secondary-title&gt;&lt;/titles&gt;&lt;periodical&gt;&lt;full-title&gt;2019 IEEE/CVF International Conference on Computer Vision (ICCV)&lt;/full-title&gt;&lt;/periodical&gt;&lt;pages&gt;10142-10151&lt;/pages&gt;&lt;dates&gt;&lt;year&gt;2019&lt;/year&gt;&lt;/dates&gt;&lt;urls&gt;&lt;/urls&gt;&lt;/record&gt;&lt;/Cite&gt;&lt;/EndNote&gt;</w:instrText>
            </w:r>
            <w:r w:rsidR="009C7E69">
              <w:fldChar w:fldCharType="separate"/>
            </w:r>
            <w:r w:rsidR="00B410D0">
              <w:rPr>
                <w:noProof/>
              </w:rPr>
              <w:t>[17]</w:t>
            </w:r>
            <w:r w:rsidR="009C7E69">
              <w:fldChar w:fldCharType="end"/>
            </w:r>
            <w:r w:rsidR="00251B71">
              <w:t xml:space="preserve">. </w:t>
            </w:r>
            <w:r w:rsidR="00774444">
              <w:t>Since</w:t>
            </w:r>
            <w:r w:rsidR="002B77F5">
              <w:t xml:space="preserve"> the GAP considers all </w:t>
            </w:r>
            <w:r w:rsidR="002B77F5" w:rsidRPr="002B77F5">
              <w:t>irrelevant</w:t>
            </w:r>
            <w:r w:rsidR="002B77F5">
              <w:t xml:space="preserve"> pixels, it will limit the performance gain and result in the inefficient training procedure. Moreover, this separate weighting scheme mainly relies on the correct input</w:t>
            </w:r>
            <w:r w:rsidR="0069392A">
              <w:t>. O</w:t>
            </w:r>
            <w:r w:rsidR="002B77F5" w:rsidRPr="002B77F5">
              <w:t>nce the wrong human face is given, it cannot reduce the effect of the wrong infor</w:t>
            </w:r>
            <w:r w:rsidR="002B77F5">
              <w:t>mation.</w:t>
            </w:r>
          </w:p>
          <w:p w:rsidR="009C7E69" w:rsidRPr="009C7E69" w:rsidRDefault="009C7E69" w:rsidP="00111EDD">
            <w:pPr>
              <w:pStyle w:val="ab"/>
              <w:jc w:val="both"/>
              <w:rPr>
                <w:rFonts w:hint="eastAsia"/>
              </w:rPr>
            </w:pPr>
          </w:p>
        </w:tc>
      </w:tr>
    </w:tbl>
    <w:p w:rsidR="006F53B0" w:rsidRDefault="00774DCE" w:rsidP="00B97E93">
      <w:pPr>
        <w:ind w:firstLineChars="200" w:firstLine="480"/>
        <w:rPr>
          <w:color w:val="FF0000"/>
          <w:kern w:val="0"/>
        </w:rPr>
      </w:pPr>
      <w:r w:rsidRPr="00774DCE">
        <w:rPr>
          <w:color w:val="FF0000"/>
          <w:kern w:val="0"/>
        </w:rPr>
        <w:t xml:space="preserve">To tackle these problems, we propose a </w:t>
      </w:r>
      <w:r w:rsidRPr="00774DCE">
        <w:rPr>
          <w:i/>
          <w:iCs/>
          <w:color w:val="FF0000"/>
          <w:kern w:val="0"/>
        </w:rPr>
        <w:t>cross-modality graph convolutional network</w:t>
      </w:r>
      <w:r>
        <w:rPr>
          <w:i/>
          <w:iCs/>
          <w:color w:val="FF0000"/>
          <w:kern w:val="0"/>
        </w:rPr>
        <w:t>s</w:t>
      </w:r>
      <w:r w:rsidRPr="00774DCE">
        <w:rPr>
          <w:color w:val="FF0000"/>
          <w:kern w:val="0"/>
        </w:rPr>
        <w:t xml:space="preserve"> (CMGCN) to effectively integrate features from different modalities.</w:t>
      </w:r>
      <w:r w:rsidR="006F53B0">
        <w:rPr>
          <w:color w:val="FF0000"/>
          <w:kern w:val="0"/>
        </w:rPr>
        <w:t xml:space="preserve"> </w:t>
      </w:r>
      <w:r w:rsidR="00B97E93" w:rsidRPr="00B97E93">
        <w:rPr>
          <w:color w:val="FF0000"/>
          <w:kern w:val="0"/>
        </w:rPr>
        <w:t>Particularly, we here exploit the graph viewpoint to model the correlation between different modalities so that we can learn a joint representation meticulously. Moreover, since too many irrelevant regions are included in the context image, we develop a sampling scheme to build a sparse graph to keep critical regions and significantly drop other irrelevant ones. Finally, we introduce GCN to integrate features from different modalities via the sparse graph to yield a robust representation.</w:t>
      </w:r>
      <w:r w:rsidR="006F53B0">
        <w:rPr>
          <w:color w:val="FF0000"/>
          <w:kern w:val="0"/>
        </w:rPr>
        <w:t xml:space="preserve"> </w:t>
      </w:r>
    </w:p>
    <w:p w:rsidR="00B97E93" w:rsidRDefault="00361FED" w:rsidP="00E22AF1">
      <w:pPr>
        <w:ind w:firstLineChars="200" w:firstLine="480"/>
        <w:rPr>
          <w:color w:val="FF0000"/>
          <w:kern w:val="0"/>
        </w:rPr>
      </w:pPr>
      <w:r w:rsidRPr="00361FED">
        <w:rPr>
          <w:color w:val="FF0000"/>
          <w:kern w:val="0"/>
        </w:rPr>
        <w:t xml:space="preserve">In what follows, we elaborate on our CMGCN step by step. We begin with the cross-modality graph construction to present how we model the correlation for different modalities. </w:t>
      </w:r>
      <w:r w:rsidR="00E22AF1">
        <w:rPr>
          <w:color w:val="FF0000"/>
          <w:kern w:val="0"/>
        </w:rPr>
        <w:t>Then</w:t>
      </w:r>
      <w:r w:rsidRPr="00361FED">
        <w:rPr>
          <w:color w:val="FF0000"/>
          <w:kern w:val="0"/>
        </w:rPr>
        <w:t>, we describe the key module</w:t>
      </w:r>
      <w:r w:rsidR="008C1561">
        <w:rPr>
          <w:color w:val="FF0000"/>
          <w:kern w:val="0"/>
        </w:rPr>
        <w:t>, sampling scheme</w:t>
      </w:r>
      <w:r w:rsidR="00B74C4A">
        <w:rPr>
          <w:color w:val="FF0000"/>
          <w:kern w:val="0"/>
        </w:rPr>
        <w:t xml:space="preserve"> and GCN embedding</w:t>
      </w:r>
      <w:r w:rsidR="008C1561">
        <w:rPr>
          <w:color w:val="FF0000"/>
          <w:kern w:val="0"/>
        </w:rPr>
        <w:t>, t</w:t>
      </w:r>
      <w:r w:rsidRPr="00361FED">
        <w:rPr>
          <w:color w:val="FF0000"/>
          <w:kern w:val="0"/>
        </w:rPr>
        <w:t>o integrate features from different modalities</w:t>
      </w:r>
      <w:r w:rsidR="00B74C4A">
        <w:rPr>
          <w:color w:val="FF0000"/>
          <w:kern w:val="0"/>
        </w:rPr>
        <w:t xml:space="preserve"> according to the constructed sparse graph</w:t>
      </w:r>
      <w:r w:rsidRPr="00361FED">
        <w:rPr>
          <w:color w:val="FF0000"/>
          <w:kern w:val="0"/>
        </w:rPr>
        <w:t xml:space="preserve">. Finally, we conclude the final representation </w:t>
      </w:r>
      <w:r w:rsidR="001E7733">
        <w:rPr>
          <w:color w:val="FF0000"/>
          <w:kern w:val="0"/>
        </w:rPr>
        <w:t>via a bidirectional way</w:t>
      </w:r>
      <w:r w:rsidRPr="00361FED">
        <w:rPr>
          <w:color w:val="FF0000"/>
          <w:kern w:val="0"/>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93A49" w:rsidTr="00603386">
        <w:trPr>
          <w:cantSplit/>
        </w:trPr>
        <w:tc>
          <w:tcPr>
            <w:tcW w:w="8494" w:type="dxa"/>
          </w:tcPr>
          <w:p w:rsidR="00493A49" w:rsidRDefault="00ED1723" w:rsidP="00603386">
            <w:pPr>
              <w:jc w:val="center"/>
              <w:rPr>
                <w:rFonts w:eastAsia="新細明體"/>
                <w:color w:val="000000"/>
                <w:kern w:val="0"/>
              </w:rPr>
            </w:pPr>
            <w:r>
              <w:rPr>
                <w:rFonts w:eastAsia="新細明體"/>
                <w:noProof/>
                <w:color w:val="000000"/>
                <w:kern w:val="0"/>
              </w:rPr>
              <w:lastRenderedPageBreak/>
              <w:drawing>
                <wp:inline distT="0" distB="0" distL="0" distR="0">
                  <wp:extent cx="5220000" cy="1940927"/>
                  <wp:effectExtent l="0" t="0" r="0" b="0"/>
                  <wp:docPr id="182" name="圖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圖片 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000" cy="1940927"/>
                          </a:xfrm>
                          <a:prstGeom prst="rect">
                            <a:avLst/>
                          </a:prstGeom>
                        </pic:spPr>
                      </pic:pic>
                    </a:graphicData>
                  </a:graphic>
                </wp:inline>
              </w:drawing>
            </w:r>
          </w:p>
        </w:tc>
      </w:tr>
      <w:tr w:rsidR="00493A49" w:rsidTr="00603386">
        <w:trPr>
          <w:cantSplit/>
        </w:trPr>
        <w:tc>
          <w:tcPr>
            <w:tcW w:w="8494" w:type="dxa"/>
          </w:tcPr>
          <w:p w:rsidR="00493A49" w:rsidRPr="00111EDD" w:rsidRDefault="00493A49" w:rsidP="005218B2">
            <w:pPr>
              <w:pStyle w:val="ab"/>
              <w:jc w:val="both"/>
              <w:rPr>
                <w:rFonts w:hint="eastAsia"/>
              </w:rPr>
            </w:pPr>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r w:rsidR="00584C3A" w:rsidRPr="00584C3A">
              <w:t>The illustration of our CMGCN. Here, we demonstrate the process from face to context graph. In the implementation, we will carry out our CMGCN parallelly to model the correlation from face to context and from context to face.</w:t>
            </w:r>
          </w:p>
          <w:p w:rsidR="00493A49" w:rsidRPr="009C7E69" w:rsidRDefault="00493A49" w:rsidP="00603386">
            <w:pPr>
              <w:pStyle w:val="ab"/>
              <w:jc w:val="both"/>
              <w:rPr>
                <w:rFonts w:hint="eastAsia"/>
              </w:rPr>
            </w:pPr>
          </w:p>
        </w:tc>
      </w:tr>
    </w:tbl>
    <w:p w:rsidR="001F73D2" w:rsidRDefault="001F73D2" w:rsidP="001F73D2">
      <w:pPr>
        <w:pStyle w:val="31"/>
      </w:pPr>
      <w:bookmarkStart w:id="34" w:name="_Toc60053458"/>
      <w:r>
        <w:t>C</w:t>
      </w:r>
      <w:r w:rsidRPr="001F73D2">
        <w:rPr>
          <w:rFonts w:hint="eastAsia"/>
        </w:rPr>
        <w:t>r</w:t>
      </w:r>
      <w:r w:rsidRPr="001F73D2">
        <w:t>oss-</w:t>
      </w:r>
      <w:r>
        <w:t>M</w:t>
      </w:r>
      <w:r w:rsidRPr="001F73D2">
        <w:t xml:space="preserve">odality </w:t>
      </w:r>
      <w:r>
        <w:t>G</w:t>
      </w:r>
      <w:r w:rsidRPr="001F73D2">
        <w:t xml:space="preserve">raph </w:t>
      </w:r>
      <w:r>
        <w:t>C</w:t>
      </w:r>
      <w:r w:rsidRPr="001F73D2">
        <w:t>onstruction</w:t>
      </w:r>
      <w:bookmarkEnd w:id="34"/>
    </w:p>
    <w:p w:rsidR="003F091A" w:rsidRDefault="003F091A" w:rsidP="00604B66">
      <w:pPr>
        <w:ind w:firstLineChars="200" w:firstLine="480"/>
      </w:pPr>
      <w:r w:rsidRPr="003F091A">
        <w:t xml:space="preserve">To encode the correlation of different modalities, we consider using an affinity graph to describe the pairwise relations among all pixels, including inner-modality and outer-modality. </w:t>
      </w:r>
      <w:r w:rsidR="00604B66">
        <w:t>Given</w:t>
      </w:r>
      <w:r w:rsidR="00604B66">
        <w:rPr>
          <w:rFonts w:hint="eastAsia"/>
        </w:rPr>
        <w:t xml:space="preserve"> </w:t>
      </w:r>
      <w:r w:rsidR="006B7974">
        <w:t xml:space="preserve">a pair of face and context features maps, </w:t>
      </w:r>
      <w:r w:rsidR="00604B66">
        <w:t>the size of their tensor</w:t>
      </w:r>
      <w:r w:rsidR="006B7974">
        <w:t xml:space="preserve"> is shown as </w:t>
      </w:r>
      <m:oMath>
        <m:r>
          <w:rPr>
            <w:rFonts w:ascii="Cambria Math" w:hAnsi="Cambria Math"/>
          </w:rPr>
          <m:t>H×W×C</m:t>
        </m:r>
      </m:oMath>
      <w:r w:rsidR="00604B66">
        <w:t xml:space="preserve">; we first </w:t>
      </w:r>
      <w:r w:rsidR="006B7974">
        <w:t xml:space="preserve">reshape the feature maps into </w:t>
      </w:r>
      <m:oMath>
        <m:r>
          <w:rPr>
            <w:rFonts w:ascii="Cambria Math" w:hAnsi="Cambria Math"/>
          </w:rPr>
          <m:t>HW×C</m:t>
        </m:r>
      </m:oMath>
      <w:r w:rsidR="006B7974">
        <w:rPr>
          <w:rFonts w:hint="eastAsia"/>
        </w:rPr>
        <w:t xml:space="preserve"> </w:t>
      </w:r>
      <w:r w:rsidR="006B7974">
        <w:t xml:space="preserve">for </w:t>
      </w:r>
      <w:r w:rsidR="00604B66" w:rsidRPr="00604B66">
        <w:t xml:space="preserve">convenient </w:t>
      </w:r>
      <w:r w:rsidR="00604B66">
        <w:t>processing.</w:t>
      </w:r>
      <w:r w:rsidR="00604B66">
        <w:rPr>
          <w:rFonts w:hint="eastAsia"/>
        </w:rPr>
        <w:t xml:space="preserve"> </w:t>
      </w:r>
      <w:r w:rsidRPr="003F091A">
        <w:t>To construct the cross-modality graph</w:t>
      </w:r>
      <w:r w:rsidR="006759E5">
        <w:t xml:space="preserve">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rPr>
              <m:t>HW×HW</m:t>
            </m:r>
          </m:sup>
        </m:sSup>
      </m:oMath>
      <w:r w:rsidR="00D71D4B">
        <w:t xml:space="preserve"> </w:t>
      </w:r>
      <w:r w:rsidRPr="003F091A">
        <w:t>from the given face and context feature maps, we here regard each pixel of each feature map as a vertex, and the edge between each pair of vertices is initialized via the cosine similarity. The edge can be formulated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87419D" w:rsidRPr="00AE42D0" w:rsidTr="000E000C">
        <w:tc>
          <w:tcPr>
            <w:tcW w:w="7688" w:type="dxa"/>
          </w:tcPr>
          <w:p w:rsidR="0087419D" w:rsidRPr="00AE42D0" w:rsidRDefault="0087419D" w:rsidP="000E000C">
            <w:pPr>
              <w:jc w:val="center"/>
              <w:rPr>
                <w:rFonts w:eastAsia="新細明體"/>
                <w:i/>
                <w:iCs/>
                <w:color w:val="000000" w:themeColor="text1"/>
                <w:kern w:val="0"/>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ij</m:t>
                    </m:r>
                  </m:sub>
                </m:sSub>
                <m:r>
                  <m:rPr>
                    <m:sty m:val="p"/>
                  </m:rPr>
                  <w:rPr>
                    <w:rFonts w:ascii="Cambria Math" w:hAnsi="Cambria Math"/>
                    <w:color w:val="000000" w:themeColor="text1"/>
                  </w:rPr>
                  <m:t>=</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w:rPr>
                                <w:rFonts w:ascii="Cambria Math" w:hAnsi="Cambria Math"/>
                                <w:color w:val="000000" w:themeColor="text1"/>
                              </w:rPr>
                              <m:t>f</m:t>
                            </m:r>
                          </m:sup>
                        </m:sSubSup>
                      </m:num>
                      <m:den>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w:rPr>
                                    <w:rFonts w:ascii="Cambria Math" w:hAnsi="Cambria Math"/>
                                    <w:color w:val="000000" w:themeColor="text1"/>
                                  </w:rPr>
                                  <m:t>f</m:t>
                                </m:r>
                              </m:sup>
                            </m:sSubSup>
                          </m:e>
                        </m:d>
                      </m:den>
                    </m:f>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c</m:t>
                            </m:r>
                          </m:sup>
                        </m:sSubSup>
                      </m:num>
                      <m:den>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c</m:t>
                                </m:r>
                              </m:sup>
                            </m:sSubSup>
                          </m:e>
                        </m:d>
                      </m:den>
                    </m:f>
                  </m:e>
                </m:d>
              </m:oMath>
            </m:oMathPara>
          </w:p>
        </w:tc>
        <w:tc>
          <w:tcPr>
            <w:tcW w:w="816" w:type="dxa"/>
          </w:tcPr>
          <w:p w:rsidR="0087419D" w:rsidRPr="00AE42D0" w:rsidRDefault="00DF6831" w:rsidP="000E000C">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 \* ARABIC \s 1 </w:instrText>
            </w:r>
            <w:r>
              <w:fldChar w:fldCharType="separate"/>
            </w:r>
            <w:r>
              <w:rPr>
                <w:noProof/>
              </w:rPr>
              <w:t>1</w:t>
            </w:r>
            <w:r>
              <w:fldChar w:fldCharType="end"/>
            </w:r>
            <w:r>
              <w:t xml:space="preserve"> )</w:t>
            </w:r>
          </w:p>
        </w:tc>
      </w:tr>
    </w:tbl>
    <w:p w:rsidR="00F65486" w:rsidRPr="00F65486" w:rsidRDefault="006759E5" w:rsidP="006759E5">
      <w:pPr>
        <w:rPr>
          <w:rFonts w:hint="eastAsia"/>
        </w:rPr>
      </w:pPr>
      <w:bookmarkStart w:id="35" w:name="OLE_LINK3"/>
      <w:bookmarkStart w:id="36" w:name="OLE_LINK4"/>
      <w:r>
        <w:t xml:space="preserve">Where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w:rPr>
                <w:rFonts w:ascii="Cambria Math" w:hAnsi="Cambria Math"/>
                <w:color w:val="000000" w:themeColor="text1"/>
              </w:rPr>
              <m:t>f</m:t>
            </m:r>
          </m:sup>
        </m:sSubSup>
      </m:oMath>
      <w:r>
        <w:rPr>
          <w:rFonts w:hint="eastAsia"/>
          <w:color w:val="000000" w:themeColor="text1"/>
        </w:rPr>
        <w:t xml:space="preserve"> </w:t>
      </w:r>
      <w:r>
        <w:rPr>
          <w:color w:val="000000" w:themeColor="text1"/>
        </w:rPr>
        <w:t xml:space="preserve">and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c</m:t>
            </m:r>
          </m:sup>
        </m:sSubSup>
      </m:oMath>
      <w:r>
        <w:rPr>
          <w:rFonts w:hint="eastAsia"/>
          <w:color w:val="000000" w:themeColor="text1"/>
        </w:rPr>
        <w:t xml:space="preserve"> </w:t>
      </w:r>
      <w:r>
        <w:rPr>
          <w:color w:val="000000" w:themeColor="text1"/>
        </w:rPr>
        <w:t xml:space="preserve">denote the pixel from face and context feature maps respectively. </w:t>
      </w:r>
      <w:bookmarkEnd w:id="35"/>
      <w:bookmarkEnd w:id="36"/>
    </w:p>
    <w:p w:rsidR="00E81716" w:rsidRDefault="004E1897" w:rsidP="00E81716">
      <w:pPr>
        <w:pStyle w:val="31"/>
        <w:rPr>
          <w:rFonts w:hint="eastAsia"/>
        </w:rPr>
      </w:pPr>
      <w:bookmarkStart w:id="37" w:name="_Toc60053459"/>
      <w:r>
        <w:t>Sampling Scheme for Sparse Graph</w:t>
      </w:r>
      <w:bookmarkEnd w:id="37"/>
    </w:p>
    <w:p w:rsidR="00003040" w:rsidRPr="006C32AB" w:rsidRDefault="00561BDC" w:rsidP="00561BDC">
      <w:pPr>
        <w:ind w:firstLineChars="200" w:firstLine="480"/>
      </w:pPr>
      <w:r>
        <w:rPr>
          <w:rFonts w:hint="eastAsia"/>
        </w:rPr>
        <w:t>O</w:t>
      </w:r>
      <w:r>
        <w:t xml:space="preserve">bserve that the cross-modality graph </w:t>
      </w:r>
      <m:oMath>
        <m:r>
          <m:rPr>
            <m:scr m:val="script"/>
          </m:rPr>
          <w:rPr>
            <w:rFonts w:ascii="Cambria Math" w:hAnsi="Cambria Math"/>
          </w:rPr>
          <m:t>G</m:t>
        </m:r>
      </m:oMath>
      <w:r>
        <w:rPr>
          <w:rFonts w:hint="eastAsia"/>
        </w:rPr>
        <w:t xml:space="preserve"> </w:t>
      </w:r>
      <w:r>
        <w:t>is the fully-connected graph</w:t>
      </w:r>
      <w:r w:rsidRPr="00561BDC">
        <w:t xml:space="preserve">, </w:t>
      </w:r>
      <w:r w:rsidR="006C32AB" w:rsidRPr="006C32AB">
        <w:t xml:space="preserve">which links </w:t>
      </w:r>
      <w:r w:rsidR="006C32AB" w:rsidRPr="006C32AB">
        <w:lastRenderedPageBreak/>
        <w:t>the pairwise correlation of pixels among different modalities,</w:t>
      </w:r>
      <w:r w:rsidR="006C32AB" w:rsidRPr="006C32AB">
        <w:rPr>
          <w:i/>
          <w:iCs/>
        </w:rPr>
        <w:t xml:space="preserve"> i.e.</w:t>
      </w:r>
      <w:r w:rsidR="006C32AB">
        <w:rPr>
          <w:i/>
          <w:iCs/>
        </w:rPr>
        <w:t>,</w:t>
      </w:r>
      <w:r w:rsidR="006C32AB" w:rsidRPr="006C32AB">
        <w:t xml:space="preserve"> from face to context or from context to face. As we mentioned above, only a few regions provide the discriminative emotional signals in the context image. Thus, if we directly apply this graph for the following GCN embedding, there resulting graph feature may easily be dominated by irrelevant information, such as background pixels</w:t>
      </w:r>
      <w:r w:rsidR="00CD1A45">
        <w:t xml:space="preserve">, </w:t>
      </w:r>
      <w:r w:rsidR="00CD1A45">
        <w:rPr>
          <w:rFonts w:hint="eastAsia"/>
        </w:rPr>
        <w:t>s</w:t>
      </w:r>
      <w:r w:rsidR="00CD1A45">
        <w:t>ee</w:t>
      </w:r>
      <w:r w:rsidR="001F75B9">
        <w:t xml:space="preserve"> </w:t>
      </w:r>
      <w:r w:rsidR="001F75B9">
        <w:fldChar w:fldCharType="begin"/>
      </w:r>
      <w:r w:rsidR="001F75B9">
        <w:instrText xml:space="preserve"> REF _Ref60051687 \h </w:instrText>
      </w:r>
      <w:r w:rsidR="001F75B9">
        <w:fldChar w:fldCharType="separate"/>
      </w:r>
      <w:r w:rsidR="001F75B9">
        <w:t xml:space="preserve">Figure </w:t>
      </w:r>
      <w:r w:rsidR="001F75B9">
        <w:rPr>
          <w:noProof/>
        </w:rPr>
        <w:t>3</w:t>
      </w:r>
      <w:r w:rsidR="001F75B9">
        <w:noBreakHyphen/>
      </w:r>
      <w:r w:rsidR="001F75B9">
        <w:rPr>
          <w:noProof/>
        </w:rPr>
        <w:t>5</w:t>
      </w:r>
      <w:r w:rsidR="001F75B9">
        <w:fldChar w:fldCharType="end"/>
      </w:r>
      <w:r w:rsidR="006C32AB" w:rsidRPr="006C32AB">
        <w:rPr>
          <w:rFonts w:hint="eastAsia"/>
        </w:rPr>
        <w:t>.</w:t>
      </w:r>
      <w:r w:rsidR="006C32AB" w:rsidRPr="006C32AB">
        <w:t xml:space="preserve"> To this end, we come up with a sampling scheme to enhance the sparsity of the graph to reduce the influence of other irrelevant information to tackle the above issue.</w:t>
      </w:r>
      <w:r w:rsidR="006C32AB">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D1A45" w:rsidTr="000E000C">
        <w:trPr>
          <w:cantSplit/>
        </w:trPr>
        <w:tc>
          <w:tcPr>
            <w:tcW w:w="8494" w:type="dxa"/>
          </w:tcPr>
          <w:p w:rsidR="00CD1A45" w:rsidRDefault="001F75B9" w:rsidP="000E000C">
            <w:pPr>
              <w:jc w:val="center"/>
              <w:rPr>
                <w:rFonts w:eastAsia="新細明體"/>
                <w:color w:val="000000"/>
                <w:kern w:val="0"/>
              </w:rPr>
            </w:pPr>
            <w:r>
              <w:rPr>
                <w:rFonts w:eastAsia="新細明體"/>
                <w:noProof/>
                <w:color w:val="000000"/>
                <w:kern w:val="0"/>
              </w:rPr>
              <w:drawing>
                <wp:inline distT="0" distB="0" distL="0" distR="0">
                  <wp:extent cx="2880000" cy="2561994"/>
                  <wp:effectExtent l="0" t="0" r="317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圖片 2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561994"/>
                          </a:xfrm>
                          <a:prstGeom prst="rect">
                            <a:avLst/>
                          </a:prstGeom>
                        </pic:spPr>
                      </pic:pic>
                    </a:graphicData>
                  </a:graphic>
                </wp:inline>
              </w:drawing>
            </w:r>
          </w:p>
        </w:tc>
      </w:tr>
      <w:tr w:rsidR="00CD1A45" w:rsidTr="000E000C">
        <w:trPr>
          <w:cantSplit/>
        </w:trPr>
        <w:tc>
          <w:tcPr>
            <w:tcW w:w="8494" w:type="dxa"/>
          </w:tcPr>
          <w:p w:rsidR="00CD1A45" w:rsidRPr="009C7E69" w:rsidRDefault="00CD1A45" w:rsidP="000E000C">
            <w:pPr>
              <w:pStyle w:val="ab"/>
              <w:jc w:val="both"/>
              <w:rPr>
                <w:rFonts w:hint="eastAsia"/>
              </w:rPr>
            </w:pPr>
            <w:bookmarkStart w:id="38" w:name="_Ref60051687"/>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38"/>
            <w:r>
              <w:t xml:space="preserve">: </w:t>
            </w:r>
            <w:r w:rsidR="00995D37">
              <w:t>The correlations between</w:t>
            </w:r>
            <w:r w:rsidR="00F12ADB">
              <w:t xml:space="preserve"> the</w:t>
            </w:r>
            <w:r w:rsidR="00995D37">
              <w:rPr>
                <w:rFonts w:hint="eastAsia"/>
              </w:rPr>
              <w:t xml:space="preserve"> </w:t>
            </w:r>
            <w:r w:rsidR="00995D37">
              <w:t xml:space="preserve">face and </w:t>
            </w:r>
            <w:r w:rsidR="00F12ADB">
              <w:t xml:space="preserve">the </w:t>
            </w:r>
            <w:r w:rsidR="00995D37">
              <w:t xml:space="preserve">context </w:t>
            </w:r>
            <w:r w:rsidR="00F12ADB">
              <w:t>modalities</w:t>
            </w:r>
            <w:r w:rsidRPr="00584C3A">
              <w:rPr>
                <w:rFonts w:hint="eastAsia"/>
              </w:rPr>
              <w:t>.</w:t>
            </w:r>
            <w:r w:rsidR="00995D37">
              <w:t xml:space="preserve"> As we can see, in the context image, only a few regions provide discriminative emotional signals while others are background pixels. </w:t>
            </w:r>
          </w:p>
        </w:tc>
      </w:tr>
    </w:tbl>
    <w:p w:rsidR="00E81716" w:rsidRPr="00CD1A45" w:rsidRDefault="000E000C" w:rsidP="00561BDC">
      <w:pPr>
        <w:ind w:firstLineChars="200" w:firstLine="480"/>
        <w:rPr>
          <w:rFonts w:hint="eastAsia"/>
        </w:rPr>
      </w:pPr>
      <w:r>
        <w:rPr>
          <w:rFonts w:hint="eastAsia"/>
        </w:rPr>
        <w:t>G</w:t>
      </w:r>
      <w:r>
        <w:t xml:space="preserve">iven the constructed cross-modality graph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rPr>
              <m:t>HW×HW</m:t>
            </m:r>
          </m:sup>
        </m:sSup>
      </m:oMath>
      <w:r>
        <w:rPr>
          <w:rFonts w:hint="eastAsia"/>
        </w:rPr>
        <w:t>,</w:t>
      </w:r>
      <w:r>
        <w:t xml:space="preserve"> </w:t>
      </w:r>
    </w:p>
    <w:p w:rsidR="00E81716" w:rsidRDefault="00E81716" w:rsidP="00E81716">
      <w:pPr>
        <w:pStyle w:val="31"/>
        <w:rPr>
          <w:rFonts w:hint="eastAsia"/>
        </w:rPr>
      </w:pPr>
      <w:bookmarkStart w:id="39" w:name="_Toc60053460"/>
      <w:r>
        <w:t>GCN Embedding</w:t>
      </w:r>
      <w:bookmarkEnd w:id="39"/>
      <w:r>
        <w:t xml:space="preserve"> </w:t>
      </w:r>
    </w:p>
    <w:p w:rsidR="00F65486" w:rsidRDefault="006759E5" w:rsidP="00E81716">
      <w:pPr>
        <w:ind w:firstLineChars="200" w:firstLine="480"/>
      </w:pPr>
      <w:r w:rsidRPr="006759E5">
        <w:t>After building the</w:t>
      </w:r>
      <w:r w:rsidR="007F72DB">
        <w:t xml:space="preserve"> sparse</w:t>
      </w:r>
      <w:r w:rsidRPr="006759E5">
        <w:t xml:space="preserve"> </w:t>
      </w:r>
      <w:r w:rsidR="007F72DB">
        <w:t xml:space="preserve">cross-modality graph </w:t>
      </w:r>
      <w:bookmarkStart w:id="40" w:name="OLE_LINK5"/>
      <w:bookmarkStart w:id="41" w:name="OLE_LINK6"/>
      <m:oMath>
        <m:sSub>
          <m:sSubPr>
            <m:ctrlPr>
              <w:rPr>
                <w:rFonts w:ascii="Cambria Math" w:hAnsi="Cambria Math"/>
                <w:i/>
              </w:rPr>
            </m:ctrlPr>
          </m:sSubPr>
          <m:e>
            <m:r>
              <m:rPr>
                <m:scr m:val="script"/>
              </m:rPr>
              <w:rPr>
                <w:rFonts w:ascii="Cambria Math" w:hAnsi="Cambria Math"/>
              </w:rPr>
              <m:t>G</m:t>
            </m:r>
          </m:e>
          <m:sub>
            <m:r>
              <w:rPr>
                <w:rFonts w:ascii="Cambria Math" w:hAnsi="Cambria Math"/>
              </w:rPr>
              <m:t>sparse</m:t>
            </m:r>
          </m:sub>
        </m:sSub>
      </m:oMath>
      <w:bookmarkEnd w:id="40"/>
      <w:bookmarkEnd w:id="41"/>
      <w:r w:rsidR="007F72DB">
        <w:rPr>
          <w:rFonts w:hint="eastAsia"/>
        </w:rPr>
        <w:t>,</w:t>
      </w:r>
      <w:r w:rsidR="007F72DB">
        <w:t xml:space="preserve"> </w:t>
      </w:r>
      <w:r w:rsidRPr="006759E5">
        <w:t>we then introduce a general GCN</w:t>
      </w:r>
      <w:r w:rsidR="007F72DB">
        <w:t xml:space="preserve"> </w:t>
      </w:r>
      <w:r w:rsidR="007F72DB">
        <w:fldChar w:fldCharType="begin"/>
      </w:r>
      <w:r w:rsidR="00B410D0">
        <w:instrText xml:space="preserve"> ADDIN EN.CITE &lt;EndNote&gt;&lt;Cite&gt;&lt;Author&gt;Kipf&lt;/Author&gt;&lt;Year&gt;2017&lt;/Year&gt;&lt;RecNum&gt;21&lt;/RecNum&gt;&lt;DisplayText&gt;[18]&lt;/DisplayText&gt;&lt;record&gt;&lt;rec-number&gt;21&lt;/rec-number&gt;&lt;foreign-keys&gt;&lt;key app="EN" db-id="tdv9fzde395xrrep5a4xr5sadft9twxdeftz" timestamp="1609089372" guid="4117b125-0232-482d-b7f8-9af96864207a"&gt;21&lt;/key&gt;&lt;/foreign-keys&gt;&lt;ref-type name="Conference Paper"&gt;47&lt;/ref-type&gt;&lt;contributors&gt;&lt;authors&gt;&lt;author&gt;Kipf, Thomas N.&lt;/author&gt;&lt;author&gt;Welling, Max&lt;/author&gt;&lt;/authors&gt;&lt;/contributors&gt;&lt;titles&gt;&lt;title&gt;Semi-Supervised Classification with Graph Convolutional Networks&lt;/title&gt;&lt;/titles&gt;&lt;dates&gt;&lt;year&gt;2017&lt;/year&gt;&lt;/dates&gt;&lt;urls&gt;&lt;related-urls&gt;&lt;url&gt;https://openreview.net/forum?id=SJU4ayYgl&lt;/url&gt;&lt;/related-urls&gt;&lt;/urls&gt;&lt;/record&gt;&lt;/Cite&gt;&lt;/EndNote&gt;</w:instrText>
      </w:r>
      <w:r w:rsidR="007F72DB">
        <w:fldChar w:fldCharType="separate"/>
      </w:r>
      <w:r w:rsidR="00B410D0">
        <w:rPr>
          <w:noProof/>
        </w:rPr>
        <w:t>[18]</w:t>
      </w:r>
      <w:r w:rsidR="007F72DB">
        <w:fldChar w:fldCharType="end"/>
      </w:r>
      <w:r w:rsidRPr="006759E5">
        <w:t xml:space="preserve"> to construct an embedding</w:t>
      </w:r>
      <w:r w:rsidR="00F31075">
        <w:t xml:space="preserve"> to integrate features</w:t>
      </w:r>
      <w:r w:rsidRPr="006759E5">
        <w:t xml:space="preserve">. Comparing with the typical graph convolution operation, the obtained </w:t>
      </w:r>
      <w:r w:rsidR="00020F8F" w:rsidRPr="00020F8F">
        <w:t>graph</w:t>
      </w:r>
      <w:r w:rsidRPr="006759E5">
        <w:t xml:space="preserve"> </w:t>
      </w:r>
      <m:oMath>
        <m:sSub>
          <m:sSubPr>
            <m:ctrlPr>
              <w:rPr>
                <w:rFonts w:ascii="Cambria Math" w:hAnsi="Cambria Math"/>
                <w:i/>
              </w:rPr>
            </m:ctrlPr>
          </m:sSubPr>
          <m:e>
            <m:r>
              <m:rPr>
                <m:scr m:val="script"/>
              </m:rPr>
              <w:rPr>
                <w:rFonts w:ascii="Cambria Math" w:hAnsi="Cambria Math"/>
              </w:rPr>
              <m:t>G</m:t>
            </m:r>
          </m:e>
          <m:sub>
            <m:r>
              <w:rPr>
                <w:rFonts w:ascii="Cambria Math" w:hAnsi="Cambria Math"/>
              </w:rPr>
              <m:t>sparse</m:t>
            </m:r>
          </m:sub>
        </m:sSub>
      </m:oMath>
      <w:r w:rsidRPr="006759E5">
        <w:t xml:space="preserve"> is sparse and exhibits essential </w:t>
      </w:r>
      <w:r w:rsidR="00A27D6B">
        <w:t>correlations of different modalities</w:t>
      </w:r>
      <w:r w:rsidRPr="006759E5">
        <w:t>.</w:t>
      </w:r>
      <w:r w:rsidR="00234DD6">
        <w:t xml:space="preserve"> </w:t>
      </w:r>
      <w:r w:rsidR="00234DD6" w:rsidRPr="006759E5">
        <w:t xml:space="preserve">It can consequently result in a robust </w:t>
      </w:r>
      <w:r w:rsidR="00E81716">
        <w:t>representation</w:t>
      </w:r>
      <w:r w:rsidR="00234DD6" w:rsidRPr="006759E5">
        <w:t xml:space="preserve"> more relevant to the following </w:t>
      </w:r>
      <w:r w:rsidR="00234DD6">
        <w:t>emotion recognition and depression estimation</w:t>
      </w:r>
      <w:r w:rsidR="00234DD6" w:rsidRPr="006759E5">
        <w:t xml:space="preserve">. </w:t>
      </w:r>
      <w:r w:rsidR="009B5915">
        <w:t xml:space="preserve">Formally, </w:t>
      </w:r>
      <w:r w:rsidR="009B5915">
        <w:lastRenderedPageBreak/>
        <w:t>GCN embedding can be expressed as follows: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E81716" w:rsidRPr="00AE42D0" w:rsidTr="000E000C">
        <w:tc>
          <w:tcPr>
            <w:tcW w:w="7688" w:type="dxa"/>
          </w:tcPr>
          <w:p w:rsidR="00E81716" w:rsidRDefault="00982FFC" w:rsidP="00E81716">
            <w:pPr>
              <w:jc w:val="center"/>
              <w:rPr>
                <w:i/>
                <w:color w:val="000000" w:themeColor="text1"/>
              </w:rPr>
            </w:pPr>
            <m:oMath>
              <m:acc>
                <m:accPr>
                  <m:ctrlPr>
                    <w:rPr>
                      <w:rFonts w:ascii="Cambria Math" w:hAnsi="Cambria Math"/>
                      <w:color w:val="000000" w:themeColor="text1"/>
                    </w:rPr>
                  </m:ctrlPr>
                </m:accPr>
                <m:e>
                  <m:r>
                    <w:rPr>
                      <w:rFonts w:ascii="Cambria Math" w:hAnsi="Cambria Math"/>
                      <w:color w:val="000000" w:themeColor="text1"/>
                    </w:rPr>
                    <m:t>A</m:t>
                  </m:r>
                </m:e>
              </m:acc>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-1</m:t>
                  </m:r>
                </m:sup>
              </m:sSup>
              <m:acc>
                <m:accPr>
                  <m:ctrlPr>
                    <w:rPr>
                      <w:rFonts w:ascii="Cambria Math" w:hAnsi="Cambria Math"/>
                      <w:color w:val="000000" w:themeColor="text1"/>
                    </w:rPr>
                  </m:ctrlPr>
                </m:accPr>
                <m:e>
                  <m:r>
                    <w:rPr>
                      <w:rFonts w:ascii="Cambria Math" w:hAnsi="Cambria Math"/>
                      <w:color w:val="000000" w:themeColor="text1"/>
                    </w:rPr>
                    <m:t>A</m:t>
                  </m:r>
                </m:e>
              </m:acc>
            </m:oMath>
            <w:r w:rsidR="00E81716">
              <w:rPr>
                <w:rFonts w:hint="eastAsia"/>
                <w:i/>
                <w:color w:val="000000" w:themeColor="text1"/>
              </w:rPr>
              <w:t>,</w:t>
            </w:r>
          </w:p>
          <w:p w:rsidR="00E81716" w:rsidRPr="00E81716" w:rsidRDefault="00A962F9" w:rsidP="00E81716">
            <w:pPr>
              <w:jc w:val="center"/>
              <w:rPr>
                <w:rFonts w:hint="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m:rPr>
                        <m:scr m:val="script"/>
                      </m:rPr>
                      <w:rPr>
                        <w:rFonts w:ascii="Cambria Math" w:hAnsi="Cambria Math"/>
                      </w:rPr>
                      <m:t>G</m:t>
                    </m:r>
                  </m:sub>
                </m:sSub>
                <m:r>
                  <w:rPr>
                    <w:rFonts w:ascii="Cambria Math" w:hAnsi="Cambria Math"/>
                    <w:color w:val="000000" w:themeColor="text1"/>
                  </w:rPr>
                  <m:t>=σ</m:t>
                </m:r>
                <m:d>
                  <m:dPr>
                    <m:ctrlPr>
                      <w:rPr>
                        <w:rFonts w:ascii="Cambria Math" w:hAnsi="Cambria Math"/>
                        <w:i/>
                        <w:color w:val="000000" w:themeColor="text1"/>
                      </w:rPr>
                    </m:ctrlPr>
                  </m:dPr>
                  <m:e>
                    <m:acc>
                      <m:accPr>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XW</m:t>
                    </m:r>
                  </m:e>
                </m:d>
              </m:oMath>
            </m:oMathPara>
          </w:p>
        </w:tc>
        <w:tc>
          <w:tcPr>
            <w:tcW w:w="816" w:type="dxa"/>
          </w:tcPr>
          <w:p w:rsidR="00E81716" w:rsidRPr="00AE42D0" w:rsidRDefault="00DF6831" w:rsidP="000E000C">
            <w:pPr>
              <w:keepNext/>
              <w:jc w:val="center"/>
              <w:rPr>
                <w:rFonts w:eastAsia="新細明體"/>
                <w:color w:val="000000" w:themeColor="text1"/>
                <w:kern w:val="0"/>
              </w:rPr>
            </w:pPr>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 \* ARABIC \s 1 </w:instrText>
            </w:r>
            <w:r>
              <w:fldChar w:fldCharType="separate"/>
            </w:r>
            <w:r>
              <w:rPr>
                <w:noProof/>
              </w:rPr>
              <w:t>2</w:t>
            </w:r>
            <w:r>
              <w:fldChar w:fldCharType="end"/>
            </w:r>
            <w:r>
              <w:t xml:space="preserve"> )</w:t>
            </w:r>
          </w:p>
        </w:tc>
      </w:tr>
    </w:tbl>
    <w:p w:rsidR="008C0C4C" w:rsidRDefault="00E81716" w:rsidP="00F65486">
      <w:pPr>
        <w:rPr>
          <w:color w:val="000000" w:themeColor="text1"/>
        </w:rPr>
      </w:pPr>
      <w:r>
        <w:t xml:space="preserve">Where </w:t>
      </w:r>
      <m:oMath>
        <m:acc>
          <m:accPr>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m:t>
        </m:r>
        <m:sSub>
          <m:sSubPr>
            <m:ctrlPr>
              <w:rPr>
                <w:rFonts w:ascii="Cambria Math" w:hAnsi="Cambria Math"/>
                <w:i/>
              </w:rPr>
            </m:ctrlPr>
          </m:sSubPr>
          <m:e>
            <m:r>
              <m:rPr>
                <m:scr m:val="script"/>
              </m:rPr>
              <w:rPr>
                <w:rFonts w:ascii="Cambria Math" w:hAnsi="Cambria Math"/>
              </w:rPr>
              <m:t>G</m:t>
            </m:r>
          </m:e>
          <m:sub>
            <m:r>
              <w:rPr>
                <w:rFonts w:ascii="Cambria Math" w:hAnsi="Cambria Math"/>
              </w:rPr>
              <m:t>sparse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HW</m:t>
            </m:r>
          </m:sub>
        </m:sSub>
      </m:oMath>
      <w:r>
        <w:rPr>
          <w:rFonts w:hint="eastAsia"/>
        </w:rPr>
        <w:t xml:space="preserve"> </w:t>
      </w:r>
      <w:bookmarkStart w:id="42" w:name="_Ref59905268"/>
      <w:r w:rsidR="005C4B7C" w:rsidRPr="005C4B7C">
        <w:t>is an adjacency matrix</w:t>
      </w:r>
      <w:r w:rsidR="005C4B7C">
        <w:t xml:space="preserve"> in describing the critical correlations of different modalities, and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HW</m:t>
            </m:r>
          </m:sup>
          <m:e>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A</m:t>
                    </m:r>
                  </m:e>
                </m:acc>
              </m:e>
              <m:sub>
                <m:r>
                  <w:rPr>
                    <w:rFonts w:ascii="Cambria Math" w:hAnsi="Cambria Math"/>
                    <w:color w:val="000000" w:themeColor="text1"/>
                  </w:rPr>
                  <m:t>ij</m:t>
                </m:r>
              </m:sub>
            </m:sSub>
          </m:e>
        </m:nary>
      </m:oMath>
      <w:r w:rsidR="003E37A3">
        <w:rPr>
          <w:rFonts w:hint="eastAsia"/>
          <w:color w:val="000000" w:themeColor="text1"/>
        </w:rPr>
        <w:t xml:space="preserve"> </w:t>
      </w:r>
      <w:r w:rsidR="003E37A3" w:rsidRPr="003E37A3">
        <w:rPr>
          <w:color w:val="000000" w:themeColor="text1"/>
        </w:rPr>
        <w:t xml:space="preserve">is a normalization diagonal degree </w:t>
      </w:r>
      <w:proofErr w:type="gramStart"/>
      <w:r w:rsidR="003E37A3" w:rsidRPr="003E37A3">
        <w:rPr>
          <w:color w:val="000000" w:themeColor="text1"/>
        </w:rPr>
        <w:t>matrix.</w:t>
      </w:r>
      <w:proofErr w:type="gramEnd"/>
      <w:r w:rsidR="008754C4">
        <w:rPr>
          <w:color w:val="000000" w:themeColor="text1"/>
        </w:rPr>
        <w:t xml:space="preserve"> </w:t>
      </w:r>
      <m:oMath>
        <m:r>
          <w:rPr>
            <w:rFonts w:ascii="Cambria Math" w:hAnsi="Cambria Math"/>
            <w:color w:val="000000" w:themeColor="text1"/>
          </w:rPr>
          <m:t>σ</m:t>
        </m:r>
      </m:oMath>
      <w:r w:rsidR="008754C4">
        <w:rPr>
          <w:rFonts w:hint="eastAsia"/>
          <w:color w:val="000000" w:themeColor="text1"/>
        </w:rPr>
        <w:t xml:space="preserve"> </w:t>
      </w:r>
      <w:r w:rsidR="008754C4">
        <w:rPr>
          <w:color w:val="000000" w:themeColor="text1"/>
        </w:rPr>
        <w:t xml:space="preserve">indicate the activation function for non-linear mapping. </w:t>
      </w:r>
      <m:oMath>
        <m:r>
          <w:rPr>
            <w:rFonts w:ascii="Cambria Math" w:hAnsi="Cambria Math"/>
            <w:color w:val="000000" w:themeColor="text1"/>
          </w:rPr>
          <m:t>X</m:t>
        </m:r>
      </m:oMath>
      <w:r w:rsidR="008754C4">
        <w:rPr>
          <w:rFonts w:hint="eastAsia"/>
          <w:color w:val="000000" w:themeColor="text1"/>
        </w:rPr>
        <w:t xml:space="preserve"> </w:t>
      </w:r>
      <w:r w:rsidR="008754C4">
        <w:rPr>
          <w:color w:val="000000" w:themeColor="text1"/>
        </w:rPr>
        <w:t xml:space="preserve">and </w:t>
      </w:r>
      <m:oMath>
        <m:r>
          <w:rPr>
            <w:rFonts w:ascii="Cambria Math" w:hAnsi="Cambria Math"/>
            <w:color w:val="000000" w:themeColor="text1"/>
          </w:rPr>
          <m:t>W</m:t>
        </m:r>
      </m:oMath>
      <w:r w:rsidR="008754C4">
        <w:rPr>
          <w:color w:val="000000" w:themeColor="text1"/>
        </w:rPr>
        <w:t xml:space="preserve"> are the input feature map and the embedding of GCN.</w:t>
      </w:r>
    </w:p>
    <w:p w:rsidR="00440366" w:rsidRDefault="00440366" w:rsidP="00440366">
      <w:pPr>
        <w:pStyle w:val="31"/>
        <w:rPr>
          <w:rFonts w:hint="eastAsia"/>
        </w:rPr>
      </w:pPr>
      <w:bookmarkStart w:id="43" w:name="_Toc60053461"/>
      <w:r>
        <w:t>B</w:t>
      </w:r>
      <w:r w:rsidRPr="00440366">
        <w:t xml:space="preserve">idirectional </w:t>
      </w:r>
      <w:r>
        <w:t>Way for Final Representation</w:t>
      </w:r>
      <w:bookmarkEnd w:id="43"/>
    </w:p>
    <w:p w:rsidR="002D24EA" w:rsidRDefault="00440366" w:rsidP="008B12C5">
      <w:pPr>
        <w:ind w:firstLineChars="200" w:firstLine="480"/>
      </w:pPr>
      <w:r w:rsidRPr="00440366">
        <w:rPr>
          <w:color w:val="000000" w:themeColor="text1"/>
        </w:rPr>
        <w:t>To acquire a comprehensive representation, we here consider a bidirectional way to explore critical regions among multi-modalities. Specifically, we seek the high correlation regions not only from face to context but also from context to face. Further, for the graph feature of each modality, we execute a residual connection to prevent the overfitting problem. Finally, we employ GAP to the graph feature of each modality and adopt concatenate operation to yield the final representation. The final representation of our CMGCN can be expressed as follows</w:t>
      </w:r>
      <w:r w:rsidR="00B07B3A">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8"/>
        <w:gridCol w:w="816"/>
      </w:tblGrid>
      <w:tr w:rsidR="00335310" w:rsidRPr="00AE42D0" w:rsidTr="000E000C">
        <w:tc>
          <w:tcPr>
            <w:tcW w:w="7688" w:type="dxa"/>
          </w:tcPr>
          <w:p w:rsidR="00335310" w:rsidRPr="00E81716" w:rsidRDefault="00335310" w:rsidP="000E000C">
            <w:pPr>
              <w:jc w:val="center"/>
              <w:rPr>
                <w:rFonts w:hint="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final</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GAP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m:rPr>
                                <m:scr m:val="script"/>
                              </m:rPr>
                              <w:rPr>
                                <w:rFonts w:ascii="Cambria Math" w:hAnsi="Cambria Math"/>
                              </w:rPr>
                              <m:t>G</m:t>
                            </m:r>
                          </m:sub>
                          <m:sup>
                            <m:r>
                              <w:rPr>
                                <w:rFonts w:ascii="Cambria Math" w:hAnsi="Cambria Math"/>
                                <w:color w:val="000000" w:themeColor="text1"/>
                              </w:rPr>
                              <m:t>f</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f</m:t>
                            </m:r>
                          </m:sup>
                        </m:sSup>
                      </m:e>
                    </m:d>
                    <m:r>
                      <w:rPr>
                        <w:rFonts w:ascii="Cambria Math" w:hAnsi="Cambria Math"/>
                        <w:color w:val="000000" w:themeColor="text1"/>
                      </w:rPr>
                      <m:t>, GAP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m:rPr>
                                <m:scr m:val="script"/>
                              </m:rPr>
                              <w:rPr>
                                <w:rFonts w:ascii="Cambria Math" w:hAnsi="Cambria Math"/>
                              </w:rPr>
                              <m:t>G</m:t>
                            </m:r>
                          </m:sub>
                          <m:sup>
                            <m:r>
                              <w:rPr>
                                <w:rFonts w:ascii="Cambria Math" w:hAnsi="Cambria Math"/>
                                <w:color w:val="000000" w:themeColor="text1"/>
                              </w:rPr>
                              <m:t>c</m:t>
                            </m:r>
                          </m:sup>
                        </m:sSub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c</m:t>
                            </m:r>
                          </m:sup>
                        </m:sSup>
                      </m:e>
                    </m:d>
                  </m:e>
                </m:d>
              </m:oMath>
            </m:oMathPara>
          </w:p>
        </w:tc>
        <w:tc>
          <w:tcPr>
            <w:tcW w:w="816" w:type="dxa"/>
          </w:tcPr>
          <w:p w:rsidR="00335310" w:rsidRPr="00AE42D0" w:rsidRDefault="00DF6831" w:rsidP="000E000C">
            <w:pPr>
              <w:keepNext/>
              <w:jc w:val="center"/>
              <w:rPr>
                <w:rFonts w:eastAsia="新細明體"/>
                <w:color w:val="000000" w:themeColor="text1"/>
                <w:kern w:val="0"/>
              </w:rPr>
            </w:pPr>
            <w:bookmarkStart w:id="44" w:name="_Ref60047690"/>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 \* ARABIC \s 1 </w:instrText>
            </w:r>
            <w:r>
              <w:fldChar w:fldCharType="separate"/>
            </w:r>
            <w:r>
              <w:rPr>
                <w:noProof/>
              </w:rPr>
              <w:t>3</w:t>
            </w:r>
            <w:r>
              <w:fldChar w:fldCharType="end"/>
            </w:r>
            <w:r>
              <w:t xml:space="preserve"> )</w:t>
            </w:r>
            <w:bookmarkEnd w:id="44"/>
          </w:p>
        </w:tc>
      </w:tr>
    </w:tbl>
    <w:p w:rsidR="00440366" w:rsidRPr="00440366" w:rsidRDefault="000B0CBD" w:rsidP="009678A4">
      <w:pPr>
        <w:rPr>
          <w:rFonts w:hint="eastAsia"/>
        </w:rPr>
      </w:pPr>
      <w:r>
        <w:t xml:space="preserve">Where </w:t>
      </w:r>
      <m:oMath>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f</m:t>
            </m:r>
          </m:sup>
        </m:sSup>
      </m:oMath>
      <w:r w:rsidR="002C4FE0">
        <w:rPr>
          <w:rFonts w:hint="eastAsia"/>
          <w:color w:val="000000" w:themeColor="text1"/>
        </w:rPr>
        <w:t xml:space="preserve"> </w:t>
      </w:r>
      <w:r w:rsidR="002C4FE0">
        <w:rPr>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c</m:t>
            </m:r>
            <m:ctrlPr>
              <w:rPr>
                <w:rFonts w:ascii="Cambria Math" w:hAnsi="Cambria Math" w:hint="eastAsia"/>
                <w:i/>
                <w:color w:val="000000" w:themeColor="text1"/>
              </w:rPr>
            </m:ctrlPr>
          </m:sup>
        </m:sSup>
      </m:oMath>
      <w:r w:rsidR="002C4FE0">
        <w:rPr>
          <w:rFonts w:hint="eastAsia"/>
          <w:color w:val="000000" w:themeColor="text1"/>
        </w:rPr>
        <w:t xml:space="preserve"> </w:t>
      </w:r>
      <w:r w:rsidR="002C4FE0">
        <w:rPr>
          <w:color w:val="000000" w:themeColor="text1"/>
        </w:rPr>
        <w:t xml:space="preserve">are face and context features. </w:t>
      </w:r>
      <m:oMath>
        <m:sSubSup>
          <m:sSubSupPr>
            <m:ctrlPr>
              <w:rPr>
                <w:rFonts w:ascii="Cambria Math" w:hAnsi="Cambria Math"/>
                <w:i/>
                <w:color w:val="000000" w:themeColor="text1"/>
              </w:rPr>
            </m:ctrlPr>
          </m:sSubSupPr>
          <m:e>
            <m:r>
              <w:rPr>
                <w:rFonts w:ascii="Cambria Math" w:hAnsi="Cambria Math"/>
                <w:color w:val="000000" w:themeColor="text1"/>
              </w:rPr>
              <m:t>X</m:t>
            </m:r>
          </m:e>
          <m:sub>
            <m:r>
              <m:rPr>
                <m:scr m:val="script"/>
              </m:rPr>
              <w:rPr>
                <w:rFonts w:ascii="Cambria Math" w:hAnsi="Cambria Math"/>
              </w:rPr>
              <m:t>G</m:t>
            </m:r>
          </m:sub>
          <m:sup>
            <m:r>
              <w:rPr>
                <w:rFonts w:ascii="Cambria Math" w:hAnsi="Cambria Math"/>
                <w:color w:val="000000" w:themeColor="text1"/>
              </w:rPr>
              <m:t>f</m:t>
            </m:r>
          </m:sup>
        </m:sSubSup>
      </m:oMath>
      <w:r w:rsidR="002C4FE0">
        <w:rPr>
          <w:rFonts w:hint="eastAsia"/>
          <w:color w:val="000000" w:themeColor="text1"/>
        </w:rPr>
        <w:t xml:space="preserve"> </w:t>
      </w:r>
      <w:r w:rsidR="002C4FE0">
        <w:rPr>
          <w:color w:val="000000" w:themeColor="text1"/>
        </w:rPr>
        <w:t xml:space="preserve">and </w:t>
      </w:r>
      <m:oMath>
        <m:sSubSup>
          <m:sSubSupPr>
            <m:ctrlPr>
              <w:rPr>
                <w:rFonts w:ascii="Cambria Math" w:hAnsi="Cambria Math"/>
                <w:i/>
                <w:color w:val="000000" w:themeColor="text1"/>
              </w:rPr>
            </m:ctrlPr>
          </m:sSubSupPr>
          <m:e>
            <m:r>
              <w:rPr>
                <w:rFonts w:ascii="Cambria Math" w:hAnsi="Cambria Math"/>
                <w:color w:val="000000" w:themeColor="text1"/>
              </w:rPr>
              <m:t>X</m:t>
            </m:r>
          </m:e>
          <m:sub>
            <m:r>
              <m:rPr>
                <m:scr m:val="script"/>
              </m:rPr>
              <w:rPr>
                <w:rFonts w:ascii="Cambria Math" w:hAnsi="Cambria Math"/>
              </w:rPr>
              <m:t>G</m:t>
            </m:r>
          </m:sub>
          <m:sup>
            <m:r>
              <w:rPr>
                <w:rFonts w:ascii="Cambria Math" w:hAnsi="Cambria Math"/>
                <w:color w:val="000000" w:themeColor="text1"/>
              </w:rPr>
              <m:t>c</m:t>
            </m:r>
          </m:sup>
        </m:sSubSup>
      </m:oMath>
      <w:r w:rsidR="002C4FE0">
        <w:rPr>
          <w:rFonts w:hint="eastAsia"/>
          <w:color w:val="000000" w:themeColor="text1"/>
        </w:rPr>
        <w:t xml:space="preserve"> </w:t>
      </w:r>
      <w:r w:rsidR="002C4FE0">
        <w:rPr>
          <w:color w:val="000000" w:themeColor="text1"/>
        </w:rPr>
        <w:t>indicate the graph feature of each modality based on Eq</w:t>
      </w:r>
      <w:r w:rsidR="000200B0">
        <w:rPr>
          <w:color w:val="000000" w:themeColor="text1"/>
        </w:rPr>
        <w:t>uation</w:t>
      </w:r>
      <w:r w:rsidR="00DF6831">
        <w:rPr>
          <w:color w:val="000000" w:themeColor="text1"/>
        </w:rPr>
        <w:t xml:space="preserve"> </w:t>
      </w:r>
      <w:r w:rsidR="00DF6831">
        <w:rPr>
          <w:color w:val="000000" w:themeColor="text1"/>
        </w:rPr>
        <w:fldChar w:fldCharType="begin"/>
      </w:r>
      <w:r w:rsidR="00DF6831">
        <w:rPr>
          <w:color w:val="000000" w:themeColor="text1"/>
        </w:rPr>
        <w:instrText xml:space="preserve"> REF _Ref60047690 \h </w:instrText>
      </w:r>
      <w:r w:rsidR="00DF6831">
        <w:rPr>
          <w:color w:val="000000" w:themeColor="text1"/>
        </w:rPr>
      </w:r>
      <w:r w:rsidR="00DF6831">
        <w:rPr>
          <w:color w:val="000000" w:themeColor="text1"/>
        </w:rPr>
        <w:fldChar w:fldCharType="separate"/>
      </w:r>
      <w:r w:rsidR="00DF6831">
        <w:t xml:space="preserve">( </w:t>
      </w:r>
      <w:r w:rsidR="00DF6831">
        <w:rPr>
          <w:noProof/>
        </w:rPr>
        <w:t>3</w:t>
      </w:r>
      <w:r w:rsidR="00DF6831">
        <w:t>.</w:t>
      </w:r>
      <w:r w:rsidR="00DF6831">
        <w:rPr>
          <w:noProof/>
        </w:rPr>
        <w:t>3</w:t>
      </w:r>
      <w:r w:rsidR="00DF6831">
        <w:t xml:space="preserve"> )</w:t>
      </w:r>
      <w:r w:rsidR="00DF6831">
        <w:rPr>
          <w:color w:val="000000" w:themeColor="text1"/>
        </w:rPr>
        <w:fldChar w:fldCharType="end"/>
      </w:r>
      <w:r w:rsidR="00DF6831">
        <w:rPr>
          <w:color w:val="000000" w:themeColor="text1"/>
        </w:rPr>
        <w:t>.</w:t>
      </w:r>
      <w:r w:rsidR="000200B0">
        <w:rPr>
          <w:color w:val="000000" w:themeColor="text1"/>
        </w:rPr>
        <w:t xml:space="preserve"> </w:t>
      </w:r>
      <m:oMath>
        <m:d>
          <m:dPr>
            <m:begChr m:val="["/>
            <m:endChr m:val="]"/>
            <m:ctrlPr>
              <w:rPr>
                <w:rFonts w:ascii="Cambria Math" w:hAnsi="Cambria Math"/>
                <w:i/>
                <w:color w:val="000000" w:themeColor="text1"/>
              </w:rPr>
            </m:ctrlPr>
          </m:dPr>
          <m:e>
            <m:r>
              <w:rPr>
                <w:rFonts w:ascii="Cambria Math" w:hAnsi="Cambria Math"/>
                <w:color w:val="000000" w:themeColor="text1"/>
              </w:rPr>
              <m:t>∙,∙</m:t>
            </m:r>
          </m:e>
        </m:d>
      </m:oMath>
      <w:r w:rsidR="00987BB3">
        <w:rPr>
          <w:rFonts w:hint="eastAsia"/>
          <w:color w:val="000000" w:themeColor="text1"/>
        </w:rPr>
        <w:t xml:space="preserve"> </w:t>
      </w:r>
      <w:r w:rsidR="00987BB3">
        <w:rPr>
          <w:color w:val="000000" w:themeColor="text1"/>
        </w:rPr>
        <w:t xml:space="preserve">denotes the </w:t>
      </w:r>
      <w:r w:rsidR="00987BB3" w:rsidRPr="00987BB3">
        <w:rPr>
          <w:color w:val="000000" w:themeColor="text1"/>
        </w:rPr>
        <w:t xml:space="preserve">concatenate operation to merge two </w:t>
      </w:r>
      <w:r w:rsidR="00CD1A45">
        <w:rPr>
          <w:color w:val="000000" w:themeColor="text1"/>
        </w:rPr>
        <w:t>given</w:t>
      </w:r>
      <w:r w:rsidR="002B6C3B">
        <w:rPr>
          <w:color w:val="000000" w:themeColor="text1"/>
        </w:rPr>
        <w:t xml:space="preserve"> </w:t>
      </w:r>
      <w:r w:rsidR="00987BB3" w:rsidRPr="00987BB3">
        <w:rPr>
          <w:color w:val="000000" w:themeColor="text1"/>
        </w:rPr>
        <w:t>features</w:t>
      </w:r>
      <w:r w:rsidR="00987BB3">
        <w:rPr>
          <w:color w:val="000000" w:themeColor="text1"/>
        </w:rPr>
        <w:t>.</w:t>
      </w:r>
    </w:p>
    <w:p w:rsidR="001E16AD" w:rsidRDefault="001E16AD" w:rsidP="00720290">
      <w:pPr>
        <w:pStyle w:val="21"/>
      </w:pPr>
      <w:bookmarkStart w:id="45" w:name="_Toc60053462"/>
      <w:r>
        <w:lastRenderedPageBreak/>
        <w:t>Objective Functi</w:t>
      </w:r>
      <w:bookmarkEnd w:id="42"/>
      <w:r>
        <w:t>ons</w:t>
      </w:r>
      <w:bookmarkEnd w:id="45"/>
    </w:p>
    <w:p w:rsidR="00720290" w:rsidRDefault="005D0FC5" w:rsidP="001E16AD">
      <w:pPr>
        <w:pStyle w:val="31"/>
      </w:pPr>
      <w:bookmarkStart w:id="46" w:name="_Toc60053463"/>
      <w:r>
        <w:rPr>
          <w:rFonts w:hint="eastAsia"/>
        </w:rPr>
        <w:t>D</w:t>
      </w:r>
      <w:r>
        <w:t xml:space="preserve">ensity Loss for </w:t>
      </w:r>
      <w:r w:rsidR="00455846">
        <w:t>Emotion Recognition</w:t>
      </w:r>
      <w:bookmarkEnd w:id="46"/>
    </w:p>
    <w:p w:rsidR="001E16AD" w:rsidRPr="001E16AD" w:rsidRDefault="001E16AD" w:rsidP="001E16AD">
      <w:pPr>
        <w:pStyle w:val="31"/>
        <w:rPr>
          <w:rFonts w:hint="eastAsia"/>
        </w:rPr>
      </w:pPr>
      <w:bookmarkStart w:id="47" w:name="_Toc60053464"/>
      <w:r>
        <w:t>Distributed Loss for Depression Estimation</w:t>
      </w:r>
      <w:bookmarkEnd w:id="47"/>
    </w:p>
    <w:p w:rsidR="00455846" w:rsidRDefault="001E16AD" w:rsidP="00455846">
      <w:pPr>
        <w:pStyle w:val="21"/>
        <w:rPr>
          <w:rFonts w:hint="eastAsia"/>
        </w:rPr>
      </w:pPr>
      <w:bookmarkStart w:id="48" w:name="_Ref59905282"/>
      <w:bookmarkStart w:id="49" w:name="_Toc60053465"/>
      <w:r>
        <w:t>Cross-Task Knowledge Passing</w:t>
      </w:r>
      <w:bookmarkEnd w:id="48"/>
      <w:bookmarkEnd w:id="49"/>
    </w:p>
    <w:p w:rsidR="00455846" w:rsidRDefault="00455846" w:rsidP="00455846">
      <w:pPr>
        <w:pStyle w:val="21"/>
      </w:pPr>
      <w:bookmarkStart w:id="50" w:name="_Ref59905293"/>
      <w:bookmarkStart w:id="51" w:name="_Toc60053466"/>
      <w:r>
        <w:t xml:space="preserve">Mental </w:t>
      </w:r>
      <w:r>
        <w:rPr>
          <w:rFonts w:hint="eastAsia"/>
        </w:rPr>
        <w:t>D</w:t>
      </w:r>
      <w:r>
        <w:t xml:space="preserve">isorder </w:t>
      </w:r>
      <w:r>
        <w:rPr>
          <w:rFonts w:hint="eastAsia"/>
        </w:rPr>
        <w:t>D</w:t>
      </w:r>
      <w:r>
        <w:t>etection</w:t>
      </w:r>
      <w:bookmarkEnd w:id="50"/>
      <w:bookmarkEnd w:id="51"/>
    </w:p>
    <w:p w:rsidR="00455846" w:rsidRDefault="00455846" w:rsidP="00455846">
      <w:pPr>
        <w:pStyle w:val="31"/>
      </w:pPr>
      <w:bookmarkStart w:id="52" w:name="_Toc60053467"/>
      <w:r>
        <w:rPr>
          <w:rFonts w:hint="eastAsia"/>
        </w:rPr>
        <w:t>M</w:t>
      </w:r>
      <w:r>
        <w:t>ood Disorder</w:t>
      </w:r>
      <w:bookmarkEnd w:id="52"/>
    </w:p>
    <w:p w:rsidR="00455846" w:rsidRDefault="006569C4" w:rsidP="00455846">
      <w:pPr>
        <w:pStyle w:val="31"/>
      </w:pPr>
      <w:bookmarkStart w:id="53" w:name="_Toc60053468"/>
      <w:r w:rsidRPr="006569C4">
        <w:t>B</w:t>
      </w:r>
      <w:r w:rsidRPr="006569C4">
        <w:t>ipolar</w:t>
      </w:r>
      <w:r>
        <w:t xml:space="preserve"> </w:t>
      </w:r>
      <w:r w:rsidR="00455846">
        <w:t>Disorder</w:t>
      </w:r>
      <w:bookmarkEnd w:id="53"/>
    </w:p>
    <w:p w:rsidR="00455846" w:rsidRPr="00455846" w:rsidRDefault="00455846" w:rsidP="00455846">
      <w:pPr>
        <w:rPr>
          <w:rFonts w:hint="eastAsia"/>
        </w:rPr>
      </w:pPr>
    </w:p>
    <w:p w:rsidR="00455846" w:rsidRPr="00455846" w:rsidRDefault="00455846" w:rsidP="00455846">
      <w:pPr>
        <w:rPr>
          <w:rFonts w:hint="eastAsia"/>
        </w:rPr>
      </w:pPr>
    </w:p>
    <w:p w:rsidR="00720290" w:rsidRPr="00720290" w:rsidRDefault="00720290" w:rsidP="00720290">
      <w:pPr>
        <w:rPr>
          <w:rFonts w:hint="eastAsia"/>
        </w:rPr>
      </w:pPr>
    </w:p>
    <w:p w:rsidR="0080058D" w:rsidRDefault="000E000C" w:rsidP="0080058D">
      <w:pPr>
        <w:pStyle w:val="1"/>
      </w:pPr>
      <w:bookmarkStart w:id="54" w:name="_Toc60053469"/>
      <w:r>
        <w:lastRenderedPageBreak/>
        <w:t>Experiments</w:t>
      </w:r>
      <w:bookmarkEnd w:id="54"/>
    </w:p>
    <w:p w:rsidR="0080058D" w:rsidRDefault="0080058D" w:rsidP="0080058D">
      <w:r>
        <w:fldChar w:fldCharType="begin"/>
      </w:r>
      <w:r>
        <w:instrText xml:space="preserve"> MACROBUTTON MTEditEquationSection2 </w:instrText>
      </w:r>
      <w:r w:rsidRPr="00EF05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CF0E75" w:rsidRDefault="00CF0E75" w:rsidP="0080058D">
      <w:pPr>
        <w:rPr>
          <w:rFonts w:hint="eastAsia"/>
        </w:rPr>
      </w:pPr>
    </w:p>
    <w:p w:rsidR="0080058D" w:rsidRDefault="000E000C" w:rsidP="00282612">
      <w:pPr>
        <w:pStyle w:val="21"/>
      </w:pPr>
      <w:bookmarkStart w:id="55" w:name="_Toc60053470"/>
      <w:r>
        <w:rPr>
          <w:rFonts w:hint="eastAsia"/>
        </w:rPr>
        <w:t>C</w:t>
      </w:r>
      <w:r>
        <w:t>onfiguration</w:t>
      </w:r>
      <w:bookmarkEnd w:id="55"/>
    </w:p>
    <w:p w:rsidR="000E000C" w:rsidRDefault="000E000C" w:rsidP="000E000C"/>
    <w:p w:rsidR="000E000C" w:rsidRDefault="000E000C" w:rsidP="000E000C">
      <w:pPr>
        <w:pStyle w:val="21"/>
      </w:pPr>
      <w:bookmarkStart w:id="56" w:name="_Toc60053471"/>
      <w:r>
        <w:t xml:space="preserve">Training </w:t>
      </w:r>
      <w:r>
        <w:rPr>
          <w:rFonts w:hint="eastAsia"/>
        </w:rPr>
        <w:t>D</w:t>
      </w:r>
      <w:r>
        <w:t>etails</w:t>
      </w:r>
      <w:bookmarkEnd w:id="56"/>
    </w:p>
    <w:p w:rsidR="000E000C" w:rsidRDefault="000E000C" w:rsidP="000E000C"/>
    <w:p w:rsidR="000E000C" w:rsidRDefault="000E000C" w:rsidP="000E000C">
      <w:pPr>
        <w:pStyle w:val="21"/>
      </w:pPr>
      <w:bookmarkStart w:id="57" w:name="_Toc60053472"/>
      <w:r>
        <w:t>Datasets</w:t>
      </w:r>
      <w:bookmarkEnd w:id="57"/>
    </w:p>
    <w:p w:rsidR="000E000C" w:rsidRPr="000E000C" w:rsidRDefault="000E000C" w:rsidP="000E000C">
      <w:pPr>
        <w:rPr>
          <w:rFonts w:hint="eastAsia"/>
        </w:rPr>
      </w:pPr>
    </w:p>
    <w:p w:rsidR="0080058D" w:rsidRDefault="000E000C" w:rsidP="0080058D">
      <w:pPr>
        <w:pStyle w:val="21"/>
      </w:pPr>
      <w:bookmarkStart w:id="58" w:name="_Toc60053473"/>
      <w:r>
        <w:rPr>
          <w:rFonts w:hint="eastAsia"/>
        </w:rPr>
        <w:t>A</w:t>
      </w:r>
      <w:r>
        <w:t>blation Study</w:t>
      </w:r>
      <w:bookmarkEnd w:id="58"/>
    </w:p>
    <w:p w:rsidR="000E000C" w:rsidRPr="000E000C" w:rsidRDefault="000E000C" w:rsidP="000E000C">
      <w:pPr>
        <w:rPr>
          <w:rFonts w:hint="eastAsia"/>
        </w:rPr>
      </w:pPr>
    </w:p>
    <w:p w:rsidR="0080058D" w:rsidRDefault="00382DB0" w:rsidP="0080058D">
      <w:pPr>
        <w:rPr>
          <w:rFonts w:hint="eastAsia"/>
        </w:rPr>
      </w:pPr>
      <w:r>
        <w:rPr>
          <w:rFonts w:hint="eastAsia"/>
          <w:noProo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4572000</wp:posOffset>
                </wp:positionV>
                <wp:extent cx="5486400" cy="2004060"/>
                <wp:effectExtent l="0" t="0" r="0" b="0"/>
                <wp:wrapTopAndBottom/>
                <wp:docPr id="7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2004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4B08" w:rsidRPr="004C14BA" w:rsidRDefault="002A4B08" w:rsidP="0080058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0;margin-top:5in;width:6in;height:15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" stroked="f">
                <v:path arrowok="t"/>
                <v:textbox>
                  <w:txbxContent>
                    <w:p w:rsidR="002A4B08" w:rsidRPr="004C14BA" w:rsidRDefault="002A4B08" w:rsidP="0080058D"/>
                  </w:txbxContent>
                </v:textbox>
                <w10:wrap type="topAndBottom"/>
              </v:shape>
            </w:pict>
          </mc:Fallback>
        </mc:AlternateContent>
      </w:r>
      <w:r w:rsidR="0080058D">
        <w:rPr>
          <w:rFonts w:hint="eastAsia"/>
        </w:rPr>
        <w:tab/>
      </w:r>
    </w:p>
    <w:p w:rsidR="0080058D" w:rsidRDefault="00352FC7" w:rsidP="0080058D">
      <w:pPr>
        <w:pStyle w:val="21"/>
      </w:pPr>
      <w:bookmarkStart w:id="59" w:name="_Toc60053474"/>
      <w:r>
        <w:t>Results</w:t>
      </w:r>
      <w:bookmarkEnd w:id="59"/>
    </w:p>
    <w:p w:rsidR="00321E61" w:rsidRDefault="0080058D">
      <w:pPr>
        <w:rPr>
          <w:rFonts w:hint="eastAsia"/>
        </w:rPr>
      </w:pPr>
      <w:r>
        <w:rPr>
          <w:rFonts w:hint="eastAsia"/>
        </w:rPr>
        <w:tab/>
      </w:r>
    </w:p>
    <w:p w:rsidR="0080058D" w:rsidRDefault="00230A4E" w:rsidP="0080058D">
      <w:pPr>
        <w:pStyle w:val="1"/>
      </w:pPr>
      <w:bookmarkStart w:id="60" w:name="_Toc60053475"/>
      <w:r>
        <w:lastRenderedPageBreak/>
        <w:t>Conclusion</w:t>
      </w:r>
      <w:bookmarkEnd w:id="60"/>
    </w:p>
    <w:p w:rsidR="002C45F4" w:rsidRDefault="0080058D" w:rsidP="002C45F4">
      <w:r>
        <w:fldChar w:fldCharType="begin"/>
      </w:r>
      <w:r>
        <w:instrText xml:space="preserve"> MACROBUTTON MTEditEquationSection2 </w:instrText>
      </w:r>
      <w:r w:rsidRPr="00EF05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0058D" w:rsidRDefault="00230A4E" w:rsidP="00230A4E">
      <w:pPr>
        <w:ind w:firstLineChars="200" w:firstLine="480"/>
        <w:rPr>
          <w:rFonts w:hint="eastAsia"/>
        </w:rPr>
      </w:pPr>
      <w:r>
        <w:rPr>
          <w:rFonts w:hint="eastAsia"/>
        </w:rPr>
        <w:t>T</w:t>
      </w:r>
      <w:r>
        <w:t>his is conclusion …</w:t>
      </w:r>
    </w:p>
    <w:p w:rsidR="0080058D" w:rsidRDefault="002C45F4" w:rsidP="0080058D">
      <w:pPr>
        <w:pStyle w:val="1"/>
      </w:pPr>
      <w:bookmarkStart w:id="61" w:name="_Toc60053476"/>
      <w:r>
        <w:lastRenderedPageBreak/>
        <w:t>Future Works</w:t>
      </w:r>
      <w:bookmarkEnd w:id="61"/>
    </w:p>
    <w:p w:rsidR="0080058D" w:rsidRDefault="0080058D" w:rsidP="0080058D">
      <w:r>
        <w:fldChar w:fldCharType="begin"/>
      </w:r>
      <w:r>
        <w:instrText xml:space="preserve"> MACROBUTTON MTEditEquationSection2 </w:instrText>
      </w:r>
      <w:r w:rsidRPr="00EF05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0058D" w:rsidRDefault="0080058D" w:rsidP="0080058D">
      <w:r>
        <w:rPr>
          <w:rFonts w:hint="eastAsia"/>
        </w:rPr>
        <w:tab/>
      </w:r>
      <w:r w:rsidR="00F3241A">
        <w:t>This is future works</w:t>
      </w:r>
    </w:p>
    <w:p w:rsidR="008477BD" w:rsidRPr="008477BD" w:rsidRDefault="008477BD" w:rsidP="008477BD"/>
    <w:p w:rsidR="0080058D" w:rsidRDefault="0080058D" w:rsidP="0080058D">
      <w:pPr>
        <w:pStyle w:val="a1"/>
      </w:pPr>
      <w:bookmarkStart w:id="62" w:name="_Toc60053477"/>
      <w:r>
        <w:rPr>
          <w:rFonts w:hint="eastAsia"/>
        </w:rPr>
        <w:lastRenderedPageBreak/>
        <w:t>REFERENCE</w:t>
      </w:r>
      <w:bookmarkEnd w:id="62"/>
    </w:p>
    <w:p w:rsidR="009D4AD4" w:rsidRDefault="009D4AD4"/>
    <w:p w:rsidR="00B410D0" w:rsidRPr="00B410D0" w:rsidRDefault="009D4AD4" w:rsidP="00B410D0">
      <w:pPr>
        <w:pStyle w:val="EndNoteBibliography"/>
        <w:ind w:left="720" w:hanging="720"/>
        <w:rPr>
          <w:noProof/>
        </w:rPr>
      </w:pPr>
      <w:r>
        <w:fldChar w:fldCharType="begin"/>
      </w:r>
      <w:r>
        <w:instrText xml:space="preserve"> ADDIN EN.REFLIST </w:instrText>
      </w:r>
      <w:r>
        <w:fldChar w:fldCharType="separate"/>
      </w:r>
      <w:r w:rsidR="00B410D0" w:rsidRPr="00B410D0">
        <w:rPr>
          <w:noProof/>
        </w:rPr>
        <w:t>[1]</w:t>
      </w:r>
      <w:r w:rsidR="00B410D0" w:rsidRPr="00B410D0">
        <w:rPr>
          <w:noProof/>
        </w:rPr>
        <w:tab/>
        <w:t xml:space="preserve">M. J. Owen, A. Sawa, and P. B. Mortensen, "Schizophrenia," </w:t>
      </w:r>
      <w:r w:rsidR="00B410D0" w:rsidRPr="00B410D0">
        <w:rPr>
          <w:i/>
          <w:noProof/>
        </w:rPr>
        <w:t xml:space="preserve">The Lancet, </w:t>
      </w:r>
      <w:r w:rsidR="00B410D0" w:rsidRPr="00B410D0">
        <w:rPr>
          <w:noProof/>
        </w:rPr>
        <w:t>vol. 388, no. 10039, pp. 86-97, 2016, doi: 10.1016/S0140-6736(15)01121-6.</w:t>
      </w:r>
    </w:p>
    <w:p w:rsidR="00B410D0" w:rsidRPr="00B410D0" w:rsidRDefault="00B410D0" w:rsidP="00B410D0">
      <w:pPr>
        <w:pStyle w:val="EndNoteBibliography"/>
        <w:ind w:left="720" w:hanging="720"/>
        <w:rPr>
          <w:noProof/>
        </w:rPr>
      </w:pPr>
      <w:r w:rsidRPr="00B410D0">
        <w:rPr>
          <w:noProof/>
        </w:rPr>
        <w:t>[2]</w:t>
      </w:r>
      <w:r w:rsidRPr="00B410D0">
        <w:rPr>
          <w:noProof/>
        </w:rPr>
        <w:tab/>
        <w:t xml:space="preserve"> Y. Wen, K. Zhang, Z. Li, and Y. Qiao, "A Discriminative Feature Learning Approach for Deep Face Recognition," in </w:t>
      </w:r>
      <w:r w:rsidRPr="00B410D0">
        <w:rPr>
          <w:i/>
          <w:noProof/>
        </w:rPr>
        <w:t>Computer Vision – ECCV 2016</w:t>
      </w:r>
      <w:r w:rsidRPr="00B410D0">
        <w:rPr>
          <w:noProof/>
        </w:rPr>
        <w:t xml:space="preserve">, Cham, B. Leibe, J. Matas, N. Sebe, and M. Welling, Eds., 2016// 2016: Springer International Publishing, pp. 499-515. </w:t>
      </w:r>
    </w:p>
    <w:p w:rsidR="00B410D0" w:rsidRPr="00B410D0" w:rsidRDefault="00B410D0" w:rsidP="00B410D0">
      <w:pPr>
        <w:pStyle w:val="EndNoteBibliography"/>
        <w:ind w:left="720" w:hanging="720"/>
        <w:rPr>
          <w:noProof/>
        </w:rPr>
      </w:pPr>
      <w:r w:rsidRPr="00B410D0">
        <w:rPr>
          <w:noProof/>
        </w:rPr>
        <w:t>[3]</w:t>
      </w:r>
      <w:r w:rsidRPr="00B410D0">
        <w:rPr>
          <w:noProof/>
        </w:rPr>
        <w:tab/>
        <w:t xml:space="preserve"> Y. Lecun, L. Bottou, Y. Bengio, and P. Haffner, "Gradient-based learning applied to document recognition," in </w:t>
      </w:r>
      <w:r w:rsidRPr="00B410D0">
        <w:rPr>
          <w:i/>
          <w:noProof/>
        </w:rPr>
        <w:t>Proceedings of the IEEE</w:t>
      </w:r>
      <w:r w:rsidRPr="00B410D0">
        <w:rPr>
          <w:noProof/>
        </w:rPr>
        <w:t xml:space="preserve">, 1998, vol. 86, no. 11, pp. 2278-2324, doi: 10.1109/5.726791. </w:t>
      </w:r>
    </w:p>
    <w:p w:rsidR="00B410D0" w:rsidRPr="00B410D0" w:rsidRDefault="00B410D0" w:rsidP="00B410D0">
      <w:pPr>
        <w:pStyle w:val="EndNoteBibliography"/>
        <w:ind w:left="720" w:hanging="720"/>
        <w:rPr>
          <w:noProof/>
        </w:rPr>
      </w:pPr>
      <w:r w:rsidRPr="00B410D0">
        <w:rPr>
          <w:noProof/>
        </w:rPr>
        <w:t>[4]</w:t>
      </w:r>
      <w:r w:rsidRPr="00B410D0">
        <w:rPr>
          <w:noProof/>
        </w:rPr>
        <w:tab/>
        <w:t xml:space="preserve"> W. Liu, Y. Wen, Z. Yu, M. Li, B. Raj, and L. Song, "SphereFace: Deep Hypersphere Embedding for Face Recognition," in </w:t>
      </w:r>
      <w:r w:rsidRPr="00B410D0">
        <w:rPr>
          <w:i/>
          <w:noProof/>
        </w:rPr>
        <w:t>2017 IEEE Conference on Computer Vision and Pattern Recognition (CVPR)</w:t>
      </w:r>
      <w:r w:rsidRPr="00B410D0">
        <w:rPr>
          <w:noProof/>
        </w:rPr>
        <w:t xml:space="preserve">, 21-26 July 2017 2017, pp. 6738-6746, doi: 10.1109/CVPR.2017.713. </w:t>
      </w:r>
    </w:p>
    <w:p w:rsidR="00B410D0" w:rsidRPr="00B410D0" w:rsidRDefault="00B410D0" w:rsidP="00B410D0">
      <w:pPr>
        <w:pStyle w:val="EndNoteBibliography"/>
        <w:ind w:left="720" w:hanging="720"/>
        <w:rPr>
          <w:noProof/>
        </w:rPr>
      </w:pPr>
      <w:r w:rsidRPr="00B410D0">
        <w:rPr>
          <w:noProof/>
        </w:rPr>
        <w:t>[5]</w:t>
      </w:r>
      <w:r w:rsidRPr="00B410D0">
        <w:rPr>
          <w:noProof/>
        </w:rPr>
        <w:tab/>
        <w:t xml:space="preserve"> H. Wang</w:t>
      </w:r>
      <w:r w:rsidRPr="00B410D0">
        <w:rPr>
          <w:i/>
          <w:noProof/>
        </w:rPr>
        <w:t xml:space="preserve"> et al.</w:t>
      </w:r>
      <w:r w:rsidRPr="00B410D0">
        <w:rPr>
          <w:noProof/>
        </w:rPr>
        <w:t xml:space="preserve">, "CosFace: Large Margin Cosine Loss for Deep Face Recognition," in </w:t>
      </w:r>
      <w:r w:rsidRPr="00B410D0">
        <w:rPr>
          <w:i/>
          <w:noProof/>
        </w:rPr>
        <w:t>2018 IEEE/CVF Conference on Computer Vision and Pattern Recognition</w:t>
      </w:r>
      <w:r w:rsidRPr="00B410D0">
        <w:rPr>
          <w:noProof/>
        </w:rPr>
        <w:t xml:space="preserve">, 18-23 June 2018 2018, pp. 5265-5274, doi: 10.1109/CVPR.2018.00552. </w:t>
      </w:r>
    </w:p>
    <w:p w:rsidR="00B410D0" w:rsidRPr="00B410D0" w:rsidRDefault="00B410D0" w:rsidP="00B410D0">
      <w:pPr>
        <w:pStyle w:val="EndNoteBibliography"/>
        <w:ind w:left="720" w:hanging="720"/>
        <w:rPr>
          <w:noProof/>
        </w:rPr>
      </w:pPr>
      <w:r w:rsidRPr="00B410D0">
        <w:rPr>
          <w:noProof/>
        </w:rPr>
        <w:t>[6]</w:t>
      </w:r>
      <w:r w:rsidRPr="00B410D0">
        <w:rPr>
          <w:noProof/>
        </w:rPr>
        <w:tab/>
        <w:t xml:space="preserve"> J. Deng and S. Zafeririou, "ArcFace for Disguised Face Recognition," in </w:t>
      </w:r>
      <w:r w:rsidRPr="00B410D0">
        <w:rPr>
          <w:i/>
          <w:noProof/>
        </w:rPr>
        <w:t>2019 IEEE/CVF International Conference on Computer Vision Workshop (ICCVW)</w:t>
      </w:r>
      <w:r w:rsidRPr="00B410D0">
        <w:rPr>
          <w:noProof/>
        </w:rPr>
        <w:t xml:space="preserve">, 27-28 Oct. 2019 2019, pp. 485-493, doi: 10.1109/ICCVW.2019.00061. </w:t>
      </w:r>
    </w:p>
    <w:p w:rsidR="00B410D0" w:rsidRPr="00B410D0" w:rsidRDefault="00B410D0" w:rsidP="00B410D0">
      <w:pPr>
        <w:pStyle w:val="EndNoteBibliography"/>
        <w:ind w:left="720" w:hanging="720"/>
        <w:rPr>
          <w:noProof/>
        </w:rPr>
      </w:pPr>
      <w:r w:rsidRPr="00B410D0">
        <w:rPr>
          <w:noProof/>
        </w:rPr>
        <w:t>[7]</w:t>
      </w:r>
      <w:r w:rsidRPr="00B410D0">
        <w:rPr>
          <w:noProof/>
        </w:rPr>
        <w:tab/>
        <w:t xml:space="preserve"> K. Zhao, J. Xu, and M. Cheng, "RegularFace: Deep Face Recognition via Exclusive Regularization," in </w:t>
      </w:r>
      <w:r w:rsidRPr="00B410D0">
        <w:rPr>
          <w:i/>
          <w:noProof/>
        </w:rPr>
        <w:t>2019 IEEE/CVF Conference on Computer Vision and Pattern Recognition (CVPR)</w:t>
      </w:r>
      <w:r w:rsidRPr="00B410D0">
        <w:rPr>
          <w:noProof/>
        </w:rPr>
        <w:t xml:space="preserve">, 15-20 June 2019 2019, pp. 1136-1144, doi: 10.1109/CVPR.2019.00123. </w:t>
      </w:r>
    </w:p>
    <w:p w:rsidR="00B410D0" w:rsidRPr="00B410D0" w:rsidRDefault="00B410D0" w:rsidP="00B410D0">
      <w:pPr>
        <w:pStyle w:val="EndNoteBibliography"/>
        <w:ind w:left="720" w:hanging="720"/>
        <w:rPr>
          <w:noProof/>
        </w:rPr>
      </w:pPr>
      <w:r w:rsidRPr="00B410D0">
        <w:rPr>
          <w:noProof/>
        </w:rPr>
        <w:t>[8]</w:t>
      </w:r>
      <w:r w:rsidRPr="00B410D0">
        <w:rPr>
          <w:noProof/>
        </w:rPr>
        <w:tab/>
        <w:t xml:space="preserve"> C. Wu, R. Manmatha, A. J. Smola, and P. Krähenbühl, "Sampling Matters in Deep Embedding Learning," in </w:t>
      </w:r>
      <w:r w:rsidRPr="00B410D0">
        <w:rPr>
          <w:i/>
          <w:noProof/>
        </w:rPr>
        <w:t>2017 IEEE International Conference on Computer Vision (ICCV)</w:t>
      </w:r>
      <w:r w:rsidRPr="00B410D0">
        <w:rPr>
          <w:noProof/>
        </w:rPr>
        <w:t xml:space="preserve">, 22-29 Oct. 2017 2017, pp. 2859-2867, doi: 10.1109/ICCV.2017.309. </w:t>
      </w:r>
    </w:p>
    <w:p w:rsidR="00B410D0" w:rsidRPr="00B410D0" w:rsidRDefault="00B410D0" w:rsidP="00B410D0">
      <w:pPr>
        <w:pStyle w:val="EndNoteBibliography"/>
        <w:ind w:left="720" w:hanging="720"/>
        <w:rPr>
          <w:noProof/>
        </w:rPr>
      </w:pPr>
      <w:r w:rsidRPr="00B410D0">
        <w:rPr>
          <w:noProof/>
        </w:rPr>
        <w:t>[9]</w:t>
      </w:r>
      <w:r w:rsidRPr="00B410D0">
        <w:rPr>
          <w:noProof/>
        </w:rPr>
        <w:tab/>
        <w:t>F. Schroff, D. Kalenichenko, J. J. I. C. o. C. V. Philbin, and P. Recognition, "FaceNet: A unified embedding for face recognition and clustering," pp. 815-823, 2015.</w:t>
      </w:r>
    </w:p>
    <w:p w:rsidR="00B410D0" w:rsidRPr="00B410D0" w:rsidRDefault="00B410D0" w:rsidP="00B410D0">
      <w:pPr>
        <w:pStyle w:val="EndNoteBibliography"/>
        <w:ind w:left="720" w:hanging="720"/>
        <w:rPr>
          <w:noProof/>
        </w:rPr>
      </w:pPr>
      <w:r w:rsidRPr="00B410D0">
        <w:rPr>
          <w:noProof/>
        </w:rPr>
        <w:t>[10]</w:t>
      </w:r>
      <w:r w:rsidRPr="00B410D0">
        <w:rPr>
          <w:noProof/>
        </w:rPr>
        <w:tab/>
        <w:t xml:space="preserve"> K. Sohn, "Improved Deep Metric Learning with Multi-class N-pair Loss Objective," in </w:t>
      </w:r>
      <w:r w:rsidRPr="00B410D0">
        <w:rPr>
          <w:i/>
          <w:noProof/>
        </w:rPr>
        <w:t>Advances in Neural Information Processing Systems</w:t>
      </w:r>
      <w:r w:rsidRPr="00B410D0">
        <w:rPr>
          <w:noProof/>
        </w:rPr>
        <w:t xml:space="preserve">, D. L. a. M. S. a. U. L. a. I. G. a. R. Garnett, Ed., 2016: Curran Associates, Inc., pp. 1857--1865. </w:t>
      </w:r>
    </w:p>
    <w:p w:rsidR="00B410D0" w:rsidRPr="00B410D0" w:rsidRDefault="00B410D0" w:rsidP="00B410D0">
      <w:pPr>
        <w:pStyle w:val="EndNoteBibliography"/>
        <w:ind w:left="720" w:hanging="720"/>
        <w:rPr>
          <w:noProof/>
        </w:rPr>
      </w:pPr>
      <w:r w:rsidRPr="00B410D0">
        <w:rPr>
          <w:noProof/>
        </w:rPr>
        <w:t>[11]</w:t>
      </w:r>
      <w:r w:rsidRPr="00B410D0">
        <w:rPr>
          <w:noProof/>
        </w:rPr>
        <w:tab/>
        <w:t xml:space="preserve"> H. O. Song, Y. Xiang, S. Jegelka, and S. Savarese, "Deep Metric Learning via Lifted Structured Feature Embedding," in </w:t>
      </w:r>
      <w:r w:rsidRPr="00B410D0">
        <w:rPr>
          <w:i/>
          <w:noProof/>
        </w:rPr>
        <w:t>2016 IEEE Conference on Computer Vision and Pattern Recognition (CVPR)</w:t>
      </w:r>
      <w:r w:rsidRPr="00B410D0">
        <w:rPr>
          <w:noProof/>
        </w:rPr>
        <w:t xml:space="preserve">, 27-30 June 2016 2016, pp. 4004-4012, doi: 10.1109/CVPR.2016.434. </w:t>
      </w:r>
    </w:p>
    <w:p w:rsidR="00B410D0" w:rsidRPr="00B410D0" w:rsidRDefault="00B410D0" w:rsidP="00B410D0">
      <w:pPr>
        <w:pStyle w:val="EndNoteBibliography"/>
        <w:ind w:left="720" w:hanging="720"/>
        <w:rPr>
          <w:noProof/>
        </w:rPr>
      </w:pPr>
      <w:r w:rsidRPr="00B410D0">
        <w:rPr>
          <w:noProof/>
        </w:rPr>
        <w:t>[12]</w:t>
      </w:r>
      <w:r w:rsidRPr="00B410D0">
        <w:rPr>
          <w:noProof/>
        </w:rPr>
        <w:tab/>
        <w:t xml:space="preserve">X. Wang, Y. Hua, E. Kodirov, G. Hu, R. Garnier, and N. Robertson, "Ranked List Loss for Deep Metric Learning," </w:t>
      </w:r>
      <w:r w:rsidRPr="00B410D0">
        <w:rPr>
          <w:i/>
          <w:noProof/>
        </w:rPr>
        <w:t xml:space="preserve">2019 IEEE/CVF Conference on Computer Vision and Pattern Recognition (CVPR), </w:t>
      </w:r>
      <w:r w:rsidRPr="00B410D0">
        <w:rPr>
          <w:noProof/>
        </w:rPr>
        <w:t>pp. 5202-5211, 2019.</w:t>
      </w:r>
    </w:p>
    <w:p w:rsidR="00B410D0" w:rsidRPr="00B410D0" w:rsidRDefault="00B410D0" w:rsidP="00B410D0">
      <w:pPr>
        <w:pStyle w:val="EndNoteBibliography"/>
        <w:ind w:left="720" w:hanging="720"/>
        <w:rPr>
          <w:noProof/>
        </w:rPr>
      </w:pPr>
      <w:r w:rsidRPr="00B410D0">
        <w:rPr>
          <w:noProof/>
        </w:rPr>
        <w:t>[13]</w:t>
      </w:r>
      <w:r w:rsidRPr="00B410D0">
        <w:rPr>
          <w:noProof/>
        </w:rPr>
        <w:tab/>
        <w:t xml:space="preserve">X. Wang, X. Han, W. Huang, D. Dong, and M. Scott, "Multi-Similarity Loss With General Pair Weighting for Deep Metric Learning," </w:t>
      </w:r>
      <w:r w:rsidRPr="00B410D0">
        <w:rPr>
          <w:i/>
          <w:noProof/>
        </w:rPr>
        <w:t xml:space="preserve">2019 IEEE/CVF Conference on Computer Vision and Pattern Recognition (CVPR), </w:t>
      </w:r>
      <w:r w:rsidRPr="00B410D0">
        <w:rPr>
          <w:noProof/>
        </w:rPr>
        <w:t>pp. 5017-5025, 2019.</w:t>
      </w:r>
    </w:p>
    <w:p w:rsidR="00B410D0" w:rsidRPr="00B410D0" w:rsidRDefault="00B410D0" w:rsidP="00B410D0">
      <w:pPr>
        <w:pStyle w:val="EndNoteBibliography"/>
        <w:ind w:left="720" w:hanging="720"/>
        <w:rPr>
          <w:noProof/>
        </w:rPr>
      </w:pPr>
      <w:r w:rsidRPr="00B410D0">
        <w:rPr>
          <w:noProof/>
        </w:rPr>
        <w:lastRenderedPageBreak/>
        <w:t>[14]</w:t>
      </w:r>
      <w:r w:rsidRPr="00B410D0">
        <w:rPr>
          <w:noProof/>
        </w:rPr>
        <w:tab/>
        <w:t xml:space="preserve">D. Yi, Z. Lei, and S. Li, "Deep Metric Learning for Practical Person Re-Identification," </w:t>
      </w:r>
      <w:r w:rsidRPr="00B410D0">
        <w:rPr>
          <w:i/>
          <w:noProof/>
        </w:rPr>
        <w:t xml:space="preserve">ArXiv, </w:t>
      </w:r>
      <w:r w:rsidRPr="00B410D0">
        <w:rPr>
          <w:noProof/>
        </w:rPr>
        <w:t>vol. abs/1407.4979, 2014.</w:t>
      </w:r>
    </w:p>
    <w:p w:rsidR="00B410D0" w:rsidRPr="00B410D0" w:rsidRDefault="00B410D0" w:rsidP="00B410D0">
      <w:pPr>
        <w:pStyle w:val="EndNoteBibliography"/>
        <w:ind w:left="720" w:hanging="720"/>
        <w:rPr>
          <w:noProof/>
        </w:rPr>
      </w:pPr>
      <w:r w:rsidRPr="00B410D0">
        <w:rPr>
          <w:noProof/>
        </w:rPr>
        <w:t>[15]</w:t>
      </w:r>
      <w:r w:rsidRPr="00B410D0">
        <w:rPr>
          <w:noProof/>
        </w:rPr>
        <w:tab/>
        <w:t>Y. Sun</w:t>
      </w:r>
      <w:r w:rsidRPr="00B410D0">
        <w:rPr>
          <w:i/>
          <w:noProof/>
        </w:rPr>
        <w:t xml:space="preserve"> et al.</w:t>
      </w:r>
      <w:r w:rsidRPr="00B410D0">
        <w:rPr>
          <w:noProof/>
        </w:rPr>
        <w:t xml:space="preserve">, "Circle Loss: A Unified Perspective of Pair Similarity Optimization," </w:t>
      </w:r>
      <w:r w:rsidRPr="00B410D0">
        <w:rPr>
          <w:i/>
          <w:noProof/>
        </w:rPr>
        <w:t xml:space="preserve">2020 IEEE/CVF Conference on Computer Vision and Pattern Recognition (CVPR), </w:t>
      </w:r>
      <w:r w:rsidRPr="00B410D0">
        <w:rPr>
          <w:noProof/>
        </w:rPr>
        <w:t>pp. 6397-6406, 2020.</w:t>
      </w:r>
    </w:p>
    <w:p w:rsidR="00B410D0" w:rsidRPr="00B410D0" w:rsidRDefault="00B410D0" w:rsidP="00B410D0">
      <w:pPr>
        <w:pStyle w:val="EndNoteBibliography"/>
        <w:ind w:left="720" w:hanging="720"/>
        <w:rPr>
          <w:noProof/>
        </w:rPr>
      </w:pPr>
      <w:r w:rsidRPr="00B410D0">
        <w:rPr>
          <w:noProof/>
        </w:rPr>
        <w:t>[16]</w:t>
      </w:r>
      <w:r w:rsidRPr="00B410D0">
        <w:rPr>
          <w:noProof/>
        </w:rPr>
        <w:tab/>
        <w:t xml:space="preserve">Y. Li, T. Yao, Y. Pan, H. Chao, and T. Mei, "Deep Metric Learning With Density Adaptivity," </w:t>
      </w:r>
      <w:r w:rsidRPr="00B410D0">
        <w:rPr>
          <w:i/>
          <w:noProof/>
        </w:rPr>
        <w:t xml:space="preserve">IEEE Transactions on Multimedia, </w:t>
      </w:r>
      <w:r w:rsidRPr="00B410D0">
        <w:rPr>
          <w:noProof/>
        </w:rPr>
        <w:t>vol. 22, no. 5, pp. 1285-1297, 2020, doi: 10.1109/TMM.2019.2939711.</w:t>
      </w:r>
    </w:p>
    <w:p w:rsidR="00B410D0" w:rsidRPr="00B410D0" w:rsidRDefault="00B410D0" w:rsidP="00B410D0">
      <w:pPr>
        <w:pStyle w:val="EndNoteBibliography"/>
        <w:ind w:left="720" w:hanging="720"/>
        <w:rPr>
          <w:noProof/>
        </w:rPr>
      </w:pPr>
      <w:r w:rsidRPr="00B410D0">
        <w:rPr>
          <w:noProof/>
        </w:rPr>
        <w:t>[17]</w:t>
      </w:r>
      <w:r w:rsidRPr="00B410D0">
        <w:rPr>
          <w:noProof/>
        </w:rPr>
        <w:tab/>
        <w:t xml:space="preserve"> J. Lee, S. Kim, S. Kim, J.-I. Park, and K. Sohn, "Context-Aware Emotion Recognition Networks," in </w:t>
      </w:r>
      <w:r w:rsidRPr="00B410D0">
        <w:rPr>
          <w:i/>
          <w:noProof/>
        </w:rPr>
        <w:t>2019 IEEE/CVF International Conference on Computer Vision (ICCV)</w:t>
      </w:r>
      <w:r w:rsidRPr="00B410D0">
        <w:rPr>
          <w:noProof/>
        </w:rPr>
        <w:t xml:space="preserve">, 2019, pp. 10142-10151. </w:t>
      </w:r>
    </w:p>
    <w:p w:rsidR="00B410D0" w:rsidRPr="00B410D0" w:rsidRDefault="00B410D0" w:rsidP="00B410D0">
      <w:pPr>
        <w:pStyle w:val="EndNoteBibliography"/>
        <w:ind w:left="720" w:hanging="720"/>
        <w:rPr>
          <w:noProof/>
        </w:rPr>
      </w:pPr>
      <w:r w:rsidRPr="00B410D0">
        <w:rPr>
          <w:noProof/>
        </w:rPr>
        <w:t>[18]</w:t>
      </w:r>
      <w:r w:rsidRPr="00B410D0">
        <w:rPr>
          <w:noProof/>
        </w:rPr>
        <w:tab/>
        <w:t xml:space="preserve">T. N. Kipf and M. Welling, "Semi-Supervised Classification with Graph Convolutional Networks," 2017. [Online]. Available: </w:t>
      </w:r>
      <w:hyperlink r:id="rId18" w:history="1">
        <w:r w:rsidRPr="00B410D0">
          <w:rPr>
            <w:rStyle w:val="a7"/>
            <w:noProof/>
          </w:rPr>
          <w:t>https://openreview.net/forum?id=SJU4ayYgl</w:t>
        </w:r>
      </w:hyperlink>
      <w:r w:rsidRPr="00B410D0">
        <w:rPr>
          <w:noProof/>
        </w:rPr>
        <w:t>.</w:t>
      </w:r>
    </w:p>
    <w:p w:rsidR="0080058D" w:rsidRPr="0080058D" w:rsidRDefault="009D4AD4">
      <w:r>
        <w:fldChar w:fldCharType="end"/>
      </w:r>
    </w:p>
    <w:sectPr w:rsidR="0080058D" w:rsidRPr="0080058D"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3D81" w:rsidRDefault="001B3D81">
      <w:r>
        <w:separator/>
      </w:r>
    </w:p>
  </w:endnote>
  <w:endnote w:type="continuationSeparator" w:id="0">
    <w:p w:rsidR="001B3D81" w:rsidRDefault="001B3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標楷體">
    <w:panose1 w:val="02010601000101010101"/>
    <w:charset w:val="88"/>
    <w:family w:val="auto"/>
    <w:pitch w:val="variable"/>
    <w:sig w:usb0="00000001" w:usb1="08080000"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altName w:val="﷽﷽﷽﷽﷽﷽﷽﷽ހ"/>
    <w:panose1 w:val="00000500000000020000"/>
    <w:charset w:val="00"/>
    <w:family w:val="auto"/>
    <w:pitch w:val="variable"/>
    <w:sig w:usb0="E00002FF" w:usb1="5000205A"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A4B08" w:rsidRDefault="002A4B08"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rsidR="002A4B08" w:rsidRDefault="002A4B0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A4B08" w:rsidRDefault="002A4B08"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rsidR="002A4B08" w:rsidRDefault="002A4B0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3D81" w:rsidRDefault="001B3D81">
      <w:r>
        <w:separator/>
      </w:r>
    </w:p>
  </w:footnote>
  <w:footnote w:type="continuationSeparator" w:id="0">
    <w:p w:rsidR="001B3D81" w:rsidRDefault="001B3D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32B4AE5"/>
    <w:multiLevelType w:val="hybridMultilevel"/>
    <w:tmpl w:val="E042097A"/>
    <w:lvl w:ilvl="0" w:tplc="A0729EFA">
      <w:start w:val="1"/>
      <w:numFmt w:val="decimal"/>
      <w:lvlText w:val="[%1]"/>
      <w:lvlJc w:val="left"/>
      <w:pPr>
        <w:tabs>
          <w:tab w:val="num" w:pos="567"/>
        </w:tabs>
        <w:ind w:left="567" w:hanging="56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064948EF"/>
    <w:multiLevelType w:val="multilevel"/>
    <w:tmpl w:val="E042097A"/>
    <w:lvl w:ilvl="0">
      <w:start w:val="1"/>
      <w:numFmt w:val="decimal"/>
      <w:lvlText w:val="[%1]"/>
      <w:lvlJc w:val="left"/>
      <w:pPr>
        <w:tabs>
          <w:tab w:val="num" w:pos="567"/>
        </w:tabs>
        <w:ind w:left="567" w:hanging="567"/>
      </w:pPr>
      <w:rPr>
        <w:rFonts w:hint="eastAsia"/>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2" w15:restartNumberingAfterBreak="0">
    <w:nsid w:val="28B30A9F"/>
    <w:multiLevelType w:val="hybridMultilevel"/>
    <w:tmpl w:val="46E8ACA4"/>
    <w:lvl w:ilvl="0" w:tplc="94A62ECE">
      <w:start w:val="1"/>
      <w:numFmt w:val="bullet"/>
      <w:lvlText w:val=""/>
      <w:lvlJc w:val="left"/>
      <w:pPr>
        <w:tabs>
          <w:tab w:val="num" w:pos="0"/>
        </w:tabs>
        <w:ind w:left="0" w:firstLine="0"/>
      </w:pPr>
      <w:rPr>
        <w:rFonts w:ascii="Symbol" w:hAnsi="Symbol"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3" w15:restartNumberingAfterBreak="0">
    <w:nsid w:val="2A5666BF"/>
    <w:multiLevelType w:val="multilevel"/>
    <w:tmpl w:val="9404F0D4"/>
    <w:lvl w:ilvl="0">
      <w:start w:val="1"/>
      <w:numFmt w:val="decimal"/>
      <w:lvlText w:val="[%1]"/>
      <w:lvlJc w:val="left"/>
      <w:pPr>
        <w:tabs>
          <w:tab w:val="num" w:pos="510"/>
        </w:tabs>
        <w:ind w:left="510" w:hanging="510"/>
      </w:pPr>
      <w:rPr>
        <w:rFonts w:hint="eastAsia"/>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D830CF5"/>
    <w:multiLevelType w:val="hybridMultilevel"/>
    <w:tmpl w:val="6C36AEC0"/>
    <w:lvl w:ilvl="0" w:tplc="A0729EFA">
      <w:start w:val="1"/>
      <w:numFmt w:val="decimal"/>
      <w:lvlText w:val="[%1]"/>
      <w:lvlJc w:val="left"/>
      <w:pPr>
        <w:tabs>
          <w:tab w:val="num" w:pos="567"/>
        </w:tabs>
        <w:ind w:left="567" w:hanging="56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42893938"/>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4AE441FB"/>
    <w:multiLevelType w:val="multilevel"/>
    <w:tmpl w:val="DB7A69B0"/>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1985"/>
        </w:tabs>
        <w:ind w:left="1985" w:hanging="1985"/>
      </w:pPr>
      <w:rPr>
        <w:rFonts w:hint="eastAsia"/>
        <w:b/>
        <w:i w:val="0"/>
        <w:sz w:val="36"/>
        <w:szCs w:val="36"/>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15:restartNumberingAfterBreak="0">
    <w:nsid w:val="5A86005D"/>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15:restartNumberingAfterBreak="0">
    <w:nsid w:val="60DB0C6D"/>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77E139CF"/>
    <w:multiLevelType w:val="hybridMultilevel"/>
    <w:tmpl w:val="D9D68AB8"/>
    <w:lvl w:ilvl="0" w:tplc="94A62ECE">
      <w:start w:val="1"/>
      <w:numFmt w:val="bullet"/>
      <w:lvlText w:val=""/>
      <w:lvlJc w:val="left"/>
      <w:pPr>
        <w:tabs>
          <w:tab w:val="num" w:pos="0"/>
        </w:tabs>
        <w:ind w:left="0" w:firstLine="0"/>
      </w:pPr>
      <w:rPr>
        <w:rFonts w:ascii="Symbol" w:hAnsi="Symbol"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1" w15:restartNumberingAfterBreak="0">
    <w:nsid w:val="7B2757F0"/>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14"/>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3"/>
  </w:num>
  <w:num w:numId="14">
    <w:abstractNumId w:val="10"/>
  </w:num>
  <w:num w:numId="15">
    <w:abstractNumId w:val="19"/>
  </w:num>
  <w:num w:numId="16">
    <w:abstractNumId w:val="16"/>
  </w:num>
  <w:num w:numId="17">
    <w:abstractNumId w:val="18"/>
  </w:num>
  <w:num w:numId="18">
    <w:abstractNumId w:val="20"/>
  </w:num>
  <w:num w:numId="19">
    <w:abstractNumId w:val="12"/>
  </w:num>
  <w:num w:numId="20">
    <w:abstractNumId w:val="11"/>
  </w:num>
  <w:num w:numId="21">
    <w:abstractNumId w:val="15"/>
  </w:num>
  <w:num w:numId="22">
    <w:abstractNumId w:val="21"/>
  </w:num>
  <w:num w:numId="23">
    <w:abstractNumId w:val="17"/>
  </w:num>
  <w:num w:numId="24">
    <w:abstractNumId w:val="17"/>
  </w:num>
  <w:num w:numId="25">
    <w:abstractNumId w:val="17"/>
  </w:num>
  <w:num w:numId="26">
    <w:abstractNumId w:val="17"/>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2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v9fzde395xrrep5a4xr5sadft9twxdeftz&quot;&gt;ThesisLib&lt;record-ids&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80058D"/>
    <w:rsid w:val="00003040"/>
    <w:rsid w:val="000038B4"/>
    <w:rsid w:val="00010D4E"/>
    <w:rsid w:val="000128BD"/>
    <w:rsid w:val="000167D3"/>
    <w:rsid w:val="000200B0"/>
    <w:rsid w:val="00020F8F"/>
    <w:rsid w:val="00024556"/>
    <w:rsid w:val="0004090D"/>
    <w:rsid w:val="000421F7"/>
    <w:rsid w:val="000442FF"/>
    <w:rsid w:val="000454E4"/>
    <w:rsid w:val="00052424"/>
    <w:rsid w:val="000630A5"/>
    <w:rsid w:val="000632FB"/>
    <w:rsid w:val="00067BFB"/>
    <w:rsid w:val="0007221E"/>
    <w:rsid w:val="00073B57"/>
    <w:rsid w:val="0007686C"/>
    <w:rsid w:val="00085701"/>
    <w:rsid w:val="000A0CA0"/>
    <w:rsid w:val="000A57B1"/>
    <w:rsid w:val="000A69F6"/>
    <w:rsid w:val="000B0CBD"/>
    <w:rsid w:val="000B7C06"/>
    <w:rsid w:val="000C23D5"/>
    <w:rsid w:val="000C6FA2"/>
    <w:rsid w:val="000D1A8A"/>
    <w:rsid w:val="000D35CB"/>
    <w:rsid w:val="000E000C"/>
    <w:rsid w:val="000E063B"/>
    <w:rsid w:val="000E5F1A"/>
    <w:rsid w:val="000E6CE7"/>
    <w:rsid w:val="000E774E"/>
    <w:rsid w:val="000F47B1"/>
    <w:rsid w:val="000F686A"/>
    <w:rsid w:val="00103960"/>
    <w:rsid w:val="0010479F"/>
    <w:rsid w:val="00104F77"/>
    <w:rsid w:val="00111BBF"/>
    <w:rsid w:val="00111DA0"/>
    <w:rsid w:val="00111EDD"/>
    <w:rsid w:val="0011202B"/>
    <w:rsid w:val="00112FF5"/>
    <w:rsid w:val="00120289"/>
    <w:rsid w:val="001242E2"/>
    <w:rsid w:val="00124A48"/>
    <w:rsid w:val="00131C07"/>
    <w:rsid w:val="00145639"/>
    <w:rsid w:val="00147F3D"/>
    <w:rsid w:val="00152181"/>
    <w:rsid w:val="00157341"/>
    <w:rsid w:val="0016183B"/>
    <w:rsid w:val="00175041"/>
    <w:rsid w:val="001777CF"/>
    <w:rsid w:val="001829E1"/>
    <w:rsid w:val="00183FFE"/>
    <w:rsid w:val="00191126"/>
    <w:rsid w:val="00195DB0"/>
    <w:rsid w:val="001978C2"/>
    <w:rsid w:val="001B1F56"/>
    <w:rsid w:val="001B3D81"/>
    <w:rsid w:val="001B5816"/>
    <w:rsid w:val="001C4678"/>
    <w:rsid w:val="001C47FA"/>
    <w:rsid w:val="001D41A4"/>
    <w:rsid w:val="001D4C19"/>
    <w:rsid w:val="001D6C95"/>
    <w:rsid w:val="001E16AD"/>
    <w:rsid w:val="001E3094"/>
    <w:rsid w:val="001E6588"/>
    <w:rsid w:val="001E7733"/>
    <w:rsid w:val="001F0C3C"/>
    <w:rsid w:val="001F14EE"/>
    <w:rsid w:val="001F73D2"/>
    <w:rsid w:val="001F75B9"/>
    <w:rsid w:val="002003A2"/>
    <w:rsid w:val="0020312F"/>
    <w:rsid w:val="00204073"/>
    <w:rsid w:val="00204166"/>
    <w:rsid w:val="0021033E"/>
    <w:rsid w:val="00210377"/>
    <w:rsid w:val="00211765"/>
    <w:rsid w:val="0021681F"/>
    <w:rsid w:val="00223B85"/>
    <w:rsid w:val="002306E9"/>
    <w:rsid w:val="00230A4E"/>
    <w:rsid w:val="00234DD6"/>
    <w:rsid w:val="002439E8"/>
    <w:rsid w:val="00244419"/>
    <w:rsid w:val="00245B5D"/>
    <w:rsid w:val="00247F3B"/>
    <w:rsid w:val="00251B71"/>
    <w:rsid w:val="00252EB5"/>
    <w:rsid w:val="002650D3"/>
    <w:rsid w:val="0026523C"/>
    <w:rsid w:val="00265C3A"/>
    <w:rsid w:val="002702D7"/>
    <w:rsid w:val="002765CA"/>
    <w:rsid w:val="00280928"/>
    <w:rsid w:val="00282612"/>
    <w:rsid w:val="00284C1D"/>
    <w:rsid w:val="0028794B"/>
    <w:rsid w:val="00290E68"/>
    <w:rsid w:val="002950DF"/>
    <w:rsid w:val="002A2294"/>
    <w:rsid w:val="002A4B08"/>
    <w:rsid w:val="002A6199"/>
    <w:rsid w:val="002A7182"/>
    <w:rsid w:val="002B42DC"/>
    <w:rsid w:val="002B6C3B"/>
    <w:rsid w:val="002B77F5"/>
    <w:rsid w:val="002C176A"/>
    <w:rsid w:val="002C2711"/>
    <w:rsid w:val="002C45F4"/>
    <w:rsid w:val="002C4FE0"/>
    <w:rsid w:val="002D24EA"/>
    <w:rsid w:val="002D63B8"/>
    <w:rsid w:val="002E3A18"/>
    <w:rsid w:val="002E492D"/>
    <w:rsid w:val="002E7313"/>
    <w:rsid w:val="002F62B2"/>
    <w:rsid w:val="00301EF1"/>
    <w:rsid w:val="003031C8"/>
    <w:rsid w:val="0030430C"/>
    <w:rsid w:val="00312154"/>
    <w:rsid w:val="003121C9"/>
    <w:rsid w:val="00314EFA"/>
    <w:rsid w:val="0031514F"/>
    <w:rsid w:val="00315504"/>
    <w:rsid w:val="0031772C"/>
    <w:rsid w:val="00321E61"/>
    <w:rsid w:val="00325925"/>
    <w:rsid w:val="00326C95"/>
    <w:rsid w:val="003272DC"/>
    <w:rsid w:val="0032748F"/>
    <w:rsid w:val="0033179E"/>
    <w:rsid w:val="00335310"/>
    <w:rsid w:val="00340FD4"/>
    <w:rsid w:val="003439AA"/>
    <w:rsid w:val="00343C6A"/>
    <w:rsid w:val="00352FC7"/>
    <w:rsid w:val="003542E9"/>
    <w:rsid w:val="00361FED"/>
    <w:rsid w:val="0036220A"/>
    <w:rsid w:val="00363F08"/>
    <w:rsid w:val="003658F1"/>
    <w:rsid w:val="00367161"/>
    <w:rsid w:val="0037352C"/>
    <w:rsid w:val="003777FB"/>
    <w:rsid w:val="00382DB0"/>
    <w:rsid w:val="003867F0"/>
    <w:rsid w:val="00395F30"/>
    <w:rsid w:val="003962EE"/>
    <w:rsid w:val="00396B59"/>
    <w:rsid w:val="003A5306"/>
    <w:rsid w:val="003A63CE"/>
    <w:rsid w:val="003B4402"/>
    <w:rsid w:val="003C2171"/>
    <w:rsid w:val="003C23AB"/>
    <w:rsid w:val="003E3261"/>
    <w:rsid w:val="003E37A3"/>
    <w:rsid w:val="003F091A"/>
    <w:rsid w:val="003F5314"/>
    <w:rsid w:val="00402DAA"/>
    <w:rsid w:val="00404431"/>
    <w:rsid w:val="00414B1E"/>
    <w:rsid w:val="004169D3"/>
    <w:rsid w:val="00426A78"/>
    <w:rsid w:val="00433047"/>
    <w:rsid w:val="00440366"/>
    <w:rsid w:val="00442EBD"/>
    <w:rsid w:val="00444D3D"/>
    <w:rsid w:val="00445E86"/>
    <w:rsid w:val="00455846"/>
    <w:rsid w:val="00455870"/>
    <w:rsid w:val="00457824"/>
    <w:rsid w:val="00467ECB"/>
    <w:rsid w:val="0047065C"/>
    <w:rsid w:val="00472BF9"/>
    <w:rsid w:val="00472C7D"/>
    <w:rsid w:val="00473E1B"/>
    <w:rsid w:val="004741C4"/>
    <w:rsid w:val="004812AA"/>
    <w:rsid w:val="00481652"/>
    <w:rsid w:val="00486BD2"/>
    <w:rsid w:val="00493A11"/>
    <w:rsid w:val="00493A49"/>
    <w:rsid w:val="00497E38"/>
    <w:rsid w:val="004A0411"/>
    <w:rsid w:val="004A5288"/>
    <w:rsid w:val="004A5304"/>
    <w:rsid w:val="004A73F7"/>
    <w:rsid w:val="004A79D5"/>
    <w:rsid w:val="004B2D3D"/>
    <w:rsid w:val="004B3C63"/>
    <w:rsid w:val="004C44A2"/>
    <w:rsid w:val="004C746E"/>
    <w:rsid w:val="004D4F48"/>
    <w:rsid w:val="004D5E0A"/>
    <w:rsid w:val="004D6CC0"/>
    <w:rsid w:val="004E111C"/>
    <w:rsid w:val="004E1897"/>
    <w:rsid w:val="004F1D6F"/>
    <w:rsid w:val="00502C18"/>
    <w:rsid w:val="00504799"/>
    <w:rsid w:val="00517000"/>
    <w:rsid w:val="005218B2"/>
    <w:rsid w:val="005222A5"/>
    <w:rsid w:val="005227D2"/>
    <w:rsid w:val="00524CDA"/>
    <w:rsid w:val="00525571"/>
    <w:rsid w:val="00526BD8"/>
    <w:rsid w:val="00526C1A"/>
    <w:rsid w:val="00530E67"/>
    <w:rsid w:val="00537A4C"/>
    <w:rsid w:val="005463F1"/>
    <w:rsid w:val="00552A10"/>
    <w:rsid w:val="00555FAA"/>
    <w:rsid w:val="0055689F"/>
    <w:rsid w:val="00561BDC"/>
    <w:rsid w:val="00565514"/>
    <w:rsid w:val="00570C92"/>
    <w:rsid w:val="005841E6"/>
    <w:rsid w:val="00584C3A"/>
    <w:rsid w:val="00594185"/>
    <w:rsid w:val="0059707F"/>
    <w:rsid w:val="005B142B"/>
    <w:rsid w:val="005B1C84"/>
    <w:rsid w:val="005B4FAE"/>
    <w:rsid w:val="005C4A74"/>
    <w:rsid w:val="005C4B7C"/>
    <w:rsid w:val="005D0FC5"/>
    <w:rsid w:val="005D7FF4"/>
    <w:rsid w:val="005E1D87"/>
    <w:rsid w:val="005E2B8F"/>
    <w:rsid w:val="005E4822"/>
    <w:rsid w:val="005E4B83"/>
    <w:rsid w:val="005E58AF"/>
    <w:rsid w:val="005E682C"/>
    <w:rsid w:val="005F28A1"/>
    <w:rsid w:val="005F2D94"/>
    <w:rsid w:val="005F79C9"/>
    <w:rsid w:val="006012F4"/>
    <w:rsid w:val="00603386"/>
    <w:rsid w:val="00604B66"/>
    <w:rsid w:val="00605445"/>
    <w:rsid w:val="00611F38"/>
    <w:rsid w:val="00612EED"/>
    <w:rsid w:val="00646B98"/>
    <w:rsid w:val="00656357"/>
    <w:rsid w:val="006569C4"/>
    <w:rsid w:val="00656D18"/>
    <w:rsid w:val="00661231"/>
    <w:rsid w:val="00663771"/>
    <w:rsid w:val="006759E5"/>
    <w:rsid w:val="006822E7"/>
    <w:rsid w:val="00682554"/>
    <w:rsid w:val="0069158C"/>
    <w:rsid w:val="00691AA9"/>
    <w:rsid w:val="0069392A"/>
    <w:rsid w:val="00693DBC"/>
    <w:rsid w:val="00694658"/>
    <w:rsid w:val="006A0357"/>
    <w:rsid w:val="006A3BB4"/>
    <w:rsid w:val="006A42C5"/>
    <w:rsid w:val="006A4F82"/>
    <w:rsid w:val="006A7559"/>
    <w:rsid w:val="006B3F20"/>
    <w:rsid w:val="006B7974"/>
    <w:rsid w:val="006C2C8A"/>
    <w:rsid w:val="006C32AB"/>
    <w:rsid w:val="006C33C7"/>
    <w:rsid w:val="006D01A8"/>
    <w:rsid w:val="006D540C"/>
    <w:rsid w:val="006D56E6"/>
    <w:rsid w:val="006D7E1B"/>
    <w:rsid w:val="006E23FC"/>
    <w:rsid w:val="006E3D81"/>
    <w:rsid w:val="006E6381"/>
    <w:rsid w:val="006E7F2B"/>
    <w:rsid w:val="006F0427"/>
    <w:rsid w:val="006F368E"/>
    <w:rsid w:val="006F53B0"/>
    <w:rsid w:val="0070707E"/>
    <w:rsid w:val="00707B35"/>
    <w:rsid w:val="007154FB"/>
    <w:rsid w:val="00720290"/>
    <w:rsid w:val="00721453"/>
    <w:rsid w:val="0074248E"/>
    <w:rsid w:val="00745646"/>
    <w:rsid w:val="00753B66"/>
    <w:rsid w:val="007649C6"/>
    <w:rsid w:val="00774444"/>
    <w:rsid w:val="00774DCE"/>
    <w:rsid w:val="00775F65"/>
    <w:rsid w:val="00776096"/>
    <w:rsid w:val="00777E8C"/>
    <w:rsid w:val="00780BD6"/>
    <w:rsid w:val="00781156"/>
    <w:rsid w:val="007823F5"/>
    <w:rsid w:val="00784B50"/>
    <w:rsid w:val="00786A69"/>
    <w:rsid w:val="007905FE"/>
    <w:rsid w:val="00790972"/>
    <w:rsid w:val="007A00A3"/>
    <w:rsid w:val="007B0450"/>
    <w:rsid w:val="007B51B3"/>
    <w:rsid w:val="007C64D4"/>
    <w:rsid w:val="007D1368"/>
    <w:rsid w:val="007D1784"/>
    <w:rsid w:val="007D180B"/>
    <w:rsid w:val="007E077C"/>
    <w:rsid w:val="007E0A42"/>
    <w:rsid w:val="007E11D3"/>
    <w:rsid w:val="007F06F2"/>
    <w:rsid w:val="007F2CD1"/>
    <w:rsid w:val="007F72DB"/>
    <w:rsid w:val="0080058D"/>
    <w:rsid w:val="008016EE"/>
    <w:rsid w:val="00803DF4"/>
    <w:rsid w:val="00807387"/>
    <w:rsid w:val="008119C7"/>
    <w:rsid w:val="0081755D"/>
    <w:rsid w:val="00821A2B"/>
    <w:rsid w:val="00822D8F"/>
    <w:rsid w:val="00826B6B"/>
    <w:rsid w:val="00827595"/>
    <w:rsid w:val="00827669"/>
    <w:rsid w:val="00827A67"/>
    <w:rsid w:val="008304B2"/>
    <w:rsid w:val="008306E6"/>
    <w:rsid w:val="008333BA"/>
    <w:rsid w:val="008365E5"/>
    <w:rsid w:val="0083665D"/>
    <w:rsid w:val="008477BD"/>
    <w:rsid w:val="00851DF9"/>
    <w:rsid w:val="00853A59"/>
    <w:rsid w:val="00862019"/>
    <w:rsid w:val="00865C42"/>
    <w:rsid w:val="0087419D"/>
    <w:rsid w:val="00874CBA"/>
    <w:rsid w:val="008754C4"/>
    <w:rsid w:val="00886484"/>
    <w:rsid w:val="0088660D"/>
    <w:rsid w:val="00886EB6"/>
    <w:rsid w:val="008918CD"/>
    <w:rsid w:val="0089234B"/>
    <w:rsid w:val="00895BAF"/>
    <w:rsid w:val="008A1F44"/>
    <w:rsid w:val="008B12C5"/>
    <w:rsid w:val="008B2391"/>
    <w:rsid w:val="008C0C4C"/>
    <w:rsid w:val="008C1561"/>
    <w:rsid w:val="008C5182"/>
    <w:rsid w:val="008C588D"/>
    <w:rsid w:val="008D0DC7"/>
    <w:rsid w:val="008D219D"/>
    <w:rsid w:val="008D2626"/>
    <w:rsid w:val="008D30C2"/>
    <w:rsid w:val="008D59AA"/>
    <w:rsid w:val="008D78C5"/>
    <w:rsid w:val="008E036F"/>
    <w:rsid w:val="009023AE"/>
    <w:rsid w:val="00902BDA"/>
    <w:rsid w:val="00903470"/>
    <w:rsid w:val="0090374A"/>
    <w:rsid w:val="00905E2F"/>
    <w:rsid w:val="00912377"/>
    <w:rsid w:val="00913547"/>
    <w:rsid w:val="009139DD"/>
    <w:rsid w:val="00913A00"/>
    <w:rsid w:val="0091678D"/>
    <w:rsid w:val="00917135"/>
    <w:rsid w:val="0092722E"/>
    <w:rsid w:val="009329DF"/>
    <w:rsid w:val="00934EF3"/>
    <w:rsid w:val="00936666"/>
    <w:rsid w:val="00937CBC"/>
    <w:rsid w:val="009418D0"/>
    <w:rsid w:val="00945CBF"/>
    <w:rsid w:val="009606EA"/>
    <w:rsid w:val="00960978"/>
    <w:rsid w:val="00963B34"/>
    <w:rsid w:val="00966C77"/>
    <w:rsid w:val="009678A4"/>
    <w:rsid w:val="0097222B"/>
    <w:rsid w:val="0097325C"/>
    <w:rsid w:val="009779DA"/>
    <w:rsid w:val="009826ED"/>
    <w:rsid w:val="00982FFC"/>
    <w:rsid w:val="009853DA"/>
    <w:rsid w:val="00987BB3"/>
    <w:rsid w:val="00995D37"/>
    <w:rsid w:val="009A0070"/>
    <w:rsid w:val="009A3E51"/>
    <w:rsid w:val="009A721A"/>
    <w:rsid w:val="009B0216"/>
    <w:rsid w:val="009B4842"/>
    <w:rsid w:val="009B5915"/>
    <w:rsid w:val="009C6495"/>
    <w:rsid w:val="009C68B4"/>
    <w:rsid w:val="009C7E69"/>
    <w:rsid w:val="009D2B7D"/>
    <w:rsid w:val="009D4AD4"/>
    <w:rsid w:val="009D6FA3"/>
    <w:rsid w:val="009E0EED"/>
    <w:rsid w:val="009E12B8"/>
    <w:rsid w:val="009E1623"/>
    <w:rsid w:val="009E6052"/>
    <w:rsid w:val="009F4518"/>
    <w:rsid w:val="009F597B"/>
    <w:rsid w:val="00A00D70"/>
    <w:rsid w:val="00A131DE"/>
    <w:rsid w:val="00A16331"/>
    <w:rsid w:val="00A24064"/>
    <w:rsid w:val="00A244B4"/>
    <w:rsid w:val="00A26BFF"/>
    <w:rsid w:val="00A27A71"/>
    <w:rsid w:val="00A27D6B"/>
    <w:rsid w:val="00A328F2"/>
    <w:rsid w:val="00A36A7E"/>
    <w:rsid w:val="00A37F76"/>
    <w:rsid w:val="00A444C7"/>
    <w:rsid w:val="00A452E2"/>
    <w:rsid w:val="00A7044E"/>
    <w:rsid w:val="00A731B7"/>
    <w:rsid w:val="00A74280"/>
    <w:rsid w:val="00A75EC0"/>
    <w:rsid w:val="00A771DE"/>
    <w:rsid w:val="00A91CA1"/>
    <w:rsid w:val="00A93EEC"/>
    <w:rsid w:val="00A962F9"/>
    <w:rsid w:val="00AA0BB5"/>
    <w:rsid w:val="00AA0D98"/>
    <w:rsid w:val="00AA3558"/>
    <w:rsid w:val="00AB215C"/>
    <w:rsid w:val="00AB385E"/>
    <w:rsid w:val="00AC0CE3"/>
    <w:rsid w:val="00AC0D27"/>
    <w:rsid w:val="00AC1C67"/>
    <w:rsid w:val="00AC3FA4"/>
    <w:rsid w:val="00AC4999"/>
    <w:rsid w:val="00AC4A3C"/>
    <w:rsid w:val="00AD047E"/>
    <w:rsid w:val="00AD105D"/>
    <w:rsid w:val="00AE42D0"/>
    <w:rsid w:val="00AE4423"/>
    <w:rsid w:val="00AF07FB"/>
    <w:rsid w:val="00AF1FAD"/>
    <w:rsid w:val="00AF34CD"/>
    <w:rsid w:val="00AF7F90"/>
    <w:rsid w:val="00B07B3A"/>
    <w:rsid w:val="00B13A69"/>
    <w:rsid w:val="00B14B3A"/>
    <w:rsid w:val="00B25CBD"/>
    <w:rsid w:val="00B3059C"/>
    <w:rsid w:val="00B31311"/>
    <w:rsid w:val="00B333BB"/>
    <w:rsid w:val="00B410D0"/>
    <w:rsid w:val="00B4456D"/>
    <w:rsid w:val="00B45B2B"/>
    <w:rsid w:val="00B47C85"/>
    <w:rsid w:val="00B523BE"/>
    <w:rsid w:val="00B57057"/>
    <w:rsid w:val="00B579EF"/>
    <w:rsid w:val="00B6376D"/>
    <w:rsid w:val="00B66C1B"/>
    <w:rsid w:val="00B66EAB"/>
    <w:rsid w:val="00B72199"/>
    <w:rsid w:val="00B74C4A"/>
    <w:rsid w:val="00B77A4B"/>
    <w:rsid w:val="00B81452"/>
    <w:rsid w:val="00B81549"/>
    <w:rsid w:val="00B86757"/>
    <w:rsid w:val="00B90FC5"/>
    <w:rsid w:val="00B9325C"/>
    <w:rsid w:val="00B95373"/>
    <w:rsid w:val="00B97242"/>
    <w:rsid w:val="00B97E93"/>
    <w:rsid w:val="00BA04D2"/>
    <w:rsid w:val="00BA10B2"/>
    <w:rsid w:val="00BB14DD"/>
    <w:rsid w:val="00BB3624"/>
    <w:rsid w:val="00BC0215"/>
    <w:rsid w:val="00BC1209"/>
    <w:rsid w:val="00BC72CC"/>
    <w:rsid w:val="00BC745A"/>
    <w:rsid w:val="00BC7716"/>
    <w:rsid w:val="00BC776E"/>
    <w:rsid w:val="00BD29F7"/>
    <w:rsid w:val="00BE0B09"/>
    <w:rsid w:val="00BF01B3"/>
    <w:rsid w:val="00BF0543"/>
    <w:rsid w:val="00BF0A01"/>
    <w:rsid w:val="00BF1911"/>
    <w:rsid w:val="00BF25F1"/>
    <w:rsid w:val="00BF471C"/>
    <w:rsid w:val="00BF588F"/>
    <w:rsid w:val="00C02496"/>
    <w:rsid w:val="00C04551"/>
    <w:rsid w:val="00C12B55"/>
    <w:rsid w:val="00C13820"/>
    <w:rsid w:val="00C1558D"/>
    <w:rsid w:val="00C203CC"/>
    <w:rsid w:val="00C23436"/>
    <w:rsid w:val="00C24A51"/>
    <w:rsid w:val="00C24C93"/>
    <w:rsid w:val="00C3011C"/>
    <w:rsid w:val="00C32972"/>
    <w:rsid w:val="00C42F6E"/>
    <w:rsid w:val="00C57FEF"/>
    <w:rsid w:val="00C638D1"/>
    <w:rsid w:val="00C63FE8"/>
    <w:rsid w:val="00C67342"/>
    <w:rsid w:val="00C74598"/>
    <w:rsid w:val="00C80090"/>
    <w:rsid w:val="00C84ADC"/>
    <w:rsid w:val="00C859E6"/>
    <w:rsid w:val="00C8744A"/>
    <w:rsid w:val="00C95C39"/>
    <w:rsid w:val="00CA2ABC"/>
    <w:rsid w:val="00CA40D3"/>
    <w:rsid w:val="00CB3362"/>
    <w:rsid w:val="00CB6578"/>
    <w:rsid w:val="00CB71A2"/>
    <w:rsid w:val="00CB7999"/>
    <w:rsid w:val="00CC32E4"/>
    <w:rsid w:val="00CC3F49"/>
    <w:rsid w:val="00CC6F41"/>
    <w:rsid w:val="00CC7EFC"/>
    <w:rsid w:val="00CD1A45"/>
    <w:rsid w:val="00CD5672"/>
    <w:rsid w:val="00CE0731"/>
    <w:rsid w:val="00CE2537"/>
    <w:rsid w:val="00CF0E75"/>
    <w:rsid w:val="00CF620E"/>
    <w:rsid w:val="00D10900"/>
    <w:rsid w:val="00D12704"/>
    <w:rsid w:val="00D21FD2"/>
    <w:rsid w:val="00D24461"/>
    <w:rsid w:val="00D25154"/>
    <w:rsid w:val="00D302BD"/>
    <w:rsid w:val="00D31CAD"/>
    <w:rsid w:val="00D443B2"/>
    <w:rsid w:val="00D44AAC"/>
    <w:rsid w:val="00D46752"/>
    <w:rsid w:val="00D50734"/>
    <w:rsid w:val="00D62CDC"/>
    <w:rsid w:val="00D63103"/>
    <w:rsid w:val="00D71D4B"/>
    <w:rsid w:val="00D7744F"/>
    <w:rsid w:val="00D801DE"/>
    <w:rsid w:val="00D8082D"/>
    <w:rsid w:val="00D836BE"/>
    <w:rsid w:val="00D85C4E"/>
    <w:rsid w:val="00D91CED"/>
    <w:rsid w:val="00D9344E"/>
    <w:rsid w:val="00D95DD3"/>
    <w:rsid w:val="00D979B9"/>
    <w:rsid w:val="00DA011F"/>
    <w:rsid w:val="00DA7726"/>
    <w:rsid w:val="00DB0DFB"/>
    <w:rsid w:val="00DB3B4B"/>
    <w:rsid w:val="00DB683B"/>
    <w:rsid w:val="00DC0408"/>
    <w:rsid w:val="00DC6A03"/>
    <w:rsid w:val="00DD60A6"/>
    <w:rsid w:val="00DE5D15"/>
    <w:rsid w:val="00DE7621"/>
    <w:rsid w:val="00DF33CC"/>
    <w:rsid w:val="00DF6831"/>
    <w:rsid w:val="00E054E7"/>
    <w:rsid w:val="00E10075"/>
    <w:rsid w:val="00E10D71"/>
    <w:rsid w:val="00E11A12"/>
    <w:rsid w:val="00E16281"/>
    <w:rsid w:val="00E213EF"/>
    <w:rsid w:val="00E22803"/>
    <w:rsid w:val="00E22AF1"/>
    <w:rsid w:val="00E22F0D"/>
    <w:rsid w:val="00E23FB3"/>
    <w:rsid w:val="00E24E2B"/>
    <w:rsid w:val="00E263FB"/>
    <w:rsid w:val="00E32FA5"/>
    <w:rsid w:val="00E36C19"/>
    <w:rsid w:val="00E453B7"/>
    <w:rsid w:val="00E460DC"/>
    <w:rsid w:val="00E4763E"/>
    <w:rsid w:val="00E529A6"/>
    <w:rsid w:val="00E53143"/>
    <w:rsid w:val="00E610C6"/>
    <w:rsid w:val="00E61A9F"/>
    <w:rsid w:val="00E64685"/>
    <w:rsid w:val="00E771F4"/>
    <w:rsid w:val="00E81716"/>
    <w:rsid w:val="00E84476"/>
    <w:rsid w:val="00E8547D"/>
    <w:rsid w:val="00E95220"/>
    <w:rsid w:val="00E96B82"/>
    <w:rsid w:val="00EA1850"/>
    <w:rsid w:val="00EA3AA2"/>
    <w:rsid w:val="00EA6926"/>
    <w:rsid w:val="00EA6964"/>
    <w:rsid w:val="00EA6E50"/>
    <w:rsid w:val="00EB3F50"/>
    <w:rsid w:val="00EB6432"/>
    <w:rsid w:val="00EB6BED"/>
    <w:rsid w:val="00EB7F6E"/>
    <w:rsid w:val="00EC3C10"/>
    <w:rsid w:val="00ED1723"/>
    <w:rsid w:val="00ED40AC"/>
    <w:rsid w:val="00ED701E"/>
    <w:rsid w:val="00ED78C3"/>
    <w:rsid w:val="00EE1A19"/>
    <w:rsid w:val="00EE7916"/>
    <w:rsid w:val="00EF466C"/>
    <w:rsid w:val="00EF46B1"/>
    <w:rsid w:val="00EF4775"/>
    <w:rsid w:val="00F04850"/>
    <w:rsid w:val="00F11626"/>
    <w:rsid w:val="00F12ADB"/>
    <w:rsid w:val="00F21906"/>
    <w:rsid w:val="00F23962"/>
    <w:rsid w:val="00F24479"/>
    <w:rsid w:val="00F25C2E"/>
    <w:rsid w:val="00F25EAA"/>
    <w:rsid w:val="00F26600"/>
    <w:rsid w:val="00F26A51"/>
    <w:rsid w:val="00F31075"/>
    <w:rsid w:val="00F3241A"/>
    <w:rsid w:val="00F4128F"/>
    <w:rsid w:val="00F41628"/>
    <w:rsid w:val="00F41EFC"/>
    <w:rsid w:val="00F42237"/>
    <w:rsid w:val="00F46D06"/>
    <w:rsid w:val="00F51D81"/>
    <w:rsid w:val="00F60061"/>
    <w:rsid w:val="00F6218A"/>
    <w:rsid w:val="00F65486"/>
    <w:rsid w:val="00F7127A"/>
    <w:rsid w:val="00F74BA0"/>
    <w:rsid w:val="00F74E8F"/>
    <w:rsid w:val="00F851C2"/>
    <w:rsid w:val="00F859C1"/>
    <w:rsid w:val="00F86AF9"/>
    <w:rsid w:val="00FB6898"/>
    <w:rsid w:val="00FC4ED4"/>
    <w:rsid w:val="00FD1885"/>
    <w:rsid w:val="00FD526E"/>
    <w:rsid w:val="00FE1102"/>
    <w:rsid w:val="00FE6101"/>
    <w:rsid w:val="00FF01BB"/>
    <w:rsid w:val="00FF3C2B"/>
    <w:rsid w:val="00FF78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ECE0B2"/>
  <w15:chartTrackingRefBased/>
  <w15:docId w15:val="{BBAB6721-375A-144C-86ED-CBEEC7AD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qFormat/>
    <w:rsid w:val="0080058D"/>
    <w:pPr>
      <w:pageBreakBefore/>
      <w:numPr>
        <w:ilvl w:val="1"/>
        <w:numId w:val="1"/>
      </w:numPr>
      <w:outlineLvl w:val="0"/>
    </w:pPr>
    <w:rPr>
      <w:b/>
      <w:bCs/>
      <w:kern w:val="0"/>
      <w:sz w:val="36"/>
      <w:szCs w:val="36"/>
    </w:rPr>
  </w:style>
  <w:style w:type="paragraph" w:styleId="21">
    <w:name w:val="heading 2"/>
    <w:basedOn w:val="a2"/>
    <w:next w:val="a2"/>
    <w:link w:val="22"/>
    <w:qFormat/>
    <w:rsid w:val="009A0070"/>
    <w:pPr>
      <w:keepNext/>
      <w:numPr>
        <w:ilvl w:val="2"/>
        <w:numId w:val="1"/>
      </w:numPr>
      <w:outlineLvl w:val="1"/>
    </w:pPr>
    <w:rPr>
      <w:b/>
      <w:bCs/>
      <w:sz w:val="32"/>
      <w:szCs w:val="32"/>
    </w:rPr>
  </w:style>
  <w:style w:type="paragraph" w:styleId="31">
    <w:name w:val="heading 3"/>
    <w:basedOn w:val="a2"/>
    <w:next w:val="a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0">
    <w:name w:val="toc 1"/>
    <w:basedOn w:val="a2"/>
    <w:next w:val="a2"/>
    <w:autoRedefine/>
    <w:uiPriority w:val="39"/>
    <w:rsid w:val="0080058D"/>
    <w:pPr>
      <w:tabs>
        <w:tab w:val="right" w:leader="dot" w:pos="8505"/>
      </w:tabs>
    </w:pPr>
  </w:style>
  <w:style w:type="paragraph" w:styleId="23">
    <w:name w:val="toc 2"/>
    <w:basedOn w:val="a2"/>
    <w:next w:val="a2"/>
    <w:autoRedefine/>
    <w:uiPriority w:val="39"/>
    <w:rsid w:val="00A452E2"/>
    <w:pPr>
      <w:tabs>
        <w:tab w:val="right" w:leader="dot" w:pos="8505"/>
      </w:tabs>
      <w:ind w:left="1418" w:hanging="1418"/>
    </w:pPr>
    <w:rPr>
      <w:b/>
    </w:rPr>
  </w:style>
  <w:style w:type="paragraph" w:styleId="32">
    <w:name w:val="toc 3"/>
    <w:basedOn w:val="a2"/>
    <w:next w:val="a2"/>
    <w:autoRedefine/>
    <w:uiPriority w:val="39"/>
    <w:rsid w:val="0080058D"/>
    <w:pPr>
      <w:tabs>
        <w:tab w:val="right" w:leader="dot" w:pos="8505"/>
      </w:tabs>
      <w:ind w:left="1134" w:hanging="680"/>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semiHidden/>
    <w:rsid w:val="0080058D"/>
    <w:pPr>
      <w:tabs>
        <w:tab w:val="center" w:pos="4153"/>
        <w:tab w:val="right" w:pos="8306"/>
      </w:tabs>
      <w:snapToGrid w:val="0"/>
    </w:pPr>
    <w:rPr>
      <w:sz w:val="20"/>
      <w:szCs w:val="20"/>
    </w:rPr>
  </w:style>
  <w:style w:type="character" w:styleId="a9">
    <w:name w:val="page number"/>
    <w:basedOn w:val="a3"/>
    <w:semiHidden/>
    <w:rsid w:val="0080058D"/>
  </w:style>
  <w:style w:type="paragraph" w:styleId="aa">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uiPriority w:val="39"/>
    <w:rsid w:val="0080058D"/>
    <w:pPr>
      <w:tabs>
        <w:tab w:val="right" w:leader="dot" w:pos="8505"/>
      </w:tabs>
      <w:ind w:left="1701" w:hanging="794"/>
    </w:pPr>
  </w:style>
  <w:style w:type="paragraph" w:styleId="a1">
    <w:name w:val="Title"/>
    <w:basedOn w:val="a2"/>
    <w:qFormat/>
    <w:rsid w:val="0080058D"/>
    <w:pPr>
      <w:pageBreakBefore/>
      <w:numPr>
        <w:numId w:val="1"/>
      </w:numPr>
      <w:jc w:val="center"/>
      <w:outlineLvl w:val="0"/>
    </w:pPr>
    <w:rPr>
      <w:rFonts w:cs="Arial"/>
      <w:b/>
      <w:bCs/>
      <w:sz w:val="36"/>
      <w:szCs w:val="32"/>
    </w:rPr>
  </w:style>
  <w:style w:type="character" w:customStyle="1" w:styleId="MTEquationSection">
    <w:name w:val="MTEquationSection"/>
    <w:rsid w:val="00A91CA1"/>
    <w:rPr>
      <w:vanish/>
      <w:color w:val="FF0000"/>
    </w:rPr>
  </w:style>
  <w:style w:type="paragraph" w:styleId="ab">
    <w:name w:val="caption"/>
    <w:basedOn w:val="a2"/>
    <w:next w:val="a2"/>
    <w:qFormat/>
    <w:rsid w:val="0080058D"/>
    <w:pPr>
      <w:jc w:val="center"/>
    </w:pPr>
    <w:rPr>
      <w:szCs w:val="20"/>
    </w:rPr>
  </w:style>
  <w:style w:type="table" w:styleId="ac">
    <w:name w:val="Table Grid"/>
    <w:basedOn w:val="a4"/>
    <w:semiHidden/>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rsid w:val="0080058D"/>
    <w:pPr>
      <w:tabs>
        <w:tab w:val="center" w:pos="4240"/>
        <w:tab w:val="right" w:pos="8500"/>
      </w:tabs>
    </w:pPr>
  </w:style>
  <w:style w:type="paragraph" w:styleId="ad">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semiHidden/>
    <w:rsid w:val="003439AA"/>
  </w:style>
  <w:style w:type="paragraph" w:styleId="ae">
    <w:name w:val="Normal Indent"/>
    <w:basedOn w:val="a2"/>
    <w:semiHidden/>
    <w:rsid w:val="003439AA"/>
    <w:pPr>
      <w:ind w:left="480"/>
    </w:pPr>
  </w:style>
  <w:style w:type="paragraph" w:styleId="af">
    <w:name w:val="Date"/>
    <w:basedOn w:val="a2"/>
    <w:next w:val="a2"/>
    <w:semiHidden/>
    <w:rsid w:val="003439AA"/>
    <w:pPr>
      <w:jc w:val="right"/>
    </w:pPr>
  </w:style>
  <w:style w:type="paragraph" w:styleId="af0">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1">
    <w:name w:val="Body Text Indent"/>
    <w:basedOn w:val="a2"/>
    <w:semiHidden/>
    <w:rsid w:val="003439AA"/>
    <w:pPr>
      <w:spacing w:after="120"/>
      <w:ind w:left="480"/>
    </w:pPr>
  </w:style>
  <w:style w:type="paragraph" w:styleId="24">
    <w:name w:val="Body Text First Indent 2"/>
    <w:basedOn w:val="af1"/>
    <w:semiHidden/>
    <w:rsid w:val="003439AA"/>
    <w:pPr>
      <w:ind w:firstLine="210"/>
    </w:pPr>
  </w:style>
  <w:style w:type="paragraph" w:styleId="25">
    <w:name w:val="Body Text Indent 2"/>
    <w:basedOn w:val="a2"/>
    <w:semiHidden/>
    <w:rsid w:val="003439AA"/>
    <w:pPr>
      <w:spacing w:after="120"/>
      <w:ind w:left="480"/>
    </w:pPr>
  </w:style>
  <w:style w:type="paragraph" w:styleId="33">
    <w:name w:val="Body Text Indent 3"/>
    <w:basedOn w:val="a2"/>
    <w:semiHidden/>
    <w:rsid w:val="003439AA"/>
    <w:pPr>
      <w:spacing w:after="120"/>
      <w:ind w:left="480"/>
    </w:pPr>
    <w:rPr>
      <w:sz w:val="16"/>
      <w:szCs w:val="16"/>
    </w:rPr>
  </w:style>
  <w:style w:type="paragraph" w:styleId="52">
    <w:name w:val="toc 5"/>
    <w:basedOn w:val="a2"/>
    <w:next w:val="a2"/>
    <w:autoRedefine/>
    <w:semiHidden/>
    <w:rsid w:val="003439AA"/>
    <w:pPr>
      <w:ind w:left="1920"/>
    </w:p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2">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3">
    <w:name w:val="table of authorities"/>
    <w:basedOn w:val="a2"/>
    <w:next w:val="a2"/>
    <w:semiHidden/>
    <w:rsid w:val="003439AA"/>
    <w:pPr>
      <w:ind w:left="480"/>
    </w:pPr>
  </w:style>
  <w:style w:type="paragraph" w:styleId="af4">
    <w:name w:val="toa heading"/>
    <w:basedOn w:val="a2"/>
    <w:next w:val="a2"/>
    <w:semiHidden/>
    <w:rsid w:val="003439AA"/>
    <w:pPr>
      <w:spacing w:before="120"/>
    </w:pPr>
    <w:rPr>
      <w:rFonts w:ascii="Arial" w:eastAsia="新細明體" w:hAnsi="Arial" w:cs="Arial"/>
    </w:rPr>
  </w:style>
  <w:style w:type="paragraph" w:styleId="af5">
    <w:name w:val="header"/>
    <w:basedOn w:val="a2"/>
    <w:semiHidden/>
    <w:rsid w:val="003439AA"/>
    <w:pPr>
      <w:tabs>
        <w:tab w:val="center" w:pos="4153"/>
        <w:tab w:val="right" w:pos="8306"/>
      </w:tabs>
      <w:snapToGrid w:val="0"/>
    </w:pPr>
    <w:rPr>
      <w:sz w:val="20"/>
      <w:szCs w:val="20"/>
    </w:rPr>
  </w:style>
  <w:style w:type="paragraph" w:styleId="11">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4">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6">
    <w:name w:val="index heading"/>
    <w:basedOn w:val="a2"/>
    <w:next w:val="11"/>
    <w:semiHidden/>
    <w:rsid w:val="003439AA"/>
    <w:rPr>
      <w:rFonts w:ascii="Arial" w:hAnsi="Arial" w:cs="Arial"/>
      <w:b/>
      <w:bCs/>
    </w:rPr>
  </w:style>
  <w:style w:type="paragraph" w:styleId="af7">
    <w:name w:val="Plain Text"/>
    <w:basedOn w:val="a2"/>
    <w:semiHidden/>
    <w:rsid w:val="003439AA"/>
    <w:rPr>
      <w:rFonts w:ascii="細明體" w:eastAsia="細明體" w:hAnsi="Courier New" w:cs="Courier New"/>
    </w:rPr>
  </w:style>
  <w:style w:type="paragraph" w:styleId="af8">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9">
    <w:name w:val="Subtitle"/>
    <w:basedOn w:val="a2"/>
    <w:qFormat/>
    <w:rsid w:val="003439AA"/>
    <w:pPr>
      <w:spacing w:after="60"/>
      <w:jc w:val="center"/>
      <w:outlineLvl w:val="1"/>
    </w:pPr>
    <w:rPr>
      <w:rFonts w:ascii="Arial" w:eastAsia="新細明體" w:hAnsi="Arial" w:cs="Arial"/>
      <w:i/>
      <w:iCs/>
    </w:rPr>
  </w:style>
  <w:style w:type="paragraph" w:styleId="afa">
    <w:name w:val="Block Text"/>
    <w:basedOn w:val="a2"/>
    <w:semiHidden/>
    <w:rsid w:val="003439AA"/>
    <w:pPr>
      <w:spacing w:after="120"/>
      <w:ind w:left="1440" w:right="1440"/>
    </w:pPr>
  </w:style>
  <w:style w:type="paragraph" w:styleId="afb">
    <w:name w:val="Salutation"/>
    <w:basedOn w:val="a2"/>
    <w:next w:val="a2"/>
    <w:semiHidden/>
    <w:rsid w:val="003439AA"/>
  </w:style>
  <w:style w:type="paragraph" w:styleId="afc">
    <w:name w:val="envelope return"/>
    <w:basedOn w:val="a2"/>
    <w:semiHidden/>
    <w:rsid w:val="003439AA"/>
    <w:pPr>
      <w:snapToGrid w:val="0"/>
    </w:pPr>
    <w:rPr>
      <w:rFonts w:ascii="Arial" w:hAnsi="Arial" w:cs="Arial"/>
    </w:rPr>
  </w:style>
  <w:style w:type="paragraph" w:styleId="afd">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5">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e">
    <w:name w:val="List"/>
    <w:basedOn w:val="a2"/>
    <w:semiHidden/>
    <w:rsid w:val="003439AA"/>
    <w:pPr>
      <w:ind w:left="480" w:hanging="480"/>
    </w:pPr>
  </w:style>
  <w:style w:type="paragraph" w:styleId="28">
    <w:name w:val="List 2"/>
    <w:basedOn w:val="a2"/>
    <w:semiHidden/>
    <w:rsid w:val="003439AA"/>
    <w:pPr>
      <w:ind w:left="960" w:hanging="480"/>
    </w:pPr>
  </w:style>
  <w:style w:type="paragraph" w:styleId="36">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3"/>
      </w:numPr>
    </w:pPr>
  </w:style>
  <w:style w:type="paragraph" w:styleId="2">
    <w:name w:val="List Number 2"/>
    <w:basedOn w:val="a2"/>
    <w:semiHidden/>
    <w:rsid w:val="003439AA"/>
    <w:pPr>
      <w:numPr>
        <w:numId w:val="4"/>
      </w:numPr>
    </w:pPr>
  </w:style>
  <w:style w:type="paragraph" w:styleId="3">
    <w:name w:val="List Number 3"/>
    <w:basedOn w:val="a2"/>
    <w:semiHidden/>
    <w:rsid w:val="003439AA"/>
    <w:pPr>
      <w:numPr>
        <w:numId w:val="5"/>
      </w:numPr>
    </w:pPr>
  </w:style>
  <w:style w:type="paragraph" w:styleId="4">
    <w:name w:val="List Number 4"/>
    <w:basedOn w:val="a2"/>
    <w:semiHidden/>
    <w:rsid w:val="003439AA"/>
    <w:pPr>
      <w:numPr>
        <w:numId w:val="6"/>
      </w:numPr>
    </w:pPr>
  </w:style>
  <w:style w:type="paragraph" w:styleId="5">
    <w:name w:val="List Number 5"/>
    <w:basedOn w:val="a2"/>
    <w:semiHidden/>
    <w:rsid w:val="003439AA"/>
    <w:pPr>
      <w:numPr>
        <w:numId w:val="7"/>
      </w:numPr>
    </w:pPr>
  </w:style>
  <w:style w:type="paragraph" w:styleId="aff">
    <w:name w:val="endnote text"/>
    <w:basedOn w:val="a2"/>
    <w:semiHidden/>
    <w:rsid w:val="003439AA"/>
    <w:pPr>
      <w:snapToGrid w:val="0"/>
      <w:jc w:val="left"/>
    </w:pPr>
  </w:style>
  <w:style w:type="paragraph" w:styleId="aff0">
    <w:name w:val="Closing"/>
    <w:basedOn w:val="a2"/>
    <w:semiHidden/>
    <w:rsid w:val="003439AA"/>
    <w:pPr>
      <w:ind w:left="4320"/>
    </w:pPr>
  </w:style>
  <w:style w:type="paragraph" w:styleId="aff1">
    <w:name w:val="footnote text"/>
    <w:basedOn w:val="a2"/>
    <w:semiHidden/>
    <w:rsid w:val="003439AA"/>
    <w:pPr>
      <w:snapToGrid w:val="0"/>
      <w:jc w:val="left"/>
    </w:pPr>
    <w:rPr>
      <w:sz w:val="20"/>
      <w:szCs w:val="20"/>
    </w:rPr>
  </w:style>
  <w:style w:type="paragraph" w:styleId="aff2">
    <w:name w:val="annotation text"/>
    <w:basedOn w:val="a2"/>
    <w:semiHidden/>
    <w:rsid w:val="003439AA"/>
    <w:pPr>
      <w:jc w:val="left"/>
    </w:pPr>
  </w:style>
  <w:style w:type="paragraph" w:styleId="aff3">
    <w:name w:val="Balloon Text"/>
    <w:basedOn w:val="a2"/>
    <w:semiHidden/>
    <w:rsid w:val="003439AA"/>
    <w:rPr>
      <w:rFonts w:ascii="Arial" w:eastAsia="新細明體" w:hAnsi="Arial"/>
      <w:sz w:val="18"/>
      <w:szCs w:val="18"/>
    </w:rPr>
  </w:style>
  <w:style w:type="paragraph" w:styleId="aff4">
    <w:name w:val="annotation subject"/>
    <w:basedOn w:val="aff2"/>
    <w:next w:val="aff2"/>
    <w:semiHidden/>
    <w:rsid w:val="003439AA"/>
    <w:rPr>
      <w:b/>
      <w:bCs/>
    </w:rPr>
  </w:style>
  <w:style w:type="paragraph" w:styleId="aff5">
    <w:name w:val="Note Heading"/>
    <w:basedOn w:val="a2"/>
    <w:next w:val="a2"/>
    <w:semiHidden/>
    <w:rsid w:val="003439AA"/>
    <w:pPr>
      <w:jc w:val="center"/>
    </w:pPr>
  </w:style>
  <w:style w:type="paragraph" w:styleId="a0">
    <w:name w:val="List Bullet"/>
    <w:basedOn w:val="a2"/>
    <w:semiHidden/>
    <w:rsid w:val="003439AA"/>
    <w:pPr>
      <w:numPr>
        <w:numId w:val="8"/>
      </w:numPr>
    </w:pPr>
  </w:style>
  <w:style w:type="paragraph" w:styleId="20">
    <w:name w:val="List Bullet 2"/>
    <w:basedOn w:val="a2"/>
    <w:semiHidden/>
    <w:rsid w:val="003439AA"/>
    <w:pPr>
      <w:numPr>
        <w:numId w:val="9"/>
      </w:numPr>
    </w:pPr>
  </w:style>
  <w:style w:type="paragraph" w:styleId="30">
    <w:name w:val="List Bullet 3"/>
    <w:basedOn w:val="a2"/>
    <w:semiHidden/>
    <w:rsid w:val="003439AA"/>
    <w:pPr>
      <w:numPr>
        <w:numId w:val="10"/>
      </w:numPr>
    </w:pPr>
  </w:style>
  <w:style w:type="paragraph" w:styleId="40">
    <w:name w:val="List Bullet 4"/>
    <w:basedOn w:val="a2"/>
    <w:semiHidden/>
    <w:rsid w:val="003439AA"/>
    <w:pPr>
      <w:numPr>
        <w:numId w:val="11"/>
      </w:numPr>
    </w:pPr>
  </w:style>
  <w:style w:type="paragraph" w:styleId="50">
    <w:name w:val="List Bullet 5"/>
    <w:basedOn w:val="a2"/>
    <w:semiHidden/>
    <w:rsid w:val="003439AA"/>
    <w:pPr>
      <w:numPr>
        <w:numId w:val="12"/>
      </w:numPr>
    </w:pPr>
  </w:style>
  <w:style w:type="paragraph" w:styleId="aff6">
    <w:name w:val="E-mail Signature"/>
    <w:basedOn w:val="a2"/>
    <w:semiHidden/>
    <w:rsid w:val="003439AA"/>
  </w:style>
  <w:style w:type="paragraph" w:styleId="aff7">
    <w:name w:val="Signature"/>
    <w:basedOn w:val="a2"/>
    <w:semiHidden/>
    <w:rsid w:val="003439AA"/>
    <w:pPr>
      <w:ind w:left="4320"/>
    </w:pPr>
  </w:style>
  <w:style w:type="character" w:customStyle="1" w:styleId="22">
    <w:name w:val="標題 2 字元"/>
    <w:basedOn w:val="a3"/>
    <w:link w:val="21"/>
    <w:rsid w:val="00CB3362"/>
    <w:rPr>
      <w:rFonts w:eastAsia="標楷體"/>
      <w:b/>
      <w:bCs/>
      <w:kern w:val="2"/>
      <w:sz w:val="32"/>
      <w:szCs w:val="32"/>
    </w:rPr>
  </w:style>
  <w:style w:type="paragraph" w:customStyle="1" w:styleId="EndNoteBibliographyTitle">
    <w:name w:val="EndNote Bibliography Title"/>
    <w:basedOn w:val="a2"/>
    <w:link w:val="EndNoteBibliographyTitle0"/>
    <w:rsid w:val="009D4AD4"/>
    <w:pPr>
      <w:jc w:val="center"/>
    </w:pPr>
  </w:style>
  <w:style w:type="character" w:customStyle="1" w:styleId="EndNoteBibliographyTitle0">
    <w:name w:val="EndNote Bibliography Title 字元"/>
    <w:basedOn w:val="a3"/>
    <w:link w:val="EndNoteBibliographyTitle"/>
    <w:rsid w:val="009D4AD4"/>
    <w:rPr>
      <w:rFonts w:eastAsia="標楷體"/>
      <w:kern w:val="2"/>
      <w:sz w:val="24"/>
      <w:szCs w:val="24"/>
    </w:rPr>
  </w:style>
  <w:style w:type="paragraph" w:customStyle="1" w:styleId="EndNoteBibliography">
    <w:name w:val="EndNote Bibliography"/>
    <w:basedOn w:val="a2"/>
    <w:link w:val="EndNoteBibliography0"/>
    <w:rsid w:val="009D4AD4"/>
    <w:pPr>
      <w:spacing w:line="240" w:lineRule="auto"/>
    </w:pPr>
  </w:style>
  <w:style w:type="character" w:customStyle="1" w:styleId="EndNoteBibliography0">
    <w:name w:val="EndNote Bibliography 字元"/>
    <w:basedOn w:val="a3"/>
    <w:link w:val="EndNoteBibliography"/>
    <w:rsid w:val="009D4AD4"/>
    <w:rPr>
      <w:rFonts w:eastAsia="標楷體"/>
      <w:kern w:val="2"/>
      <w:sz w:val="24"/>
      <w:szCs w:val="24"/>
    </w:rPr>
  </w:style>
  <w:style w:type="character" w:styleId="aff8">
    <w:name w:val="Placeholder Text"/>
    <w:basedOn w:val="a3"/>
    <w:uiPriority w:val="99"/>
    <w:semiHidden/>
    <w:rsid w:val="00A244B4"/>
    <w:rPr>
      <w:color w:val="808080"/>
    </w:rPr>
  </w:style>
  <w:style w:type="character" w:styleId="aff9">
    <w:name w:val="Unresolved Mention"/>
    <w:basedOn w:val="a3"/>
    <w:uiPriority w:val="99"/>
    <w:semiHidden/>
    <w:unhideWhenUsed/>
    <w:rsid w:val="007F72DB"/>
    <w:rPr>
      <w:color w:val="605E5C"/>
      <w:shd w:val="clear" w:color="auto" w:fill="E1DFDD"/>
    </w:rPr>
  </w:style>
  <w:style w:type="paragraph" w:styleId="affa">
    <w:name w:val="Revision"/>
    <w:hidden/>
    <w:uiPriority w:val="99"/>
    <w:semiHidden/>
    <w:rsid w:val="00FC4ED4"/>
    <w:rPr>
      <w:rFonts w:eastAsia="標楷體"/>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99037">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353621">
      <w:bodyDiv w:val="1"/>
      <w:marLeft w:val="0"/>
      <w:marRight w:val="0"/>
      <w:marTop w:val="0"/>
      <w:marBottom w:val="0"/>
      <w:divBdr>
        <w:top w:val="none" w:sz="0" w:space="0" w:color="auto"/>
        <w:left w:val="none" w:sz="0" w:space="0" w:color="auto"/>
        <w:bottom w:val="none" w:sz="0" w:space="0" w:color="auto"/>
        <w:right w:val="none" w:sz="0" w:space="0" w:color="auto"/>
      </w:divBdr>
    </w:div>
    <w:div w:id="411197758">
      <w:bodyDiv w:val="1"/>
      <w:marLeft w:val="0"/>
      <w:marRight w:val="0"/>
      <w:marTop w:val="0"/>
      <w:marBottom w:val="0"/>
      <w:divBdr>
        <w:top w:val="none" w:sz="0" w:space="0" w:color="auto"/>
        <w:left w:val="none" w:sz="0" w:space="0" w:color="auto"/>
        <w:bottom w:val="none" w:sz="0" w:space="0" w:color="auto"/>
        <w:right w:val="none" w:sz="0" w:space="0" w:color="auto"/>
      </w:divBdr>
    </w:div>
    <w:div w:id="507795474">
      <w:bodyDiv w:val="1"/>
      <w:marLeft w:val="0"/>
      <w:marRight w:val="0"/>
      <w:marTop w:val="0"/>
      <w:marBottom w:val="0"/>
      <w:divBdr>
        <w:top w:val="none" w:sz="0" w:space="0" w:color="auto"/>
        <w:left w:val="none" w:sz="0" w:space="0" w:color="auto"/>
        <w:bottom w:val="none" w:sz="0" w:space="0" w:color="auto"/>
        <w:right w:val="none" w:sz="0" w:space="0" w:color="auto"/>
      </w:divBdr>
    </w:div>
    <w:div w:id="566846617">
      <w:bodyDiv w:val="1"/>
      <w:marLeft w:val="0"/>
      <w:marRight w:val="0"/>
      <w:marTop w:val="0"/>
      <w:marBottom w:val="0"/>
      <w:divBdr>
        <w:top w:val="none" w:sz="0" w:space="0" w:color="auto"/>
        <w:left w:val="none" w:sz="0" w:space="0" w:color="auto"/>
        <w:bottom w:val="none" w:sz="0" w:space="0" w:color="auto"/>
        <w:right w:val="none" w:sz="0" w:space="0" w:color="auto"/>
      </w:divBdr>
    </w:div>
    <w:div w:id="737164991">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23412126">
      <w:bodyDiv w:val="1"/>
      <w:marLeft w:val="0"/>
      <w:marRight w:val="0"/>
      <w:marTop w:val="0"/>
      <w:marBottom w:val="0"/>
      <w:divBdr>
        <w:top w:val="none" w:sz="0" w:space="0" w:color="auto"/>
        <w:left w:val="none" w:sz="0" w:space="0" w:color="auto"/>
        <w:bottom w:val="none" w:sz="0" w:space="0" w:color="auto"/>
        <w:right w:val="none" w:sz="0" w:space="0" w:color="auto"/>
      </w:divBdr>
    </w:div>
    <w:div w:id="966279466">
      <w:bodyDiv w:val="1"/>
      <w:marLeft w:val="0"/>
      <w:marRight w:val="0"/>
      <w:marTop w:val="0"/>
      <w:marBottom w:val="0"/>
      <w:divBdr>
        <w:top w:val="none" w:sz="0" w:space="0" w:color="auto"/>
        <w:left w:val="none" w:sz="0" w:space="0" w:color="auto"/>
        <w:bottom w:val="none" w:sz="0" w:space="0" w:color="auto"/>
        <w:right w:val="none" w:sz="0" w:space="0" w:color="auto"/>
      </w:divBdr>
    </w:div>
    <w:div w:id="1011681576">
      <w:bodyDiv w:val="1"/>
      <w:marLeft w:val="0"/>
      <w:marRight w:val="0"/>
      <w:marTop w:val="0"/>
      <w:marBottom w:val="0"/>
      <w:divBdr>
        <w:top w:val="none" w:sz="0" w:space="0" w:color="auto"/>
        <w:left w:val="none" w:sz="0" w:space="0" w:color="auto"/>
        <w:bottom w:val="none" w:sz="0" w:space="0" w:color="auto"/>
        <w:right w:val="none" w:sz="0" w:space="0" w:color="auto"/>
      </w:divBdr>
    </w:div>
    <w:div w:id="1176191428">
      <w:bodyDiv w:val="1"/>
      <w:marLeft w:val="0"/>
      <w:marRight w:val="0"/>
      <w:marTop w:val="0"/>
      <w:marBottom w:val="0"/>
      <w:divBdr>
        <w:top w:val="none" w:sz="0" w:space="0" w:color="auto"/>
        <w:left w:val="none" w:sz="0" w:space="0" w:color="auto"/>
        <w:bottom w:val="none" w:sz="0" w:space="0" w:color="auto"/>
        <w:right w:val="none" w:sz="0" w:space="0" w:color="auto"/>
      </w:divBdr>
    </w:div>
    <w:div w:id="1235700347">
      <w:bodyDiv w:val="1"/>
      <w:marLeft w:val="0"/>
      <w:marRight w:val="0"/>
      <w:marTop w:val="0"/>
      <w:marBottom w:val="0"/>
      <w:divBdr>
        <w:top w:val="none" w:sz="0" w:space="0" w:color="auto"/>
        <w:left w:val="none" w:sz="0" w:space="0" w:color="auto"/>
        <w:bottom w:val="none" w:sz="0" w:space="0" w:color="auto"/>
        <w:right w:val="none" w:sz="0" w:space="0" w:color="auto"/>
      </w:divBdr>
    </w:div>
    <w:div w:id="1301766662">
      <w:bodyDiv w:val="1"/>
      <w:marLeft w:val="0"/>
      <w:marRight w:val="0"/>
      <w:marTop w:val="0"/>
      <w:marBottom w:val="0"/>
      <w:divBdr>
        <w:top w:val="none" w:sz="0" w:space="0" w:color="auto"/>
        <w:left w:val="none" w:sz="0" w:space="0" w:color="auto"/>
        <w:bottom w:val="none" w:sz="0" w:space="0" w:color="auto"/>
        <w:right w:val="none" w:sz="0" w:space="0" w:color="auto"/>
      </w:divBdr>
    </w:div>
    <w:div w:id="1429614003">
      <w:bodyDiv w:val="1"/>
      <w:marLeft w:val="0"/>
      <w:marRight w:val="0"/>
      <w:marTop w:val="0"/>
      <w:marBottom w:val="0"/>
      <w:divBdr>
        <w:top w:val="none" w:sz="0" w:space="0" w:color="auto"/>
        <w:left w:val="none" w:sz="0" w:space="0" w:color="auto"/>
        <w:bottom w:val="none" w:sz="0" w:space="0" w:color="auto"/>
        <w:right w:val="none" w:sz="0" w:space="0" w:color="auto"/>
      </w:divBdr>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90560567">
      <w:bodyDiv w:val="1"/>
      <w:marLeft w:val="0"/>
      <w:marRight w:val="0"/>
      <w:marTop w:val="0"/>
      <w:marBottom w:val="0"/>
      <w:divBdr>
        <w:top w:val="none" w:sz="0" w:space="0" w:color="auto"/>
        <w:left w:val="none" w:sz="0" w:space="0" w:color="auto"/>
        <w:bottom w:val="none" w:sz="0" w:space="0" w:color="auto"/>
        <w:right w:val="none" w:sz="0" w:space="0" w:color="auto"/>
      </w:divBdr>
    </w:div>
    <w:div w:id="1548182038">
      <w:bodyDiv w:val="1"/>
      <w:marLeft w:val="0"/>
      <w:marRight w:val="0"/>
      <w:marTop w:val="0"/>
      <w:marBottom w:val="0"/>
      <w:divBdr>
        <w:top w:val="none" w:sz="0" w:space="0" w:color="auto"/>
        <w:left w:val="none" w:sz="0" w:space="0" w:color="auto"/>
        <w:bottom w:val="none" w:sz="0" w:space="0" w:color="auto"/>
        <w:right w:val="none" w:sz="0" w:space="0" w:color="auto"/>
      </w:divBdr>
    </w:div>
    <w:div w:id="1606844125">
      <w:bodyDiv w:val="1"/>
      <w:marLeft w:val="0"/>
      <w:marRight w:val="0"/>
      <w:marTop w:val="0"/>
      <w:marBottom w:val="0"/>
      <w:divBdr>
        <w:top w:val="none" w:sz="0" w:space="0" w:color="auto"/>
        <w:left w:val="none" w:sz="0" w:space="0" w:color="auto"/>
        <w:bottom w:val="none" w:sz="0" w:space="0" w:color="auto"/>
        <w:right w:val="none" w:sz="0" w:space="0" w:color="auto"/>
      </w:divBdr>
    </w:div>
    <w:div w:id="1656104002">
      <w:bodyDiv w:val="1"/>
      <w:marLeft w:val="0"/>
      <w:marRight w:val="0"/>
      <w:marTop w:val="0"/>
      <w:marBottom w:val="0"/>
      <w:divBdr>
        <w:top w:val="none" w:sz="0" w:space="0" w:color="auto"/>
        <w:left w:val="none" w:sz="0" w:space="0" w:color="auto"/>
        <w:bottom w:val="none" w:sz="0" w:space="0" w:color="auto"/>
        <w:right w:val="none" w:sz="0" w:space="0" w:color="auto"/>
      </w:divBdr>
    </w:div>
    <w:div w:id="1850947599">
      <w:bodyDiv w:val="1"/>
      <w:marLeft w:val="0"/>
      <w:marRight w:val="0"/>
      <w:marTop w:val="0"/>
      <w:marBottom w:val="0"/>
      <w:divBdr>
        <w:top w:val="none" w:sz="0" w:space="0" w:color="auto"/>
        <w:left w:val="none" w:sz="0" w:space="0" w:color="auto"/>
        <w:bottom w:val="none" w:sz="0" w:space="0" w:color="auto"/>
        <w:right w:val="none" w:sz="0" w:space="0" w:color="auto"/>
      </w:divBdr>
    </w:div>
    <w:div w:id="18818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openreview.net/forum?id=SJU4ayYg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5538E2-1FE0-4F43-ADFF-4FF7CB98FF25}">
  <we:reference id="wa104381909" version="1.0.0.2" store="zh-TW"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061B29-4B9F-46AD-A68F-82C6F2CD3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32</Pages>
  <Words>8457</Words>
  <Characters>48209</Characters>
  <Application>Microsoft Office Word</Application>
  <DocSecurity>0</DocSecurity>
  <Lines>401</Lines>
  <Paragraphs>113</Paragraphs>
  <ScaleCrop>false</ScaleCrop>
  <Company>NTU</Company>
  <LinksUpToDate>false</LinksUpToDate>
  <CharactersWithSpaces>56553</CharactersWithSpaces>
  <SharedDoc>false</SharedDoc>
  <HLinks>
    <vt:vector size="360" baseType="variant">
      <vt:variant>
        <vt:i4>1900596</vt:i4>
      </vt:variant>
      <vt:variant>
        <vt:i4>724</vt:i4>
      </vt:variant>
      <vt:variant>
        <vt:i4>0</vt:i4>
      </vt:variant>
      <vt:variant>
        <vt:i4>5</vt:i4>
      </vt:variant>
      <vt:variant>
        <vt:lpwstr>http://www.ece.uiuc.edu/pubs/ref_guides/ieee.html</vt:lpwstr>
      </vt:variant>
      <vt:variant>
        <vt:lpwstr/>
      </vt:variant>
      <vt:variant>
        <vt:i4>4063299</vt:i4>
      </vt:variant>
      <vt:variant>
        <vt:i4>373</vt:i4>
      </vt:variant>
      <vt:variant>
        <vt:i4>0</vt:i4>
      </vt:variant>
      <vt:variant>
        <vt:i4>5</vt:i4>
      </vt:variant>
      <vt:variant>
        <vt:lpwstr>http://www.comm.ntu.edu.tw/form.php</vt:lpwstr>
      </vt:variant>
      <vt:variant>
        <vt:lpwstr>3</vt:lpwstr>
      </vt:variant>
      <vt:variant>
        <vt:i4>2031671</vt:i4>
      </vt:variant>
      <vt:variant>
        <vt:i4>350</vt:i4>
      </vt:variant>
      <vt:variant>
        <vt:i4>0</vt:i4>
      </vt:variant>
      <vt:variant>
        <vt:i4>5</vt:i4>
      </vt:variant>
      <vt:variant>
        <vt:lpwstr/>
      </vt:variant>
      <vt:variant>
        <vt:lpwstr>_Toc195517234</vt:lpwstr>
      </vt:variant>
      <vt:variant>
        <vt:i4>2031671</vt:i4>
      </vt:variant>
      <vt:variant>
        <vt:i4>344</vt:i4>
      </vt:variant>
      <vt:variant>
        <vt:i4>0</vt:i4>
      </vt:variant>
      <vt:variant>
        <vt:i4>5</vt:i4>
      </vt:variant>
      <vt:variant>
        <vt:lpwstr/>
      </vt:variant>
      <vt:variant>
        <vt:lpwstr>_Toc195517233</vt:lpwstr>
      </vt:variant>
      <vt:variant>
        <vt:i4>1900597</vt:i4>
      </vt:variant>
      <vt:variant>
        <vt:i4>335</vt:i4>
      </vt:variant>
      <vt:variant>
        <vt:i4>0</vt:i4>
      </vt:variant>
      <vt:variant>
        <vt:i4>5</vt:i4>
      </vt:variant>
      <vt:variant>
        <vt:lpwstr/>
      </vt:variant>
      <vt:variant>
        <vt:lpwstr>_Toc195517013</vt:lpwstr>
      </vt:variant>
      <vt:variant>
        <vt:i4>1900597</vt:i4>
      </vt:variant>
      <vt:variant>
        <vt:i4>329</vt:i4>
      </vt:variant>
      <vt:variant>
        <vt:i4>0</vt:i4>
      </vt:variant>
      <vt:variant>
        <vt:i4>5</vt:i4>
      </vt:variant>
      <vt:variant>
        <vt:lpwstr/>
      </vt:variant>
      <vt:variant>
        <vt:lpwstr>_Toc195517012</vt:lpwstr>
      </vt:variant>
      <vt:variant>
        <vt:i4>1900597</vt:i4>
      </vt:variant>
      <vt:variant>
        <vt:i4>323</vt:i4>
      </vt:variant>
      <vt:variant>
        <vt:i4>0</vt:i4>
      </vt:variant>
      <vt:variant>
        <vt:i4>5</vt:i4>
      </vt:variant>
      <vt:variant>
        <vt:lpwstr/>
      </vt:variant>
      <vt:variant>
        <vt:lpwstr>_Toc195517011</vt:lpwstr>
      </vt:variant>
      <vt:variant>
        <vt:i4>1900597</vt:i4>
      </vt:variant>
      <vt:variant>
        <vt:i4>317</vt:i4>
      </vt:variant>
      <vt:variant>
        <vt:i4>0</vt:i4>
      </vt:variant>
      <vt:variant>
        <vt:i4>5</vt:i4>
      </vt:variant>
      <vt:variant>
        <vt:lpwstr/>
      </vt:variant>
      <vt:variant>
        <vt:lpwstr>_Toc195517010</vt:lpwstr>
      </vt:variant>
      <vt:variant>
        <vt:i4>1835061</vt:i4>
      </vt:variant>
      <vt:variant>
        <vt:i4>311</vt:i4>
      </vt:variant>
      <vt:variant>
        <vt:i4>0</vt:i4>
      </vt:variant>
      <vt:variant>
        <vt:i4>5</vt:i4>
      </vt:variant>
      <vt:variant>
        <vt:lpwstr/>
      </vt:variant>
      <vt:variant>
        <vt:lpwstr>_Toc195517009</vt:lpwstr>
      </vt:variant>
      <vt:variant>
        <vt:i4>1835061</vt:i4>
      </vt:variant>
      <vt:variant>
        <vt:i4>305</vt:i4>
      </vt:variant>
      <vt:variant>
        <vt:i4>0</vt:i4>
      </vt:variant>
      <vt:variant>
        <vt:i4>5</vt:i4>
      </vt:variant>
      <vt:variant>
        <vt:lpwstr/>
      </vt:variant>
      <vt:variant>
        <vt:lpwstr>_Toc195517008</vt:lpwstr>
      </vt:variant>
      <vt:variant>
        <vt:i4>1835061</vt:i4>
      </vt:variant>
      <vt:variant>
        <vt:i4>299</vt:i4>
      </vt:variant>
      <vt:variant>
        <vt:i4>0</vt:i4>
      </vt:variant>
      <vt:variant>
        <vt:i4>5</vt:i4>
      </vt:variant>
      <vt:variant>
        <vt:lpwstr/>
      </vt:variant>
      <vt:variant>
        <vt:lpwstr>_Toc195517007</vt:lpwstr>
      </vt:variant>
      <vt:variant>
        <vt:i4>1835061</vt:i4>
      </vt:variant>
      <vt:variant>
        <vt:i4>293</vt:i4>
      </vt:variant>
      <vt:variant>
        <vt:i4>0</vt:i4>
      </vt:variant>
      <vt:variant>
        <vt:i4>5</vt:i4>
      </vt:variant>
      <vt:variant>
        <vt:lpwstr/>
      </vt:variant>
      <vt:variant>
        <vt:lpwstr>_Toc195517006</vt:lpwstr>
      </vt:variant>
      <vt:variant>
        <vt:i4>1835061</vt:i4>
      </vt:variant>
      <vt:variant>
        <vt:i4>287</vt:i4>
      </vt:variant>
      <vt:variant>
        <vt:i4>0</vt:i4>
      </vt:variant>
      <vt:variant>
        <vt:i4>5</vt:i4>
      </vt:variant>
      <vt:variant>
        <vt:lpwstr/>
      </vt:variant>
      <vt:variant>
        <vt:lpwstr>_Toc195517005</vt:lpwstr>
      </vt:variant>
      <vt:variant>
        <vt:i4>1835061</vt:i4>
      </vt:variant>
      <vt:variant>
        <vt:i4>281</vt:i4>
      </vt:variant>
      <vt:variant>
        <vt:i4>0</vt:i4>
      </vt:variant>
      <vt:variant>
        <vt:i4>5</vt:i4>
      </vt:variant>
      <vt:variant>
        <vt:lpwstr/>
      </vt:variant>
      <vt:variant>
        <vt:lpwstr>_Toc195517004</vt:lpwstr>
      </vt:variant>
      <vt:variant>
        <vt:i4>1835061</vt:i4>
      </vt:variant>
      <vt:variant>
        <vt:i4>275</vt:i4>
      </vt:variant>
      <vt:variant>
        <vt:i4>0</vt:i4>
      </vt:variant>
      <vt:variant>
        <vt:i4>5</vt:i4>
      </vt:variant>
      <vt:variant>
        <vt:lpwstr/>
      </vt:variant>
      <vt:variant>
        <vt:lpwstr>_Toc195517003</vt:lpwstr>
      </vt:variant>
      <vt:variant>
        <vt:i4>1835061</vt:i4>
      </vt:variant>
      <vt:variant>
        <vt:i4>269</vt:i4>
      </vt:variant>
      <vt:variant>
        <vt:i4>0</vt:i4>
      </vt:variant>
      <vt:variant>
        <vt:i4>5</vt:i4>
      </vt:variant>
      <vt:variant>
        <vt:lpwstr/>
      </vt:variant>
      <vt:variant>
        <vt:lpwstr>_Toc195517002</vt:lpwstr>
      </vt:variant>
      <vt:variant>
        <vt:i4>1835061</vt:i4>
      </vt:variant>
      <vt:variant>
        <vt:i4>263</vt:i4>
      </vt:variant>
      <vt:variant>
        <vt:i4>0</vt:i4>
      </vt:variant>
      <vt:variant>
        <vt:i4>5</vt:i4>
      </vt:variant>
      <vt:variant>
        <vt:lpwstr/>
      </vt:variant>
      <vt:variant>
        <vt:lpwstr>_Toc195517001</vt:lpwstr>
      </vt:variant>
      <vt:variant>
        <vt:i4>1835061</vt:i4>
      </vt:variant>
      <vt:variant>
        <vt:i4>257</vt:i4>
      </vt:variant>
      <vt:variant>
        <vt:i4>0</vt:i4>
      </vt:variant>
      <vt:variant>
        <vt:i4>5</vt:i4>
      </vt:variant>
      <vt:variant>
        <vt:lpwstr/>
      </vt:variant>
      <vt:variant>
        <vt:lpwstr>_Toc195517000</vt:lpwstr>
      </vt:variant>
      <vt:variant>
        <vt:i4>1310780</vt:i4>
      </vt:variant>
      <vt:variant>
        <vt:i4>251</vt:i4>
      </vt:variant>
      <vt:variant>
        <vt:i4>0</vt:i4>
      </vt:variant>
      <vt:variant>
        <vt:i4>5</vt:i4>
      </vt:variant>
      <vt:variant>
        <vt:lpwstr/>
      </vt:variant>
      <vt:variant>
        <vt:lpwstr>_Toc195516999</vt:lpwstr>
      </vt:variant>
      <vt:variant>
        <vt:i4>1703995</vt:i4>
      </vt:variant>
      <vt:variant>
        <vt:i4>242</vt:i4>
      </vt:variant>
      <vt:variant>
        <vt:i4>0</vt:i4>
      </vt:variant>
      <vt:variant>
        <vt:i4>5</vt:i4>
      </vt:variant>
      <vt:variant>
        <vt:lpwstr/>
      </vt:variant>
      <vt:variant>
        <vt:lpwstr>_Toc195365920</vt:lpwstr>
      </vt:variant>
      <vt:variant>
        <vt:i4>1638459</vt:i4>
      </vt:variant>
      <vt:variant>
        <vt:i4>236</vt:i4>
      </vt:variant>
      <vt:variant>
        <vt:i4>0</vt:i4>
      </vt:variant>
      <vt:variant>
        <vt:i4>5</vt:i4>
      </vt:variant>
      <vt:variant>
        <vt:lpwstr/>
      </vt:variant>
      <vt:variant>
        <vt:lpwstr>_Toc195365919</vt:lpwstr>
      </vt:variant>
      <vt:variant>
        <vt:i4>1638459</vt:i4>
      </vt:variant>
      <vt:variant>
        <vt:i4>230</vt:i4>
      </vt:variant>
      <vt:variant>
        <vt:i4>0</vt:i4>
      </vt:variant>
      <vt:variant>
        <vt:i4>5</vt:i4>
      </vt:variant>
      <vt:variant>
        <vt:lpwstr/>
      </vt:variant>
      <vt:variant>
        <vt:lpwstr>_Toc195365918</vt:lpwstr>
      </vt:variant>
      <vt:variant>
        <vt:i4>1638459</vt:i4>
      </vt:variant>
      <vt:variant>
        <vt:i4>224</vt:i4>
      </vt:variant>
      <vt:variant>
        <vt:i4>0</vt:i4>
      </vt:variant>
      <vt:variant>
        <vt:i4>5</vt:i4>
      </vt:variant>
      <vt:variant>
        <vt:lpwstr/>
      </vt:variant>
      <vt:variant>
        <vt:lpwstr>_Toc195365917</vt:lpwstr>
      </vt:variant>
      <vt:variant>
        <vt:i4>1638459</vt:i4>
      </vt:variant>
      <vt:variant>
        <vt:i4>218</vt:i4>
      </vt:variant>
      <vt:variant>
        <vt:i4>0</vt:i4>
      </vt:variant>
      <vt:variant>
        <vt:i4>5</vt:i4>
      </vt:variant>
      <vt:variant>
        <vt:lpwstr/>
      </vt:variant>
      <vt:variant>
        <vt:lpwstr>_Toc195365916</vt:lpwstr>
      </vt:variant>
      <vt:variant>
        <vt:i4>1638459</vt:i4>
      </vt:variant>
      <vt:variant>
        <vt:i4>212</vt:i4>
      </vt:variant>
      <vt:variant>
        <vt:i4>0</vt:i4>
      </vt:variant>
      <vt:variant>
        <vt:i4>5</vt:i4>
      </vt:variant>
      <vt:variant>
        <vt:lpwstr/>
      </vt:variant>
      <vt:variant>
        <vt:lpwstr>_Toc195365915</vt:lpwstr>
      </vt:variant>
      <vt:variant>
        <vt:i4>1638459</vt:i4>
      </vt:variant>
      <vt:variant>
        <vt:i4>206</vt:i4>
      </vt:variant>
      <vt:variant>
        <vt:i4>0</vt:i4>
      </vt:variant>
      <vt:variant>
        <vt:i4>5</vt:i4>
      </vt:variant>
      <vt:variant>
        <vt:lpwstr/>
      </vt:variant>
      <vt:variant>
        <vt:lpwstr>_Toc195365914</vt:lpwstr>
      </vt:variant>
      <vt:variant>
        <vt:i4>1638459</vt:i4>
      </vt:variant>
      <vt:variant>
        <vt:i4>200</vt:i4>
      </vt:variant>
      <vt:variant>
        <vt:i4>0</vt:i4>
      </vt:variant>
      <vt:variant>
        <vt:i4>5</vt:i4>
      </vt:variant>
      <vt:variant>
        <vt:lpwstr/>
      </vt:variant>
      <vt:variant>
        <vt:lpwstr>_Toc195365913</vt:lpwstr>
      </vt:variant>
      <vt:variant>
        <vt:i4>1638459</vt:i4>
      </vt:variant>
      <vt:variant>
        <vt:i4>194</vt:i4>
      </vt:variant>
      <vt:variant>
        <vt:i4>0</vt:i4>
      </vt:variant>
      <vt:variant>
        <vt:i4>5</vt:i4>
      </vt:variant>
      <vt:variant>
        <vt:lpwstr/>
      </vt:variant>
      <vt:variant>
        <vt:lpwstr>_Toc195365912</vt:lpwstr>
      </vt:variant>
      <vt:variant>
        <vt:i4>1638459</vt:i4>
      </vt:variant>
      <vt:variant>
        <vt:i4>188</vt:i4>
      </vt:variant>
      <vt:variant>
        <vt:i4>0</vt:i4>
      </vt:variant>
      <vt:variant>
        <vt:i4>5</vt:i4>
      </vt:variant>
      <vt:variant>
        <vt:lpwstr/>
      </vt:variant>
      <vt:variant>
        <vt:lpwstr>_Toc195365911</vt:lpwstr>
      </vt:variant>
      <vt:variant>
        <vt:i4>1638459</vt:i4>
      </vt:variant>
      <vt:variant>
        <vt:i4>182</vt:i4>
      </vt:variant>
      <vt:variant>
        <vt:i4>0</vt:i4>
      </vt:variant>
      <vt:variant>
        <vt:i4>5</vt:i4>
      </vt:variant>
      <vt:variant>
        <vt:lpwstr/>
      </vt:variant>
      <vt:variant>
        <vt:lpwstr>_Toc195365910</vt:lpwstr>
      </vt:variant>
      <vt:variant>
        <vt:i4>1572923</vt:i4>
      </vt:variant>
      <vt:variant>
        <vt:i4>176</vt:i4>
      </vt:variant>
      <vt:variant>
        <vt:i4>0</vt:i4>
      </vt:variant>
      <vt:variant>
        <vt:i4>5</vt:i4>
      </vt:variant>
      <vt:variant>
        <vt:lpwstr/>
      </vt:variant>
      <vt:variant>
        <vt:lpwstr>_Toc195365909</vt:lpwstr>
      </vt:variant>
      <vt:variant>
        <vt:i4>1572923</vt:i4>
      </vt:variant>
      <vt:variant>
        <vt:i4>170</vt:i4>
      </vt:variant>
      <vt:variant>
        <vt:i4>0</vt:i4>
      </vt:variant>
      <vt:variant>
        <vt:i4>5</vt:i4>
      </vt:variant>
      <vt:variant>
        <vt:lpwstr/>
      </vt:variant>
      <vt:variant>
        <vt:lpwstr>_Toc195365908</vt:lpwstr>
      </vt:variant>
      <vt:variant>
        <vt:i4>1572923</vt:i4>
      </vt:variant>
      <vt:variant>
        <vt:i4>164</vt:i4>
      </vt:variant>
      <vt:variant>
        <vt:i4>0</vt:i4>
      </vt:variant>
      <vt:variant>
        <vt:i4>5</vt:i4>
      </vt:variant>
      <vt:variant>
        <vt:lpwstr/>
      </vt:variant>
      <vt:variant>
        <vt:lpwstr>_Toc195365907</vt:lpwstr>
      </vt:variant>
      <vt:variant>
        <vt:i4>1572923</vt:i4>
      </vt:variant>
      <vt:variant>
        <vt:i4>158</vt:i4>
      </vt:variant>
      <vt:variant>
        <vt:i4>0</vt:i4>
      </vt:variant>
      <vt:variant>
        <vt:i4>5</vt:i4>
      </vt:variant>
      <vt:variant>
        <vt:lpwstr/>
      </vt:variant>
      <vt:variant>
        <vt:lpwstr>_Toc195365906</vt:lpwstr>
      </vt:variant>
      <vt:variant>
        <vt:i4>1572923</vt:i4>
      </vt:variant>
      <vt:variant>
        <vt:i4>152</vt:i4>
      </vt:variant>
      <vt:variant>
        <vt:i4>0</vt:i4>
      </vt:variant>
      <vt:variant>
        <vt:i4>5</vt:i4>
      </vt:variant>
      <vt:variant>
        <vt:lpwstr/>
      </vt:variant>
      <vt:variant>
        <vt:lpwstr>_Toc195365905</vt:lpwstr>
      </vt:variant>
      <vt:variant>
        <vt:i4>1572923</vt:i4>
      </vt:variant>
      <vt:variant>
        <vt:i4>146</vt:i4>
      </vt:variant>
      <vt:variant>
        <vt:i4>0</vt:i4>
      </vt:variant>
      <vt:variant>
        <vt:i4>5</vt:i4>
      </vt:variant>
      <vt:variant>
        <vt:lpwstr/>
      </vt:variant>
      <vt:variant>
        <vt:lpwstr>_Toc195365904</vt:lpwstr>
      </vt:variant>
      <vt:variant>
        <vt:i4>1572923</vt:i4>
      </vt:variant>
      <vt:variant>
        <vt:i4>140</vt:i4>
      </vt:variant>
      <vt:variant>
        <vt:i4>0</vt:i4>
      </vt:variant>
      <vt:variant>
        <vt:i4>5</vt:i4>
      </vt:variant>
      <vt:variant>
        <vt:lpwstr/>
      </vt:variant>
      <vt:variant>
        <vt:lpwstr>_Toc195365903</vt:lpwstr>
      </vt:variant>
      <vt:variant>
        <vt:i4>1572923</vt:i4>
      </vt:variant>
      <vt:variant>
        <vt:i4>134</vt:i4>
      </vt:variant>
      <vt:variant>
        <vt:i4>0</vt:i4>
      </vt:variant>
      <vt:variant>
        <vt:i4>5</vt:i4>
      </vt:variant>
      <vt:variant>
        <vt:lpwstr/>
      </vt:variant>
      <vt:variant>
        <vt:lpwstr>_Toc195365902</vt:lpwstr>
      </vt:variant>
      <vt:variant>
        <vt:i4>1572923</vt:i4>
      </vt:variant>
      <vt:variant>
        <vt:i4>128</vt:i4>
      </vt:variant>
      <vt:variant>
        <vt:i4>0</vt:i4>
      </vt:variant>
      <vt:variant>
        <vt:i4>5</vt:i4>
      </vt:variant>
      <vt:variant>
        <vt:lpwstr/>
      </vt:variant>
      <vt:variant>
        <vt:lpwstr>_Toc195365901</vt:lpwstr>
      </vt:variant>
      <vt:variant>
        <vt:i4>1572923</vt:i4>
      </vt:variant>
      <vt:variant>
        <vt:i4>122</vt:i4>
      </vt:variant>
      <vt:variant>
        <vt:i4>0</vt:i4>
      </vt:variant>
      <vt:variant>
        <vt:i4>5</vt:i4>
      </vt:variant>
      <vt:variant>
        <vt:lpwstr/>
      </vt:variant>
      <vt:variant>
        <vt:lpwstr>_Toc195365900</vt:lpwstr>
      </vt:variant>
      <vt:variant>
        <vt:i4>1114170</vt:i4>
      </vt:variant>
      <vt:variant>
        <vt:i4>116</vt:i4>
      </vt:variant>
      <vt:variant>
        <vt:i4>0</vt:i4>
      </vt:variant>
      <vt:variant>
        <vt:i4>5</vt:i4>
      </vt:variant>
      <vt:variant>
        <vt:lpwstr/>
      </vt:variant>
      <vt:variant>
        <vt:lpwstr>_Toc195365899</vt:lpwstr>
      </vt:variant>
      <vt:variant>
        <vt:i4>1114170</vt:i4>
      </vt:variant>
      <vt:variant>
        <vt:i4>110</vt:i4>
      </vt:variant>
      <vt:variant>
        <vt:i4>0</vt:i4>
      </vt:variant>
      <vt:variant>
        <vt:i4>5</vt:i4>
      </vt:variant>
      <vt:variant>
        <vt:lpwstr/>
      </vt:variant>
      <vt:variant>
        <vt:lpwstr>_Toc195365898</vt:lpwstr>
      </vt:variant>
      <vt:variant>
        <vt:i4>1114170</vt:i4>
      </vt:variant>
      <vt:variant>
        <vt:i4>104</vt:i4>
      </vt:variant>
      <vt:variant>
        <vt:i4>0</vt:i4>
      </vt:variant>
      <vt:variant>
        <vt:i4>5</vt:i4>
      </vt:variant>
      <vt:variant>
        <vt:lpwstr/>
      </vt:variant>
      <vt:variant>
        <vt:lpwstr>_Toc195365897</vt:lpwstr>
      </vt:variant>
      <vt:variant>
        <vt:i4>1114170</vt:i4>
      </vt:variant>
      <vt:variant>
        <vt:i4>98</vt:i4>
      </vt:variant>
      <vt:variant>
        <vt:i4>0</vt:i4>
      </vt:variant>
      <vt:variant>
        <vt:i4>5</vt:i4>
      </vt:variant>
      <vt:variant>
        <vt:lpwstr/>
      </vt:variant>
      <vt:variant>
        <vt:lpwstr>_Toc195365896</vt:lpwstr>
      </vt:variant>
      <vt:variant>
        <vt:i4>1114170</vt:i4>
      </vt:variant>
      <vt:variant>
        <vt:i4>92</vt:i4>
      </vt:variant>
      <vt:variant>
        <vt:i4>0</vt:i4>
      </vt:variant>
      <vt:variant>
        <vt:i4>5</vt:i4>
      </vt:variant>
      <vt:variant>
        <vt:lpwstr/>
      </vt:variant>
      <vt:variant>
        <vt:lpwstr>_Toc195365895</vt:lpwstr>
      </vt:variant>
      <vt:variant>
        <vt:i4>1114170</vt:i4>
      </vt:variant>
      <vt:variant>
        <vt:i4>86</vt:i4>
      </vt:variant>
      <vt:variant>
        <vt:i4>0</vt:i4>
      </vt:variant>
      <vt:variant>
        <vt:i4>5</vt:i4>
      </vt:variant>
      <vt:variant>
        <vt:lpwstr/>
      </vt:variant>
      <vt:variant>
        <vt:lpwstr>_Toc195365894</vt:lpwstr>
      </vt:variant>
      <vt:variant>
        <vt:i4>1114170</vt:i4>
      </vt:variant>
      <vt:variant>
        <vt:i4>80</vt:i4>
      </vt:variant>
      <vt:variant>
        <vt:i4>0</vt:i4>
      </vt:variant>
      <vt:variant>
        <vt:i4>5</vt:i4>
      </vt:variant>
      <vt:variant>
        <vt:lpwstr/>
      </vt:variant>
      <vt:variant>
        <vt:lpwstr>_Toc195365893</vt:lpwstr>
      </vt:variant>
      <vt:variant>
        <vt:i4>1114170</vt:i4>
      </vt:variant>
      <vt:variant>
        <vt:i4>74</vt:i4>
      </vt:variant>
      <vt:variant>
        <vt:i4>0</vt:i4>
      </vt:variant>
      <vt:variant>
        <vt:i4>5</vt:i4>
      </vt:variant>
      <vt:variant>
        <vt:lpwstr/>
      </vt:variant>
      <vt:variant>
        <vt:lpwstr>_Toc195365892</vt:lpwstr>
      </vt:variant>
      <vt:variant>
        <vt:i4>1114170</vt:i4>
      </vt:variant>
      <vt:variant>
        <vt:i4>68</vt:i4>
      </vt:variant>
      <vt:variant>
        <vt:i4>0</vt:i4>
      </vt:variant>
      <vt:variant>
        <vt:i4>5</vt:i4>
      </vt:variant>
      <vt:variant>
        <vt:lpwstr/>
      </vt:variant>
      <vt:variant>
        <vt:lpwstr>_Toc195365891</vt:lpwstr>
      </vt:variant>
      <vt:variant>
        <vt:i4>1114170</vt:i4>
      </vt:variant>
      <vt:variant>
        <vt:i4>62</vt:i4>
      </vt:variant>
      <vt:variant>
        <vt:i4>0</vt:i4>
      </vt:variant>
      <vt:variant>
        <vt:i4>5</vt:i4>
      </vt:variant>
      <vt:variant>
        <vt:lpwstr/>
      </vt:variant>
      <vt:variant>
        <vt:lpwstr>_Toc195365890</vt:lpwstr>
      </vt:variant>
      <vt:variant>
        <vt:i4>1048634</vt:i4>
      </vt:variant>
      <vt:variant>
        <vt:i4>56</vt:i4>
      </vt:variant>
      <vt:variant>
        <vt:i4>0</vt:i4>
      </vt:variant>
      <vt:variant>
        <vt:i4>5</vt:i4>
      </vt:variant>
      <vt:variant>
        <vt:lpwstr/>
      </vt:variant>
      <vt:variant>
        <vt:lpwstr>_Toc195365889</vt:lpwstr>
      </vt:variant>
      <vt:variant>
        <vt:i4>1048634</vt:i4>
      </vt:variant>
      <vt:variant>
        <vt:i4>50</vt:i4>
      </vt:variant>
      <vt:variant>
        <vt:i4>0</vt:i4>
      </vt:variant>
      <vt:variant>
        <vt:i4>5</vt:i4>
      </vt:variant>
      <vt:variant>
        <vt:lpwstr/>
      </vt:variant>
      <vt:variant>
        <vt:lpwstr>_Toc195365888</vt:lpwstr>
      </vt:variant>
      <vt:variant>
        <vt:i4>1048634</vt:i4>
      </vt:variant>
      <vt:variant>
        <vt:i4>44</vt:i4>
      </vt:variant>
      <vt:variant>
        <vt:i4>0</vt:i4>
      </vt:variant>
      <vt:variant>
        <vt:i4>5</vt:i4>
      </vt:variant>
      <vt:variant>
        <vt:lpwstr/>
      </vt:variant>
      <vt:variant>
        <vt:lpwstr>_Toc195365887</vt:lpwstr>
      </vt:variant>
      <vt:variant>
        <vt:i4>1048634</vt:i4>
      </vt:variant>
      <vt:variant>
        <vt:i4>38</vt:i4>
      </vt:variant>
      <vt:variant>
        <vt:i4>0</vt:i4>
      </vt:variant>
      <vt:variant>
        <vt:i4>5</vt:i4>
      </vt:variant>
      <vt:variant>
        <vt:lpwstr/>
      </vt:variant>
      <vt:variant>
        <vt:lpwstr>_Toc195365886</vt:lpwstr>
      </vt:variant>
      <vt:variant>
        <vt:i4>1048634</vt:i4>
      </vt:variant>
      <vt:variant>
        <vt:i4>32</vt:i4>
      </vt:variant>
      <vt:variant>
        <vt:i4>0</vt:i4>
      </vt:variant>
      <vt:variant>
        <vt:i4>5</vt:i4>
      </vt:variant>
      <vt:variant>
        <vt:lpwstr/>
      </vt:variant>
      <vt:variant>
        <vt:lpwstr>_Toc195365885</vt:lpwstr>
      </vt:variant>
      <vt:variant>
        <vt:i4>1048634</vt:i4>
      </vt:variant>
      <vt:variant>
        <vt:i4>26</vt:i4>
      </vt:variant>
      <vt:variant>
        <vt:i4>0</vt:i4>
      </vt:variant>
      <vt:variant>
        <vt:i4>5</vt:i4>
      </vt:variant>
      <vt:variant>
        <vt:lpwstr/>
      </vt:variant>
      <vt:variant>
        <vt:lpwstr>_Toc195365884</vt:lpwstr>
      </vt:variant>
      <vt:variant>
        <vt:i4>1048634</vt:i4>
      </vt:variant>
      <vt:variant>
        <vt:i4>20</vt:i4>
      </vt:variant>
      <vt:variant>
        <vt:i4>0</vt:i4>
      </vt:variant>
      <vt:variant>
        <vt:i4>5</vt:i4>
      </vt:variant>
      <vt:variant>
        <vt:lpwstr/>
      </vt:variant>
      <vt:variant>
        <vt:lpwstr>_Toc195365883</vt:lpwstr>
      </vt:variant>
      <vt:variant>
        <vt:i4>1048634</vt:i4>
      </vt:variant>
      <vt:variant>
        <vt:i4>14</vt:i4>
      </vt:variant>
      <vt:variant>
        <vt:i4>0</vt:i4>
      </vt:variant>
      <vt:variant>
        <vt:i4>5</vt:i4>
      </vt:variant>
      <vt:variant>
        <vt:lpwstr/>
      </vt:variant>
      <vt:variant>
        <vt:lpwstr>_Toc195365882</vt:lpwstr>
      </vt:variant>
      <vt:variant>
        <vt:i4>1048634</vt:i4>
      </vt:variant>
      <vt:variant>
        <vt:i4>8</vt:i4>
      </vt:variant>
      <vt:variant>
        <vt:i4>0</vt:i4>
      </vt:variant>
      <vt:variant>
        <vt:i4>5</vt:i4>
      </vt:variant>
      <vt:variant>
        <vt:lpwstr/>
      </vt:variant>
      <vt:variant>
        <vt:lpwstr>_Toc195365881</vt:lpwstr>
      </vt:variant>
      <vt:variant>
        <vt:i4>1048634</vt:i4>
      </vt:variant>
      <vt:variant>
        <vt:i4>2</vt:i4>
      </vt:variant>
      <vt:variant>
        <vt:i4>0</vt:i4>
      </vt:variant>
      <vt:variant>
        <vt:i4>5</vt:i4>
      </vt:variant>
      <vt:variant>
        <vt:lpwstr/>
      </vt:variant>
      <vt:variant>
        <vt:lpwstr>_Toc195365880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阿德</dc:creator>
  <cp:keywords/>
  <cp:lastModifiedBy>Microsoft Office User</cp:lastModifiedBy>
  <cp:revision>442</cp:revision>
  <dcterms:created xsi:type="dcterms:W3CDTF">2020-12-23T05:54:00Z</dcterms:created>
  <dcterms:modified xsi:type="dcterms:W3CDTF">2020-12-29T05:07:00Z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