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loudrksndg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Synopsis: Investment Risk and Return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jyt7q59n2e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analysis evaluates stock market performance by looking at how different groups of stocks (deciles) behave over time. The goal was to separate high-performing assets from risky ones and determine if a specific investment strategy actually beats the market.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ovmfrys88c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Key Insights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Gaps: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breaking stocks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data shows a clear difference between top-tier performers and the rest of the market. High-performing cohorts consistently provided better returns, but often with higher price swings (volatility).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Growth Trends: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Summaries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indicate specific periods where market sensitivity increased, requiring a more careful approach to choosing which stocks to hold.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Consistency: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Cohort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reveals how long a winning stock tends to stay a winner, helping to decide when to sell or hold an asset.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j0fd2ut7fx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Applied Quantitative Skills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reach these conclusions, I used several advanced mathematical and data tools: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Cleaning &amp; Setup: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built Excel models to organize raw market data, making it ready for professional analysis. I calculated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excess returns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see exactly how much profit a stock made compared to a "safe" investment like a bank bond.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Modeling (CAPM):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Regression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find a stock’s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number shows how sensitive a stock is to market changes. I also tracked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$R^2$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see how much of a stock's movement is explained by the market versus its own unique factors.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Statistical 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didn't just guess; I used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 formal math check) to prove that the results were statistically significant and not just a lucky streak.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Portfolio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correlation matrices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sure the stocks in the portfolio didn't all crash at the same time. I also calculated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Sharpe ratio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measures if the extra profit is worth the extra "stress" or risk of the stock.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