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E616" w14:textId="77777777" w:rsidR="003B7B55" w:rsidRPr="00261EB8" w:rsidRDefault="00000000" w:rsidP="0039046E">
      <w:pPr>
        <w:pStyle w:val="1"/>
        <w:rPr>
          <w:color w:val="000000" w:themeColor="text1"/>
        </w:rPr>
      </w:pPr>
      <w:bookmarkStart w:id="0" w:name="_Toc256000125"/>
      <w:bookmarkStart w:id="1" w:name="_Toc256000080"/>
      <w:bookmarkStart w:id="2" w:name="_Toc153376910"/>
      <w:r w:rsidRPr="00261EB8">
        <w:rPr>
          <w:color w:val="000000" w:themeColor="text1"/>
        </w:rPr>
        <w:t>Introduction</w:t>
      </w:r>
      <w:bookmarkEnd w:id="0"/>
      <w:bookmarkEnd w:id="1"/>
      <w:bookmarkEnd w:id="2"/>
    </w:p>
    <w:p w14:paraId="2302CB10" w14:textId="77777777" w:rsidR="003B7B55" w:rsidRPr="00261EB8" w:rsidRDefault="00000000" w:rsidP="003B7B55">
      <w:pPr>
        <w:pStyle w:val="2"/>
        <w:rPr>
          <w:color w:val="000000" w:themeColor="text1"/>
        </w:rPr>
      </w:pPr>
      <w:bookmarkStart w:id="3" w:name="_Toc256000126"/>
      <w:r w:rsidRPr="00261EB8">
        <w:rPr>
          <w:color w:val="000000" w:themeColor="text1"/>
        </w:rPr>
        <w:t>Objective</w:t>
      </w:r>
      <w:bookmarkEnd w:id="3"/>
    </w:p>
    <w:p w14:paraId="3D34DBF6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문서의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작성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목적은</w:t>
      </w:r>
      <w:r w:rsidRPr="00261EB8">
        <w:rPr>
          <w:rFonts w:ascii="Cambria" w:eastAsia="나눔고딕" w:hAnsi="Cambria" w:cs="Arial"/>
          <w:color w:val="000000" w:themeColor="text1"/>
        </w:rPr>
        <w:t xml:space="preserve"> AirbagControlUnit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요구사항을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기반으로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설명하고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갖춰야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품질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기준을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설명하는데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2FE73A38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문서에서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내용은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다음과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같다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54B1459E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</w:t>
      </w:r>
      <w:r w:rsidRPr="00261EB8">
        <w:rPr>
          <w:rFonts w:ascii="Cambria" w:eastAsia="나눔고딕" w:hAnsi="Cambria" w:cs="Arial"/>
          <w:color w:val="000000" w:themeColor="text1"/>
        </w:rPr>
        <w:t>소프트웨어의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(Software Static Design)</w:t>
      </w:r>
    </w:p>
    <w:p w14:paraId="2FC89EFB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AirbagControlUnit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소프트웨어는</w:t>
      </w:r>
      <w:r w:rsidRPr="00261EB8">
        <w:rPr>
          <w:rFonts w:ascii="Cambria" w:eastAsia="나눔고딕" w:hAnsi="Cambria" w:cs="Arial"/>
          <w:color w:val="000000" w:themeColor="text1"/>
        </w:rPr>
        <w:t xml:space="preserve"> ICC3 </w:t>
      </w:r>
      <w:r w:rsidRPr="00261EB8">
        <w:rPr>
          <w:rFonts w:ascii="Cambria" w:eastAsia="나눔고딕" w:hAnsi="Cambria" w:cs="Arial"/>
          <w:color w:val="000000" w:themeColor="text1"/>
        </w:rPr>
        <w:t>기반의</w:t>
      </w:r>
      <w:r w:rsidRPr="00261EB8">
        <w:rPr>
          <w:rFonts w:ascii="Cambria" w:eastAsia="나눔고딕" w:hAnsi="Cambria" w:cs="Arial"/>
          <w:color w:val="000000" w:themeColor="text1"/>
        </w:rPr>
        <w:t xml:space="preserve"> AUTOSAR </w:t>
      </w:r>
      <w:r w:rsidRPr="00261EB8">
        <w:rPr>
          <w:rFonts w:ascii="Cambria" w:eastAsia="나눔고딕" w:hAnsi="Cambria" w:cs="Arial"/>
          <w:color w:val="000000" w:themeColor="text1"/>
        </w:rPr>
        <w:t>플랫폼</w:t>
      </w:r>
      <w:r w:rsidRPr="00261EB8">
        <w:rPr>
          <w:rFonts w:ascii="Cambria" w:eastAsia="나눔고딕" w:hAnsi="Cambria" w:cs="Arial"/>
          <w:color w:val="000000" w:themeColor="text1"/>
        </w:rPr>
        <w:t>(BSW/RTE)</w:t>
      </w:r>
      <w:r w:rsidRPr="00261EB8">
        <w:rPr>
          <w:rFonts w:ascii="Cambria" w:eastAsia="나눔고딕" w:hAnsi="Cambria" w:cs="Arial"/>
          <w:color w:val="000000" w:themeColor="text1"/>
        </w:rPr>
        <w:t>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해당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플랫폼에서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동작하는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Software Component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설명함으로써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전체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구조적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특성을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이해하는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필요한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정보를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제공한다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3E87E231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SW Component </w:t>
      </w:r>
      <w:r w:rsidRPr="00261EB8">
        <w:rPr>
          <w:rFonts w:ascii="Cambria" w:eastAsia="나눔고딕" w:hAnsi="Cambria" w:cs="Arial"/>
          <w:color w:val="000000" w:themeColor="text1"/>
        </w:rPr>
        <w:t>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상호작용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</w:t>
      </w:r>
      <w:r w:rsidRPr="00261EB8">
        <w:rPr>
          <w:rFonts w:ascii="Cambria" w:eastAsia="나눔고딕" w:hAnsi="Cambria" w:cs="Arial"/>
          <w:color w:val="000000" w:themeColor="text1"/>
        </w:rPr>
        <w:t xml:space="preserve"> (Software Dynamic Design)</w:t>
      </w:r>
    </w:p>
    <w:p w14:paraId="7DFD57ED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AirbagControlUnit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알고리즘을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구성하는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Application Layer Software Component</w:t>
      </w:r>
      <w:r w:rsidRPr="00261EB8">
        <w:rPr>
          <w:rFonts w:ascii="Cambria" w:eastAsia="나눔고딕" w:hAnsi="Cambria" w:cs="Arial"/>
          <w:color w:val="000000" w:themeColor="text1"/>
        </w:rPr>
        <w:t>와</w:t>
      </w:r>
      <w:r w:rsidRPr="00261EB8">
        <w:rPr>
          <w:rFonts w:ascii="Cambria" w:eastAsia="나눔고딕" w:hAnsi="Cambria" w:cs="Arial"/>
          <w:color w:val="000000" w:themeColor="text1"/>
        </w:rPr>
        <w:t xml:space="preserve"> HW </w:t>
      </w:r>
      <w:r w:rsidRPr="00261EB8">
        <w:rPr>
          <w:rFonts w:ascii="Cambria" w:eastAsia="나눔고딕" w:hAnsi="Cambria" w:cs="Arial"/>
          <w:color w:val="000000" w:themeColor="text1"/>
        </w:rPr>
        <w:t>제어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로직을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포함하는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IO HW Abstraction Layer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Complex Driver Layer Software Component</w:t>
      </w:r>
      <w:r w:rsidRPr="00261EB8">
        <w:rPr>
          <w:rFonts w:ascii="Cambria" w:eastAsia="나눔고딕" w:hAnsi="Cambria" w:cs="Arial"/>
          <w:color w:val="000000" w:themeColor="text1"/>
        </w:rPr>
        <w:t>간의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인터페이스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방식을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명확하게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정의함으로써</w:t>
      </w:r>
      <w:r w:rsidRPr="00261EB8">
        <w:rPr>
          <w:rFonts w:ascii="Cambria" w:eastAsia="나눔고딕" w:hAnsi="Cambria" w:cs="Arial"/>
          <w:color w:val="000000" w:themeColor="text1"/>
        </w:rPr>
        <w:t xml:space="preserve"> Software Detailed Design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SW Unit Construction </w:t>
      </w:r>
      <w:r w:rsidRPr="00261EB8">
        <w:rPr>
          <w:rFonts w:ascii="Cambria" w:eastAsia="나눔고딕" w:hAnsi="Cambria" w:cs="Arial"/>
          <w:color w:val="000000" w:themeColor="text1"/>
        </w:rPr>
        <w:t>단계에서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사용될</w:t>
      </w:r>
      <w:r w:rsidRPr="00261EB8">
        <w:rPr>
          <w:rFonts w:ascii="Cambria" w:eastAsia="나눔고딕" w:hAnsi="Cambria" w:cs="Arial"/>
          <w:color w:val="000000" w:themeColor="text1"/>
        </w:rPr>
        <w:t xml:space="preserve"> AUTOSAR Skeleton Code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결정하여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개발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팀이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일관된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방식으로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구현할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7B230F0A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품질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</w:t>
      </w:r>
    </w:p>
    <w:p w14:paraId="0B04DADD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AirbagControlUnit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Robust Software Architecture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획득하기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품질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명확히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제시하고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이를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만족시키기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전략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지침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원칙을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544CF6DF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재사용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확장성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마련</w:t>
      </w:r>
    </w:p>
    <w:p w14:paraId="27A7B7C2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재사용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가능한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컴포넌트와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확장성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방안을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미래의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요구사항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변화나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추가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기능에도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유연하게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대응할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684152C8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목표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달성의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지표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제공</w:t>
      </w:r>
    </w:p>
    <w:p w14:paraId="2D11C389" w14:textId="77777777" w:rsidR="0039046E" w:rsidRPr="00261EB8" w:rsidRDefault="00000000" w:rsidP="0039046E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상세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단계에서의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품질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관리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검증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작업을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참조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자료로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활용된다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6440B09F" w14:textId="77777777" w:rsidR="003B7B55" w:rsidRPr="00261EB8" w:rsidRDefault="003B7B55" w:rsidP="003B7B55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20C4BBB9" w14:textId="77777777" w:rsidR="003B7B55" w:rsidRPr="00261EB8" w:rsidRDefault="00000000" w:rsidP="003B7B55">
      <w:pPr>
        <w:pStyle w:val="2"/>
        <w:rPr>
          <w:color w:val="000000" w:themeColor="text1"/>
        </w:rPr>
      </w:pPr>
      <w:bookmarkStart w:id="4" w:name="_Toc256000127"/>
      <w:r w:rsidRPr="00261EB8">
        <w:rPr>
          <w:color w:val="000000" w:themeColor="text1"/>
        </w:rPr>
        <w:t>Coverage</w:t>
      </w:r>
      <w:bookmarkEnd w:id="4"/>
    </w:p>
    <w:p w14:paraId="36627AA1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AirbagControlUnit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포함하는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전략적인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결정사항은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다음과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같다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7B0744D5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● Subsystem &amp; Software Component Architecture</w:t>
      </w:r>
    </w:p>
    <w:p w14:paraId="60E8911E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RTE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AUTOSAR Software Component</w:t>
      </w:r>
      <w:r w:rsidRPr="00261EB8">
        <w:rPr>
          <w:rFonts w:ascii="Cambria" w:eastAsia="나눔고딕" w:hAnsi="Cambria" w:cs="Arial"/>
          <w:color w:val="000000" w:themeColor="text1"/>
        </w:rPr>
        <w:t>는</w:t>
      </w:r>
      <w:r w:rsidRPr="00261EB8">
        <w:rPr>
          <w:rFonts w:ascii="Cambria" w:eastAsia="나눔고딕" w:hAnsi="Cambria" w:cs="Arial"/>
          <w:color w:val="000000" w:themeColor="text1"/>
        </w:rPr>
        <w:t xml:space="preserve"> Application Layer, IO HW Abstraction Layer, Complex Driver Layer</w:t>
      </w:r>
      <w:r w:rsidRPr="00261EB8">
        <w:rPr>
          <w:rFonts w:ascii="Cambria" w:eastAsia="나눔고딕" w:hAnsi="Cambria" w:cs="Arial"/>
          <w:color w:val="000000" w:themeColor="text1"/>
        </w:rPr>
        <w:t>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배치되며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인터페이스로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color w:val="000000" w:themeColor="text1"/>
        </w:rPr>
        <w:t>타입화된</w:t>
      </w:r>
      <w:proofErr w:type="spellEnd"/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color w:val="000000" w:themeColor="text1"/>
        </w:rPr>
        <w:t>PortPrototype</w:t>
      </w:r>
      <w:proofErr w:type="spellEnd"/>
      <w:r w:rsidRPr="00261EB8">
        <w:rPr>
          <w:rFonts w:ascii="Cambria" w:eastAsia="나눔고딕" w:hAnsi="Cambria" w:cs="Arial"/>
          <w:color w:val="000000" w:themeColor="text1"/>
        </w:rPr>
        <w:t>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551421E9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RTE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통한</w:t>
      </w:r>
      <w:r w:rsidRPr="00261EB8">
        <w:rPr>
          <w:rFonts w:ascii="Cambria" w:eastAsia="나눔고딕" w:hAnsi="Cambria" w:cs="Arial"/>
          <w:color w:val="000000" w:themeColor="text1"/>
        </w:rPr>
        <w:t xml:space="preserve"> SW Component</w:t>
      </w:r>
      <w:r w:rsidRPr="00261EB8">
        <w:rPr>
          <w:rFonts w:ascii="Cambria" w:eastAsia="나눔고딕" w:hAnsi="Cambria" w:cs="Arial"/>
          <w:color w:val="000000" w:themeColor="text1"/>
        </w:rPr>
        <w:t>간의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엄격한</w:t>
      </w:r>
      <w:r w:rsidRPr="00261EB8">
        <w:rPr>
          <w:rFonts w:ascii="Cambria" w:eastAsia="나눔고딕" w:hAnsi="Cambria" w:cs="Arial"/>
          <w:color w:val="000000" w:themeColor="text1"/>
        </w:rPr>
        <w:t xml:space="preserve"> AUTOSAR Skeleton Code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가지며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사용자가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임의로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만든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전역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함수나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전역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변수는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허용되지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않는다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0065C4B6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또한</w:t>
      </w:r>
      <w:r w:rsidRPr="00261EB8">
        <w:rPr>
          <w:rFonts w:ascii="Cambria" w:eastAsia="나눔고딕" w:hAnsi="Cambria" w:cs="Arial"/>
          <w:color w:val="000000" w:themeColor="text1"/>
        </w:rPr>
        <w:t xml:space="preserve"> AUTOSAR</w:t>
      </w:r>
      <w:r w:rsidRPr="00261EB8">
        <w:rPr>
          <w:rFonts w:ascii="Cambria" w:eastAsia="나눔고딕" w:hAnsi="Cambria" w:cs="Arial"/>
          <w:color w:val="000000" w:themeColor="text1"/>
        </w:rPr>
        <w:t>는</w:t>
      </w:r>
      <w:r w:rsidRPr="00261EB8">
        <w:rPr>
          <w:rFonts w:ascii="Cambria" w:eastAsia="나눔고딕" w:hAnsi="Cambria" w:cs="Arial"/>
          <w:color w:val="000000" w:themeColor="text1"/>
        </w:rPr>
        <w:t xml:space="preserve"> Software Component</w:t>
      </w:r>
      <w:r w:rsidRPr="00261EB8">
        <w:rPr>
          <w:rFonts w:ascii="Cambria" w:eastAsia="나눔고딕" w:hAnsi="Cambria" w:cs="Arial"/>
          <w:color w:val="000000" w:themeColor="text1"/>
        </w:rPr>
        <w:t>의</w:t>
      </w:r>
      <w:r w:rsidRPr="00261EB8">
        <w:rPr>
          <w:rFonts w:ascii="Cambria" w:eastAsia="나눔고딕" w:hAnsi="Cambria" w:cs="Arial"/>
          <w:color w:val="000000" w:themeColor="text1"/>
        </w:rPr>
        <w:t xml:space="preserve"> Hierarchical Structure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허용하는데</w:t>
      </w:r>
      <w:r w:rsidRPr="00261EB8">
        <w:rPr>
          <w:rFonts w:ascii="Cambria" w:eastAsia="나눔고딕" w:hAnsi="Cambria" w:cs="Arial"/>
          <w:color w:val="000000" w:themeColor="text1"/>
        </w:rPr>
        <w:t>, AirbagControlUnit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중첩된</w:t>
      </w:r>
      <w:r w:rsidRPr="00261EB8">
        <w:rPr>
          <w:rFonts w:ascii="Cambria" w:eastAsia="나눔고딕" w:hAnsi="Cambria" w:cs="Arial"/>
          <w:color w:val="000000" w:themeColor="text1"/>
        </w:rPr>
        <w:t xml:space="preserve"> SW Component Architecture</w:t>
      </w:r>
      <w:r w:rsidRPr="00261EB8">
        <w:rPr>
          <w:rFonts w:ascii="Cambria" w:eastAsia="나눔고딕" w:hAnsi="Cambria" w:cs="Arial"/>
          <w:color w:val="000000" w:themeColor="text1"/>
        </w:rPr>
        <w:t>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다음과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같다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5B381E28" w14:textId="77777777" w:rsidR="0039046E" w:rsidRPr="00261EB8" w:rsidRDefault="00000000" w:rsidP="0039046E">
      <w:pPr>
        <w:pStyle w:val="a8"/>
        <w:numPr>
          <w:ilvl w:val="0"/>
          <w:numId w:val="20"/>
        </w:numPr>
        <w:spacing w:before="60" w:after="60"/>
        <w:ind w:leftChars="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Top Level SW Component (AUTOSAR Composition Software Component Type)</w:t>
      </w:r>
    </w:p>
    <w:p w14:paraId="12E9CC89" w14:textId="77777777" w:rsidR="0039046E" w:rsidRPr="00261EB8" w:rsidRDefault="00000000" w:rsidP="0039046E">
      <w:pPr>
        <w:pStyle w:val="a8"/>
        <w:numPr>
          <w:ilvl w:val="0"/>
          <w:numId w:val="17"/>
        </w:numPr>
        <w:spacing w:before="60" w:after="60"/>
        <w:ind w:leftChars="0" w:left="1576" w:hanging="376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Subsystem Level SW Component (AUTOSAR Composition Software Component Type)</w:t>
      </w:r>
    </w:p>
    <w:p w14:paraId="2E586A21" w14:textId="77777777" w:rsidR="0039046E" w:rsidRPr="00261EB8" w:rsidRDefault="00000000" w:rsidP="0039046E">
      <w:pPr>
        <w:pStyle w:val="a8"/>
        <w:numPr>
          <w:ilvl w:val="0"/>
          <w:numId w:val="18"/>
        </w:numPr>
        <w:spacing w:before="60" w:after="60"/>
        <w:ind w:leftChars="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Atomic Level SW Component (AUTOSAR Atomic Software Component Type)</w:t>
      </w:r>
    </w:p>
    <w:p w14:paraId="10EC3CF9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● Deployment Architecture </w:t>
      </w:r>
    </w:p>
    <w:p w14:paraId="51EBCCC9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Software Environment(ECU Hardware, BSW Module, ECU Network Topology)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정의하고</w:t>
      </w:r>
      <w:r w:rsidRPr="00261EB8">
        <w:rPr>
          <w:rFonts w:ascii="Cambria" w:eastAsia="나눔고딕" w:hAnsi="Cambria" w:cs="Arial"/>
          <w:color w:val="000000" w:themeColor="text1"/>
        </w:rPr>
        <w:t xml:space="preserve">, Software </w:t>
      </w:r>
      <w:r w:rsidRPr="00261EB8">
        <w:rPr>
          <w:rFonts w:ascii="Cambria" w:eastAsia="나눔고딕" w:hAnsi="Cambria" w:cs="Arial"/>
          <w:color w:val="000000" w:themeColor="text1"/>
        </w:rPr>
        <w:lastRenderedPageBreak/>
        <w:t>Component</w:t>
      </w:r>
      <w:r w:rsidRPr="00261EB8">
        <w:rPr>
          <w:rFonts w:ascii="Cambria" w:eastAsia="나눔고딕" w:hAnsi="Cambria" w:cs="Arial"/>
          <w:color w:val="000000" w:themeColor="text1"/>
        </w:rPr>
        <w:t>와</w:t>
      </w:r>
      <w:r w:rsidRPr="00261EB8">
        <w:rPr>
          <w:rFonts w:ascii="Cambria" w:eastAsia="나눔고딕" w:hAnsi="Cambria" w:cs="Arial"/>
          <w:color w:val="000000" w:themeColor="text1"/>
        </w:rPr>
        <w:t xml:space="preserve"> ECU</w:t>
      </w:r>
      <w:r w:rsidRPr="00261EB8">
        <w:rPr>
          <w:rFonts w:ascii="Cambria" w:eastAsia="나눔고딕" w:hAnsi="Cambria" w:cs="Arial"/>
          <w:color w:val="000000" w:themeColor="text1"/>
        </w:rPr>
        <w:t>간의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color w:val="000000" w:themeColor="text1"/>
        </w:rPr>
        <w:t>매핑관계를</w:t>
      </w:r>
      <w:proofErr w:type="spellEnd"/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5E1C1AED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● Distribution Architecture</w:t>
      </w:r>
    </w:p>
    <w:p w14:paraId="7741E31E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AUTOSAR</w:t>
      </w:r>
      <w:r w:rsidRPr="00261EB8">
        <w:rPr>
          <w:rFonts w:ascii="Cambria" w:eastAsia="나눔고딕" w:hAnsi="Cambria" w:cs="Arial"/>
          <w:color w:val="000000" w:themeColor="text1"/>
        </w:rPr>
        <w:t>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분산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컴포넌트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기술에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대한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표준이므로</w:t>
      </w:r>
      <w:r w:rsidRPr="00261EB8">
        <w:rPr>
          <w:rFonts w:ascii="Cambria" w:eastAsia="나눔고딕" w:hAnsi="Cambria" w:cs="Arial"/>
          <w:color w:val="000000" w:themeColor="text1"/>
        </w:rPr>
        <w:t xml:space="preserve">, ECU Hardware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Network Topology </w:t>
      </w:r>
      <w:r w:rsidRPr="00261EB8">
        <w:rPr>
          <w:rFonts w:ascii="Cambria" w:eastAsia="나눔고딕" w:hAnsi="Cambria" w:cs="Arial"/>
          <w:color w:val="000000" w:themeColor="text1"/>
        </w:rPr>
        <w:t>독립적인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소프트웨어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정의할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35B2DAC1" w14:textId="77777777" w:rsidR="0039046E" w:rsidRPr="00261EB8" w:rsidRDefault="00000000" w:rsidP="0039046E">
      <w:pPr>
        <w:spacing w:before="60" w:after="60"/>
        <w:rPr>
          <w:rFonts w:ascii="Cambria" w:hAnsi="Cambria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AUTOSAR </w:t>
      </w:r>
      <w:r w:rsidRPr="00261EB8">
        <w:rPr>
          <w:rFonts w:ascii="Cambria" w:eastAsia="나눔고딕" w:hAnsi="Cambria" w:cs="Arial"/>
          <w:color w:val="000000" w:themeColor="text1"/>
        </w:rPr>
        <w:t>표준에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따른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분산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297EE479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● Concurrency &amp; Resource Architecture</w:t>
      </w:r>
    </w:p>
    <w:p w14:paraId="040FBEF1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Concurrent Unit(Task)</w:t>
      </w:r>
      <w:r w:rsidRPr="00261EB8">
        <w:rPr>
          <w:rFonts w:ascii="Cambria" w:eastAsia="나눔고딕" w:hAnsi="Cambria" w:cs="Arial"/>
          <w:color w:val="000000" w:themeColor="text1"/>
        </w:rPr>
        <w:t>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이에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의해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호출되는</w:t>
      </w:r>
      <w:r w:rsidRPr="00261EB8">
        <w:rPr>
          <w:rFonts w:ascii="Cambria" w:eastAsia="나눔고딕" w:hAnsi="Cambria" w:cs="Arial"/>
          <w:color w:val="000000" w:themeColor="text1"/>
        </w:rPr>
        <w:t xml:space="preserve"> SW Component</w:t>
      </w:r>
      <w:r w:rsidRPr="00261EB8">
        <w:rPr>
          <w:rFonts w:ascii="Cambria" w:eastAsia="나눔고딕" w:hAnsi="Cambria" w:cs="Arial"/>
          <w:color w:val="000000" w:themeColor="text1"/>
        </w:rPr>
        <w:t>의</w:t>
      </w:r>
      <w:r w:rsidRPr="00261EB8">
        <w:rPr>
          <w:rFonts w:ascii="Cambria" w:eastAsia="나눔고딕" w:hAnsi="Cambria" w:cs="Arial"/>
          <w:color w:val="000000" w:themeColor="text1"/>
        </w:rPr>
        <w:t xml:space="preserve"> Runnable Entity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BSW Module</w:t>
      </w:r>
      <w:r w:rsidRPr="00261EB8">
        <w:rPr>
          <w:rFonts w:ascii="Cambria" w:eastAsia="나눔고딕" w:hAnsi="Cambria" w:cs="Arial"/>
          <w:color w:val="000000" w:themeColor="text1"/>
        </w:rPr>
        <w:t>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color w:val="000000" w:themeColor="text1"/>
        </w:rPr>
        <w:t>Bsw</w:t>
      </w:r>
      <w:proofErr w:type="spellEnd"/>
      <w:r w:rsidRPr="00261EB8">
        <w:rPr>
          <w:rFonts w:ascii="Cambria" w:eastAsia="나눔고딕" w:hAnsi="Cambria" w:cs="Arial"/>
          <w:color w:val="000000" w:themeColor="text1"/>
        </w:rPr>
        <w:t xml:space="preserve"> Module Entity</w:t>
      </w:r>
      <w:r w:rsidRPr="00261EB8">
        <w:rPr>
          <w:rFonts w:ascii="Cambria" w:eastAsia="나눔고딕" w:hAnsi="Cambria" w:cs="Arial"/>
          <w:color w:val="000000" w:themeColor="text1"/>
        </w:rPr>
        <w:t>와의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관계를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Concurrency(Scheduling)</w:t>
      </w:r>
      <w:r w:rsidRPr="00261EB8">
        <w:rPr>
          <w:rFonts w:ascii="Cambria" w:eastAsia="나눔고딕" w:hAnsi="Cambria" w:cs="Arial"/>
          <w:color w:val="000000" w:themeColor="text1"/>
        </w:rPr>
        <w:t>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설계하고</w:t>
      </w:r>
      <w:r w:rsidRPr="00261EB8">
        <w:rPr>
          <w:rFonts w:ascii="Cambria" w:eastAsia="나눔고딕" w:hAnsi="Cambria" w:cs="Arial"/>
          <w:color w:val="000000" w:themeColor="text1"/>
        </w:rPr>
        <w:t>, AUTOSAR OS Task</w:t>
      </w:r>
      <w:r w:rsidRPr="00261EB8">
        <w:rPr>
          <w:rFonts w:ascii="Cambria" w:eastAsia="나눔고딕" w:hAnsi="Cambria" w:cs="Arial"/>
          <w:color w:val="000000" w:themeColor="text1"/>
        </w:rPr>
        <w:t>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동기화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방법을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설명한다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6B1CD3E1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● Safety &amp; Reliability Architecture</w:t>
      </w:r>
    </w:p>
    <w:p w14:paraId="4BF93EA5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Isolation: </w:t>
      </w:r>
      <w:r w:rsidRPr="00261EB8">
        <w:rPr>
          <w:rFonts w:ascii="Cambria" w:eastAsia="나눔고딕" w:hAnsi="Cambria" w:cs="Arial"/>
          <w:color w:val="000000" w:themeColor="text1"/>
        </w:rPr>
        <w:t>높은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</w:t>
      </w:r>
      <w:r w:rsidRPr="00261EB8">
        <w:rPr>
          <w:rFonts w:ascii="Cambria" w:eastAsia="나눔고딕" w:hAnsi="Cambria" w:cs="Arial"/>
          <w:color w:val="000000" w:themeColor="text1"/>
        </w:rPr>
        <w:t>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>: ASIL D)</w:t>
      </w:r>
      <w:r w:rsidRPr="00261EB8">
        <w:rPr>
          <w:rFonts w:ascii="Cambria" w:eastAsia="나눔고딕" w:hAnsi="Cambria" w:cs="Arial"/>
          <w:color w:val="000000" w:themeColor="text1"/>
        </w:rPr>
        <w:t>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낮은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</w:t>
      </w:r>
      <w:r w:rsidRPr="00261EB8">
        <w:rPr>
          <w:rFonts w:ascii="Cambria" w:eastAsia="나눔고딕" w:hAnsi="Cambria" w:cs="Arial"/>
          <w:color w:val="000000" w:themeColor="text1"/>
        </w:rPr>
        <w:t>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 xml:space="preserve">: ASIL A </w:t>
      </w:r>
      <w:r w:rsidRPr="00261EB8">
        <w:rPr>
          <w:rFonts w:ascii="Cambria" w:eastAsia="나눔고딕" w:hAnsi="Cambria" w:cs="Arial"/>
          <w:color w:val="000000" w:themeColor="text1"/>
        </w:rPr>
        <w:t>또는</w:t>
      </w:r>
      <w:r w:rsidRPr="00261EB8">
        <w:rPr>
          <w:rFonts w:ascii="Cambria" w:eastAsia="나눔고딕" w:hAnsi="Cambria" w:cs="Arial"/>
          <w:color w:val="000000" w:themeColor="text1"/>
        </w:rPr>
        <w:t xml:space="preserve"> QM)</w:t>
      </w:r>
      <w:r w:rsidRPr="00261EB8">
        <w:rPr>
          <w:rFonts w:ascii="Cambria" w:eastAsia="나눔고딕" w:hAnsi="Cambria" w:cs="Arial"/>
          <w:color w:val="000000" w:themeColor="text1"/>
        </w:rPr>
        <w:t>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격리되어야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이것은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메모리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보호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타임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아웃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메커니즘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독립적인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실행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환경을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달성될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33E52CF7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Resource Allocation: </w:t>
      </w:r>
      <w:r w:rsidRPr="00261EB8">
        <w:rPr>
          <w:rFonts w:ascii="Cambria" w:eastAsia="나눔고딕" w:hAnsi="Cambria" w:cs="Arial"/>
          <w:color w:val="000000" w:themeColor="text1"/>
        </w:rPr>
        <w:t>높은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필요한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리소스</w:t>
      </w:r>
      <w:r w:rsidRPr="00261EB8">
        <w:rPr>
          <w:rFonts w:ascii="Cambria" w:eastAsia="나눔고딕" w:hAnsi="Cambria" w:cs="Arial"/>
          <w:color w:val="000000" w:themeColor="text1"/>
        </w:rPr>
        <w:t>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 xml:space="preserve">: CPU </w:t>
      </w:r>
      <w:r w:rsidRPr="00261EB8">
        <w:rPr>
          <w:rFonts w:ascii="Cambria" w:eastAsia="나눔고딕" w:hAnsi="Cambria" w:cs="Arial"/>
          <w:color w:val="000000" w:themeColor="text1"/>
        </w:rPr>
        <w:t>시간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메모리</w:t>
      </w:r>
      <w:r w:rsidRPr="00261EB8">
        <w:rPr>
          <w:rFonts w:ascii="Cambria" w:eastAsia="나눔고딕" w:hAnsi="Cambria" w:cs="Arial"/>
          <w:color w:val="000000" w:themeColor="text1"/>
        </w:rPr>
        <w:t>)</w:t>
      </w:r>
      <w:r w:rsidRPr="00261EB8">
        <w:rPr>
          <w:rFonts w:ascii="Cambria" w:eastAsia="나눔고딕" w:hAnsi="Cambria" w:cs="Arial"/>
          <w:color w:val="000000" w:themeColor="text1"/>
        </w:rPr>
        <w:t>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우선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접근할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이것은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우선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순위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기반의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스케줄링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리소스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관리를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보장된다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79FABE38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Communication: ASIL </w:t>
      </w:r>
      <w:r w:rsidRPr="00261EB8">
        <w:rPr>
          <w:rFonts w:ascii="Cambria" w:eastAsia="나눔고딕" w:hAnsi="Cambria" w:cs="Arial"/>
          <w:color w:val="000000" w:themeColor="text1"/>
        </w:rPr>
        <w:t>등급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간의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커뮤니케이션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메커니즘을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사용하여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처리되어야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예를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들어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메시지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무결성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시퀀스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번호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타임아웃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등의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방법을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보장할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236056EB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Error Handling: </w:t>
      </w:r>
      <w:r w:rsidRPr="00261EB8">
        <w:rPr>
          <w:rFonts w:ascii="Cambria" w:eastAsia="나눔고딕" w:hAnsi="Cambria" w:cs="Arial"/>
          <w:color w:val="000000" w:themeColor="text1"/>
        </w:rPr>
        <w:t>높은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오류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발생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적절한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오류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메커니즘을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가지고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이것은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안정성과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안전성을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보장하는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중요하다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1F3307D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Safety Mechanisms: </w:t>
      </w:r>
      <w:r w:rsidRPr="00261EB8">
        <w:rPr>
          <w:rFonts w:ascii="Cambria" w:eastAsia="나눔고딕" w:hAnsi="Cambria" w:cs="Arial"/>
          <w:color w:val="000000" w:themeColor="text1"/>
        </w:rPr>
        <w:t>높은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메커니즘</w:t>
      </w:r>
      <w:r w:rsidRPr="00261EB8">
        <w:rPr>
          <w:rFonts w:ascii="Cambria" w:eastAsia="나눔고딕" w:hAnsi="Cambria" w:cs="Arial"/>
          <w:color w:val="000000" w:themeColor="text1"/>
        </w:rPr>
        <w:t>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 xml:space="preserve">: Watchdog Timer, ECC </w:t>
      </w:r>
      <w:r w:rsidRPr="00261EB8">
        <w:rPr>
          <w:rFonts w:ascii="Cambria" w:eastAsia="나눔고딕" w:hAnsi="Cambria" w:cs="Arial"/>
          <w:color w:val="000000" w:themeColor="text1"/>
        </w:rPr>
        <w:t>메모리</w:t>
      </w:r>
      <w:r w:rsidRPr="00261EB8">
        <w:rPr>
          <w:rFonts w:ascii="Cambria" w:eastAsia="나눔고딕" w:hAnsi="Cambria" w:cs="Arial"/>
          <w:color w:val="000000" w:themeColor="text1"/>
        </w:rPr>
        <w:t>)</w:t>
      </w:r>
      <w:r w:rsidRPr="00261EB8">
        <w:rPr>
          <w:rFonts w:ascii="Cambria" w:eastAsia="나눔고딕" w:hAnsi="Cambria" w:cs="Arial"/>
          <w:color w:val="000000" w:themeColor="text1"/>
        </w:rPr>
        <w:t>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활용하여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시스템의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안정성을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유지한다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29981150" w14:textId="77777777" w:rsidR="0039046E" w:rsidRPr="00261EB8" w:rsidRDefault="00000000" w:rsidP="0039046E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- Testing and Verification: ASIL </w:t>
      </w:r>
      <w:r w:rsidRPr="00261EB8">
        <w:rPr>
          <w:rFonts w:ascii="Cambria" w:eastAsia="나눔고딕" w:hAnsi="Cambria" w:cs="Arial"/>
          <w:color w:val="000000" w:themeColor="text1"/>
        </w:rPr>
        <w:t>등급에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따라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테스트와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검증의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깊이와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범위가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달라져야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높은</w:t>
      </w:r>
      <w:r w:rsidRPr="00261EB8">
        <w:rPr>
          <w:rFonts w:ascii="Cambria" w:eastAsia="나눔고딕" w:hAnsi="Cambria" w:cs="Arial"/>
          <w:color w:val="000000" w:themeColor="text1"/>
        </w:rPr>
        <w:t xml:space="preserve"> ASIL </w:t>
      </w:r>
      <w:r w:rsidRPr="00261EB8">
        <w:rPr>
          <w:rFonts w:ascii="Cambria" w:eastAsia="나눔고딕" w:hAnsi="Cambria" w:cs="Arial"/>
          <w:color w:val="000000" w:themeColor="text1"/>
        </w:rPr>
        <w:t>등급의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기능은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엄격한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테스트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요구사항을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충족시켜야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9DD051A" w14:textId="77777777" w:rsidR="003B7B55" w:rsidRPr="00261EB8" w:rsidRDefault="003B7B55" w:rsidP="003B7B55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3F198485" w14:textId="77777777" w:rsidR="003B7B55" w:rsidRPr="00261EB8" w:rsidRDefault="00000000" w:rsidP="003B7B55">
      <w:pPr>
        <w:pStyle w:val="2"/>
        <w:rPr>
          <w:color w:val="000000" w:themeColor="text1"/>
        </w:rPr>
      </w:pPr>
      <w:bookmarkStart w:id="5" w:name="_Toc256000128"/>
      <w:bookmarkStart w:id="6" w:name="_Toc256000083"/>
      <w:bookmarkStart w:id="7" w:name="_Toc153376913"/>
      <w:r w:rsidRPr="00261EB8">
        <w:rPr>
          <w:color w:val="000000" w:themeColor="text1"/>
        </w:rPr>
        <w:t>Acronyms and Abbreviations</w:t>
      </w:r>
      <w:bookmarkEnd w:id="5"/>
      <w:bookmarkEnd w:id="6"/>
      <w:bookmarkEnd w:id="7"/>
    </w:p>
    <w:p w14:paraId="50FDC67F" w14:textId="77777777" w:rsidR="003B7B55" w:rsidRPr="00261EB8" w:rsidRDefault="00000000" w:rsidP="00F43BEF">
      <w:pPr>
        <w:rPr>
          <w:rFonts w:ascii="Cambria" w:hAnsi="Cambria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용어와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="00B3626B" w:rsidRPr="00261EB8">
        <w:rPr>
          <w:rFonts w:ascii="Cambria" w:eastAsia="나눔고딕" w:hAnsi="Cambria" w:cs="Arial"/>
          <w:color w:val="000000" w:themeColor="text1"/>
        </w:rPr>
        <w:t>약어를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각각의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표에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기재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별도의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문서를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참조할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32B4CA5B" w14:textId="77777777" w:rsidR="003B7B55" w:rsidRPr="00261EB8" w:rsidRDefault="00000000" w:rsidP="003B7B55">
      <w:pPr>
        <w:pStyle w:val="30"/>
        <w:rPr>
          <w:color w:val="000000" w:themeColor="text1"/>
        </w:rPr>
      </w:pPr>
      <w:bookmarkStart w:id="8" w:name="_Toc256000129"/>
      <w:bookmarkStart w:id="9" w:name="_Toc256000084"/>
      <w:bookmarkStart w:id="10" w:name="_Toc153376914"/>
      <w:r w:rsidRPr="00261EB8">
        <w:rPr>
          <w:color w:val="000000" w:themeColor="text1"/>
        </w:rPr>
        <w:t>Terminology</w:t>
      </w:r>
      <w:bookmarkEnd w:id="8"/>
      <w:bookmarkEnd w:id="9"/>
      <w:bookmarkEnd w:id="10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48"/>
        <w:gridCol w:w="7368"/>
      </w:tblGrid>
      <w:tr w:rsidR="00261EB8" w:rsidRPr="00261EB8" w14:paraId="41E31C47" w14:textId="77777777" w:rsidTr="00AE0447">
        <w:tc>
          <w:tcPr>
            <w:tcW w:w="1648" w:type="dxa"/>
            <w:shd w:val="clear" w:color="auto" w:fill="BFBFBF" w:themeFill="background1" w:themeFillShade="BF"/>
          </w:tcPr>
          <w:p w14:paraId="5CC3E531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Term</w:t>
            </w:r>
          </w:p>
        </w:tc>
        <w:tc>
          <w:tcPr>
            <w:tcW w:w="7368" w:type="dxa"/>
            <w:shd w:val="clear" w:color="auto" w:fill="BFBFBF" w:themeFill="background1" w:themeFillShade="BF"/>
          </w:tcPr>
          <w:p w14:paraId="623C645D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Description</w:t>
            </w:r>
          </w:p>
        </w:tc>
      </w:tr>
      <w:tr w:rsidR="00261EB8" w:rsidRPr="00261EB8" w14:paraId="3E442C13" w14:textId="77777777" w:rsidTr="00F43BEF">
        <w:tc>
          <w:tcPr>
            <w:tcW w:w="1648" w:type="dxa"/>
          </w:tcPr>
          <w:p w14:paraId="40C09720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Software Component (SW-C)</w:t>
            </w:r>
          </w:p>
        </w:tc>
        <w:tc>
          <w:tcPr>
            <w:tcW w:w="7368" w:type="dxa"/>
          </w:tcPr>
          <w:p w14:paraId="37727D78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Logical unit of application software, composed of runnable entities, ports, and internal behavior, encapsulating functional behavior.</w:t>
            </w:r>
          </w:p>
        </w:tc>
      </w:tr>
      <w:tr w:rsidR="00261EB8" w:rsidRPr="00261EB8" w14:paraId="5FBD6A17" w14:textId="77777777" w:rsidTr="00F43BEF">
        <w:tc>
          <w:tcPr>
            <w:tcW w:w="1648" w:type="dxa"/>
          </w:tcPr>
          <w:p w14:paraId="585BB9AE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Runnable Entity</w:t>
            </w:r>
          </w:p>
        </w:tc>
        <w:tc>
          <w:tcPr>
            <w:tcW w:w="7368" w:type="dxa"/>
          </w:tcPr>
          <w:p w14:paraId="51EF2DD0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 piece of code within a software component that can be executed (scheduled) by the RTE.</w:t>
            </w:r>
          </w:p>
        </w:tc>
      </w:tr>
      <w:tr w:rsidR="00261EB8" w:rsidRPr="00261EB8" w14:paraId="4C066B3F" w14:textId="77777777" w:rsidTr="00F43BEF">
        <w:tc>
          <w:tcPr>
            <w:tcW w:w="1648" w:type="dxa"/>
          </w:tcPr>
          <w:p w14:paraId="009BD2EB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Port</w:t>
            </w:r>
          </w:p>
        </w:tc>
        <w:tc>
          <w:tcPr>
            <w:tcW w:w="7368" w:type="dxa"/>
          </w:tcPr>
          <w:p w14:paraId="74F73DAF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Defines communication interfaces for a SW-C; can be Provided or Required.</w:t>
            </w:r>
          </w:p>
        </w:tc>
      </w:tr>
      <w:tr w:rsidR="00261EB8" w:rsidRPr="00261EB8" w14:paraId="5888BB8F" w14:textId="77777777" w:rsidTr="00F43BEF">
        <w:tc>
          <w:tcPr>
            <w:tcW w:w="1648" w:type="dxa"/>
          </w:tcPr>
          <w:p w14:paraId="2D4D1AE4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Sender-Receiver Communication</w:t>
            </w:r>
          </w:p>
        </w:tc>
        <w:tc>
          <w:tcPr>
            <w:tcW w:w="7368" w:type="dxa"/>
          </w:tcPr>
          <w:p w14:paraId="020D6FDA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Asynchronous communication method between components via data elements.</w:t>
            </w:r>
          </w:p>
        </w:tc>
      </w:tr>
      <w:tr w:rsidR="00261EB8" w:rsidRPr="00261EB8" w14:paraId="1336E706" w14:textId="77777777" w:rsidTr="00F43BEF">
        <w:tc>
          <w:tcPr>
            <w:tcW w:w="1648" w:type="dxa"/>
          </w:tcPr>
          <w:p w14:paraId="10905417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 xml:space="preserve">Client-Server </w:t>
            </w:r>
            <w:r w:rsidRPr="00261EB8">
              <w:rPr>
                <w:rFonts w:ascii="Cambria" w:hAnsi="Cambria"/>
                <w:color w:val="000000" w:themeColor="text1"/>
              </w:rPr>
              <w:lastRenderedPageBreak/>
              <w:t>Communication</w:t>
            </w:r>
          </w:p>
        </w:tc>
        <w:tc>
          <w:tcPr>
            <w:tcW w:w="7368" w:type="dxa"/>
          </w:tcPr>
          <w:p w14:paraId="0BF6B97F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lastRenderedPageBreak/>
              <w:t>Synchronous communication where the client calls a function offered by the server.</w:t>
            </w:r>
          </w:p>
        </w:tc>
      </w:tr>
      <w:tr w:rsidR="00261EB8" w:rsidRPr="00261EB8" w14:paraId="29797CB7" w14:textId="77777777" w:rsidTr="00F43BEF">
        <w:tc>
          <w:tcPr>
            <w:tcW w:w="1648" w:type="dxa"/>
          </w:tcPr>
          <w:p w14:paraId="3C499943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Service Interface</w:t>
            </w:r>
          </w:p>
        </w:tc>
        <w:tc>
          <w:tcPr>
            <w:tcW w:w="7368" w:type="dxa"/>
          </w:tcPr>
          <w:p w14:paraId="6E896F23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An interface type used in Client-Server communication, specifying operations.</w:t>
            </w:r>
          </w:p>
        </w:tc>
      </w:tr>
      <w:tr w:rsidR="00261EB8" w:rsidRPr="00261EB8" w14:paraId="42E103CF" w14:textId="77777777" w:rsidTr="00F43BEF">
        <w:tc>
          <w:tcPr>
            <w:tcW w:w="1648" w:type="dxa"/>
          </w:tcPr>
          <w:p w14:paraId="34B23AA5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Data Element</w:t>
            </w:r>
          </w:p>
        </w:tc>
        <w:tc>
          <w:tcPr>
            <w:tcW w:w="7368" w:type="dxa"/>
          </w:tcPr>
          <w:p w14:paraId="34808E54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 basic unit of information exchanged through a Sender-Receiver interface.</w:t>
            </w:r>
          </w:p>
        </w:tc>
      </w:tr>
      <w:tr w:rsidR="00261EB8" w:rsidRPr="00261EB8" w14:paraId="0267CC7D" w14:textId="77777777" w:rsidTr="00F43BEF">
        <w:tc>
          <w:tcPr>
            <w:tcW w:w="1648" w:type="dxa"/>
          </w:tcPr>
          <w:p w14:paraId="4D5BE721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RTE Event</w:t>
            </w:r>
          </w:p>
        </w:tc>
        <w:tc>
          <w:tcPr>
            <w:tcW w:w="7368" w:type="dxa"/>
          </w:tcPr>
          <w:p w14:paraId="59BEA90A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Triggers the execution of runnable entities, e.g., timing events, data reception, etc.</w:t>
            </w:r>
          </w:p>
        </w:tc>
      </w:tr>
      <w:tr w:rsidR="000328E8" w:rsidRPr="00261EB8" w14:paraId="017C28E3" w14:textId="77777777" w:rsidTr="00F43BEF">
        <w:tc>
          <w:tcPr>
            <w:tcW w:w="1648" w:type="dxa"/>
          </w:tcPr>
          <w:p w14:paraId="631C8171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Mode Switch</w:t>
            </w:r>
          </w:p>
        </w:tc>
        <w:tc>
          <w:tcPr>
            <w:tcW w:w="7368" w:type="dxa"/>
          </w:tcPr>
          <w:p w14:paraId="579EC86F" w14:textId="77777777" w:rsidR="00F43BEF" w:rsidRPr="00261EB8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 mechanism that allows the software to react to changes in system modes (e.g., driving modes).</w:t>
            </w:r>
          </w:p>
        </w:tc>
      </w:tr>
    </w:tbl>
    <w:p w14:paraId="133948C9" w14:textId="77777777" w:rsidR="003B7B55" w:rsidRPr="00261EB8" w:rsidRDefault="003B7B55" w:rsidP="003B7B55">
      <w:pPr>
        <w:wordWrap/>
        <w:spacing w:before="60" w:after="60"/>
        <w:rPr>
          <w:rFonts w:ascii="Cambria" w:eastAsia="나눔고딕" w:hAnsi="Cambria" w:cs="Arial"/>
          <w:i/>
          <w:color w:val="000000" w:themeColor="text1"/>
        </w:rPr>
      </w:pPr>
    </w:p>
    <w:p w14:paraId="17AA02F7" w14:textId="77777777" w:rsidR="003B7B55" w:rsidRPr="00261EB8" w:rsidRDefault="00000000" w:rsidP="003B7B55">
      <w:pPr>
        <w:pStyle w:val="30"/>
        <w:rPr>
          <w:color w:val="000000" w:themeColor="text1"/>
        </w:rPr>
      </w:pPr>
      <w:bookmarkStart w:id="11" w:name="_Toc256000130"/>
      <w:bookmarkStart w:id="12" w:name="_Toc256000085"/>
      <w:bookmarkStart w:id="13" w:name="_Toc153376915"/>
      <w:r w:rsidRPr="00261EB8">
        <w:rPr>
          <w:color w:val="000000" w:themeColor="text1"/>
        </w:rPr>
        <w:t>Abbreviations</w:t>
      </w:r>
      <w:bookmarkEnd w:id="11"/>
      <w:bookmarkEnd w:id="12"/>
      <w:bookmarkEnd w:id="13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413"/>
        <w:gridCol w:w="7603"/>
      </w:tblGrid>
      <w:tr w:rsidR="00261EB8" w:rsidRPr="00261EB8" w14:paraId="16C73D40" w14:textId="77777777" w:rsidTr="00AE0447">
        <w:tc>
          <w:tcPr>
            <w:tcW w:w="1413" w:type="dxa"/>
            <w:shd w:val="clear" w:color="auto" w:fill="BFBFBF" w:themeFill="background1" w:themeFillShade="BF"/>
          </w:tcPr>
          <w:p w14:paraId="704088B2" w14:textId="77777777" w:rsidR="00AE0447" w:rsidRPr="00261EB8" w:rsidRDefault="00000000" w:rsidP="00AE0447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Term</w:t>
            </w:r>
          </w:p>
        </w:tc>
        <w:tc>
          <w:tcPr>
            <w:tcW w:w="7603" w:type="dxa"/>
            <w:shd w:val="clear" w:color="auto" w:fill="BFBFBF" w:themeFill="background1" w:themeFillShade="BF"/>
          </w:tcPr>
          <w:p w14:paraId="76C8F761" w14:textId="77777777" w:rsidR="00AE0447" w:rsidRPr="00261EB8" w:rsidRDefault="00000000" w:rsidP="00AE0447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Description</w:t>
            </w:r>
          </w:p>
        </w:tc>
      </w:tr>
      <w:tr w:rsidR="00261EB8" w:rsidRPr="00261EB8" w14:paraId="5C553061" w14:textId="77777777" w:rsidTr="00E7683E">
        <w:tc>
          <w:tcPr>
            <w:tcW w:w="1413" w:type="dxa"/>
          </w:tcPr>
          <w:p w14:paraId="74858136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hAnsi="Cambria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SWC</w:t>
            </w:r>
          </w:p>
        </w:tc>
        <w:tc>
          <w:tcPr>
            <w:tcW w:w="7603" w:type="dxa"/>
          </w:tcPr>
          <w:p w14:paraId="40BAE0F7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hAnsi="Cambria"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Software Component</w:t>
            </w:r>
          </w:p>
        </w:tc>
      </w:tr>
      <w:tr w:rsidR="00261EB8" w:rsidRPr="00261EB8" w14:paraId="0ED05BC5" w14:textId="77777777" w:rsidTr="00E7683E">
        <w:tc>
          <w:tcPr>
            <w:tcW w:w="1413" w:type="dxa"/>
          </w:tcPr>
          <w:p w14:paraId="4B2DF279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RTE</w:t>
            </w:r>
          </w:p>
        </w:tc>
        <w:tc>
          <w:tcPr>
            <w:tcW w:w="7603" w:type="dxa"/>
          </w:tcPr>
          <w:p w14:paraId="3CBBE1C0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Runtime Environment</w:t>
            </w:r>
          </w:p>
        </w:tc>
      </w:tr>
      <w:tr w:rsidR="00261EB8" w:rsidRPr="00261EB8" w14:paraId="28C29052" w14:textId="77777777" w:rsidTr="00E7683E">
        <w:tc>
          <w:tcPr>
            <w:tcW w:w="1413" w:type="dxa"/>
          </w:tcPr>
          <w:p w14:paraId="6A5D3FF3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ECU</w:t>
            </w:r>
          </w:p>
        </w:tc>
        <w:tc>
          <w:tcPr>
            <w:tcW w:w="7603" w:type="dxa"/>
          </w:tcPr>
          <w:p w14:paraId="166B2DA3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Electronic Control Unit</w:t>
            </w:r>
          </w:p>
        </w:tc>
      </w:tr>
      <w:tr w:rsidR="00261EB8" w:rsidRPr="00261EB8" w14:paraId="0DF5814C" w14:textId="77777777" w:rsidTr="00E7683E">
        <w:tc>
          <w:tcPr>
            <w:tcW w:w="1413" w:type="dxa"/>
          </w:tcPr>
          <w:p w14:paraId="4B2765EA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ARXML</w:t>
            </w:r>
          </w:p>
        </w:tc>
        <w:tc>
          <w:tcPr>
            <w:tcW w:w="7603" w:type="dxa"/>
          </w:tcPr>
          <w:p w14:paraId="417DB0D4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AUTOSAR XML</w:t>
            </w:r>
          </w:p>
        </w:tc>
      </w:tr>
      <w:tr w:rsidR="00261EB8" w:rsidRPr="00261EB8" w14:paraId="2120692E" w14:textId="77777777" w:rsidTr="00E7683E">
        <w:tc>
          <w:tcPr>
            <w:tcW w:w="1413" w:type="dxa"/>
          </w:tcPr>
          <w:p w14:paraId="1E6DF0A4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AUTOSAR</w:t>
            </w:r>
          </w:p>
        </w:tc>
        <w:tc>
          <w:tcPr>
            <w:tcW w:w="7603" w:type="dxa"/>
          </w:tcPr>
          <w:p w14:paraId="7AB5879C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proofErr w:type="spellStart"/>
            <w:r w:rsidRPr="00261EB8">
              <w:rPr>
                <w:rFonts w:ascii="Cambria" w:hAnsi="Cambria"/>
                <w:color w:val="000000" w:themeColor="text1"/>
              </w:rPr>
              <w:t>AUTomotive</w:t>
            </w:r>
            <w:proofErr w:type="spellEnd"/>
            <w:r w:rsidRPr="00261EB8">
              <w:rPr>
                <w:rFonts w:ascii="Cambria" w:hAnsi="Cambria"/>
                <w:color w:val="000000" w:themeColor="text1"/>
              </w:rPr>
              <w:t xml:space="preserve"> Open System </w:t>
            </w:r>
            <w:proofErr w:type="spellStart"/>
            <w:r w:rsidRPr="00261EB8">
              <w:rPr>
                <w:rFonts w:ascii="Cambria" w:hAnsi="Cambria"/>
                <w:color w:val="000000" w:themeColor="text1"/>
              </w:rPr>
              <w:t>ARchitecture</w:t>
            </w:r>
            <w:proofErr w:type="spellEnd"/>
          </w:p>
        </w:tc>
      </w:tr>
      <w:tr w:rsidR="00261EB8" w:rsidRPr="00261EB8" w14:paraId="314179B8" w14:textId="77777777" w:rsidTr="00E7683E">
        <w:tc>
          <w:tcPr>
            <w:tcW w:w="1413" w:type="dxa"/>
          </w:tcPr>
          <w:p w14:paraId="736FC6C6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ISR</w:t>
            </w:r>
          </w:p>
        </w:tc>
        <w:tc>
          <w:tcPr>
            <w:tcW w:w="7603" w:type="dxa"/>
          </w:tcPr>
          <w:p w14:paraId="22299B8F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Interrupt Service Routine</w:t>
            </w:r>
          </w:p>
        </w:tc>
      </w:tr>
      <w:tr w:rsidR="00261EB8" w:rsidRPr="00261EB8" w14:paraId="4B176EDF" w14:textId="77777777" w:rsidTr="00E7683E">
        <w:tc>
          <w:tcPr>
            <w:tcW w:w="1413" w:type="dxa"/>
          </w:tcPr>
          <w:p w14:paraId="37E7473C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BSW</w:t>
            </w:r>
          </w:p>
        </w:tc>
        <w:tc>
          <w:tcPr>
            <w:tcW w:w="7603" w:type="dxa"/>
          </w:tcPr>
          <w:p w14:paraId="3EA495E6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Basic Software</w:t>
            </w:r>
          </w:p>
        </w:tc>
      </w:tr>
      <w:tr w:rsidR="00261EB8" w:rsidRPr="00261EB8" w14:paraId="093DA60C" w14:textId="77777777" w:rsidTr="00E7683E">
        <w:tc>
          <w:tcPr>
            <w:tcW w:w="1413" w:type="dxa"/>
          </w:tcPr>
          <w:p w14:paraId="5D05447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OS</w:t>
            </w:r>
          </w:p>
        </w:tc>
        <w:tc>
          <w:tcPr>
            <w:tcW w:w="7603" w:type="dxa"/>
          </w:tcPr>
          <w:p w14:paraId="2E1F7E5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Operating System</w:t>
            </w:r>
          </w:p>
        </w:tc>
      </w:tr>
      <w:tr w:rsidR="00261EB8" w:rsidRPr="00261EB8" w14:paraId="5FB8FCD9" w14:textId="77777777" w:rsidTr="00E7683E">
        <w:tc>
          <w:tcPr>
            <w:tcW w:w="1413" w:type="dxa"/>
          </w:tcPr>
          <w:p w14:paraId="1D17CBD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MCAL</w:t>
            </w:r>
          </w:p>
        </w:tc>
        <w:tc>
          <w:tcPr>
            <w:tcW w:w="7603" w:type="dxa"/>
          </w:tcPr>
          <w:p w14:paraId="34F2BFE8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Microcontroller Abstraction Layer</w:t>
            </w:r>
          </w:p>
        </w:tc>
      </w:tr>
      <w:tr w:rsidR="00261EB8" w:rsidRPr="00261EB8" w14:paraId="62399DA5" w14:textId="77777777" w:rsidTr="00E7683E">
        <w:tc>
          <w:tcPr>
            <w:tcW w:w="1413" w:type="dxa"/>
          </w:tcPr>
          <w:p w14:paraId="56C8FB4E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PDUR</w:t>
            </w:r>
          </w:p>
        </w:tc>
        <w:tc>
          <w:tcPr>
            <w:tcW w:w="7603" w:type="dxa"/>
          </w:tcPr>
          <w:p w14:paraId="775DBD7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PDU Router</w:t>
            </w:r>
          </w:p>
        </w:tc>
      </w:tr>
      <w:tr w:rsidR="00261EB8" w:rsidRPr="00261EB8" w14:paraId="258FF55D" w14:textId="77777777" w:rsidTr="00E7683E">
        <w:tc>
          <w:tcPr>
            <w:tcW w:w="1413" w:type="dxa"/>
          </w:tcPr>
          <w:p w14:paraId="5761BE0C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SWC</w:t>
            </w:r>
          </w:p>
        </w:tc>
        <w:tc>
          <w:tcPr>
            <w:tcW w:w="7603" w:type="dxa"/>
          </w:tcPr>
          <w:p w14:paraId="5BC4BCE8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Software Component</w:t>
            </w:r>
          </w:p>
        </w:tc>
      </w:tr>
      <w:tr w:rsidR="00261EB8" w:rsidRPr="00261EB8" w14:paraId="5B29049F" w14:textId="77777777" w:rsidTr="00E7683E">
        <w:tc>
          <w:tcPr>
            <w:tcW w:w="1413" w:type="dxa"/>
          </w:tcPr>
          <w:p w14:paraId="1EC4A589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RTE</w:t>
            </w:r>
          </w:p>
        </w:tc>
        <w:tc>
          <w:tcPr>
            <w:tcW w:w="7603" w:type="dxa"/>
          </w:tcPr>
          <w:p w14:paraId="790F4DCF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Runtime Environment</w:t>
            </w:r>
          </w:p>
        </w:tc>
      </w:tr>
      <w:tr w:rsidR="00261EB8" w:rsidRPr="00261EB8" w14:paraId="15EA803A" w14:textId="77777777" w:rsidTr="00E7683E">
        <w:tc>
          <w:tcPr>
            <w:tcW w:w="1413" w:type="dxa"/>
          </w:tcPr>
          <w:p w14:paraId="4FA31C8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ECU</w:t>
            </w:r>
          </w:p>
        </w:tc>
        <w:tc>
          <w:tcPr>
            <w:tcW w:w="7603" w:type="dxa"/>
          </w:tcPr>
          <w:p w14:paraId="3F896B69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Electronic Control Unit</w:t>
            </w:r>
          </w:p>
        </w:tc>
      </w:tr>
      <w:tr w:rsidR="00261EB8" w:rsidRPr="00261EB8" w14:paraId="199162F1" w14:textId="77777777" w:rsidTr="00E7683E">
        <w:tc>
          <w:tcPr>
            <w:tcW w:w="1413" w:type="dxa"/>
          </w:tcPr>
          <w:p w14:paraId="6045E5D1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ARXML</w:t>
            </w:r>
          </w:p>
        </w:tc>
        <w:tc>
          <w:tcPr>
            <w:tcW w:w="7603" w:type="dxa"/>
          </w:tcPr>
          <w:p w14:paraId="748E7E54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AUTOSAR XML</w:t>
            </w:r>
          </w:p>
        </w:tc>
      </w:tr>
      <w:tr w:rsidR="000328E8" w:rsidRPr="00261EB8" w14:paraId="60669FF4" w14:textId="77777777" w:rsidTr="00E7683E">
        <w:tc>
          <w:tcPr>
            <w:tcW w:w="1413" w:type="dxa"/>
          </w:tcPr>
          <w:p w14:paraId="798D65EE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261EB8">
              <w:rPr>
                <w:rFonts w:ascii="Cambria" w:hAnsi="Cambria"/>
                <w:color w:val="000000" w:themeColor="text1"/>
              </w:rPr>
              <w:t>AUTOSAR</w:t>
            </w:r>
          </w:p>
        </w:tc>
        <w:tc>
          <w:tcPr>
            <w:tcW w:w="7603" w:type="dxa"/>
          </w:tcPr>
          <w:p w14:paraId="408C4602" w14:textId="77777777" w:rsidR="00AE0447" w:rsidRPr="00261EB8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proofErr w:type="spellStart"/>
            <w:r w:rsidRPr="00261EB8">
              <w:rPr>
                <w:rFonts w:ascii="Cambria" w:hAnsi="Cambria"/>
                <w:color w:val="000000" w:themeColor="text1"/>
              </w:rPr>
              <w:t>AUTomotive</w:t>
            </w:r>
            <w:proofErr w:type="spellEnd"/>
            <w:r w:rsidRPr="00261EB8">
              <w:rPr>
                <w:rFonts w:ascii="Cambria" w:hAnsi="Cambria"/>
                <w:color w:val="000000" w:themeColor="text1"/>
              </w:rPr>
              <w:t xml:space="preserve"> Open System </w:t>
            </w:r>
            <w:proofErr w:type="spellStart"/>
            <w:r w:rsidRPr="00261EB8">
              <w:rPr>
                <w:rFonts w:ascii="Cambria" w:hAnsi="Cambria"/>
                <w:color w:val="000000" w:themeColor="text1"/>
              </w:rPr>
              <w:t>ARchitecture</w:t>
            </w:r>
            <w:proofErr w:type="spellEnd"/>
          </w:p>
        </w:tc>
      </w:tr>
    </w:tbl>
    <w:p w14:paraId="5C133CB0" w14:textId="77777777" w:rsidR="003B7B55" w:rsidRPr="00261EB8" w:rsidRDefault="003B7B55" w:rsidP="003B7B55">
      <w:pPr>
        <w:pStyle w:val="aa"/>
        <w:wordWrap/>
        <w:spacing w:before="60" w:after="60" w:line="240" w:lineRule="auto"/>
        <w:ind w:left="0" w:firstLineChars="0" w:firstLine="0"/>
        <w:rPr>
          <w:rFonts w:ascii="Cambria" w:eastAsia="나눔고딕" w:hAnsi="Cambria"/>
          <w:color w:val="000000" w:themeColor="text1"/>
        </w:rPr>
      </w:pPr>
    </w:p>
    <w:p w14:paraId="690C1F1A" w14:textId="77777777" w:rsidR="003B7B55" w:rsidRPr="00261EB8" w:rsidRDefault="00000000" w:rsidP="00AE0447">
      <w:pPr>
        <w:pStyle w:val="2"/>
        <w:rPr>
          <w:color w:val="000000" w:themeColor="text1"/>
        </w:rPr>
      </w:pPr>
      <w:bookmarkStart w:id="14" w:name="_Toc256000086"/>
      <w:bookmarkStart w:id="15" w:name="_Toc153376916"/>
      <w:bookmarkStart w:id="16" w:name="_Toc256000131"/>
      <w:r w:rsidRPr="00261EB8">
        <w:rPr>
          <w:color w:val="000000" w:themeColor="text1"/>
        </w:rPr>
        <w:lastRenderedPageBreak/>
        <w:t>Reference</w:t>
      </w:r>
      <w:bookmarkEnd w:id="14"/>
      <w:bookmarkEnd w:id="15"/>
      <w:r w:rsidR="0067109D" w:rsidRPr="00261EB8">
        <w:rPr>
          <w:color w:val="000000" w:themeColor="text1"/>
        </w:rPr>
        <w:t xml:space="preserve"> Documents</w:t>
      </w:r>
      <w:bookmarkEnd w:id="16"/>
    </w:p>
    <w:tbl>
      <w:tblPr>
        <w:tblStyle w:val="a5"/>
        <w:tblW w:w="901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665"/>
        <w:gridCol w:w="1080"/>
        <w:gridCol w:w="1362"/>
        <w:gridCol w:w="1909"/>
      </w:tblGrid>
      <w:tr w:rsidR="00261EB8" w:rsidRPr="00261EB8" w14:paraId="7D07885A" w14:textId="77777777" w:rsidTr="00E7683E">
        <w:tc>
          <w:tcPr>
            <w:tcW w:w="4665" w:type="dxa"/>
            <w:shd w:val="clear" w:color="auto" w:fill="BFBFBF" w:themeFill="background1" w:themeFillShade="BF"/>
          </w:tcPr>
          <w:p w14:paraId="11120941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bookmarkStart w:id="17" w:name="_Hlk62031673"/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Document Name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7BF9D029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Version</w:t>
            </w:r>
          </w:p>
        </w:tc>
        <w:tc>
          <w:tcPr>
            <w:tcW w:w="1362" w:type="dxa"/>
            <w:shd w:val="clear" w:color="auto" w:fill="BFBFBF" w:themeFill="background1" w:themeFillShade="BF"/>
          </w:tcPr>
          <w:p w14:paraId="39B3B506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Date</w:t>
            </w:r>
          </w:p>
        </w:tc>
        <w:tc>
          <w:tcPr>
            <w:tcW w:w="1909" w:type="dxa"/>
            <w:shd w:val="clear" w:color="auto" w:fill="BFBFBF" w:themeFill="background1" w:themeFillShade="BF"/>
          </w:tcPr>
          <w:p w14:paraId="3E347209" w14:textId="77777777" w:rsidR="003B7B55" w:rsidRPr="00261EB8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Description</w:t>
            </w:r>
          </w:p>
        </w:tc>
      </w:tr>
      <w:tr w:rsidR="00261EB8" w:rsidRPr="00261EB8" w14:paraId="59F3EC6F" w14:textId="77777777" w:rsidTr="00E7683E">
        <w:tc>
          <w:tcPr>
            <w:tcW w:w="4665" w:type="dxa"/>
          </w:tcPr>
          <w:p w14:paraId="2506D0AB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Automotive SPICE Process Assessment / Reference Model (PAM)</w:t>
            </w:r>
          </w:p>
          <w:p w14:paraId="11800039" w14:textId="77777777" w:rsidR="0039046E" w:rsidRPr="00261EB8" w:rsidRDefault="0039046E" w:rsidP="0039046E">
            <w:pPr>
              <w:wordWrap/>
              <w:spacing w:before="60" w:after="60"/>
              <w:rPr>
                <w:rFonts w:ascii="Cambria" w:eastAsia="나눔고딕" w:hAnsi="Cambria" w:cs="Arial"/>
                <w:iCs/>
                <w:color w:val="000000" w:themeColor="text1"/>
              </w:rPr>
            </w:pPr>
          </w:p>
        </w:tc>
        <w:tc>
          <w:tcPr>
            <w:tcW w:w="1080" w:type="dxa"/>
          </w:tcPr>
          <w:p w14:paraId="769544D9" w14:textId="77777777" w:rsidR="0039046E" w:rsidRPr="00261EB8" w:rsidRDefault="0039046E" w:rsidP="0039046E">
            <w:pPr>
              <w:spacing w:before="60" w:after="60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362" w:type="dxa"/>
          </w:tcPr>
          <w:p w14:paraId="577F373C" w14:textId="77777777" w:rsidR="0039046E" w:rsidRPr="00261EB8" w:rsidRDefault="0039046E" w:rsidP="0039046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4676E31F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261EB8" w:rsidRPr="00261EB8" w14:paraId="7F2885D8" w14:textId="77777777" w:rsidTr="00E7683E">
        <w:tc>
          <w:tcPr>
            <w:tcW w:w="4665" w:type="dxa"/>
          </w:tcPr>
          <w:p w14:paraId="7DC245CC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AUTOSAR Specification</w:t>
            </w:r>
          </w:p>
          <w:p w14:paraId="20FC9D65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Virtual Functional Bus)</w:t>
            </w:r>
          </w:p>
          <w:p w14:paraId="162EEFF4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Layered Software Architecture)</w:t>
            </w:r>
          </w:p>
          <w:p w14:paraId="21B82953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Basic Software Modules Description)</w:t>
            </w:r>
          </w:p>
          <w:p w14:paraId="31162C25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Runtime Environment (RTE))</w:t>
            </w:r>
          </w:p>
          <w:p w14:paraId="3AA85CDC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Software Component Template)</w:t>
            </w:r>
          </w:p>
          <w:p w14:paraId="67FF4075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(AUTOSAR Methodology)</w:t>
            </w:r>
          </w:p>
          <w:p w14:paraId="4658AEDB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 xml:space="preserve">(AUTOSAR </w:t>
            </w:r>
            <w:proofErr w:type="spellStart"/>
            <w:r w:rsidRPr="00261EB8">
              <w:rPr>
                <w:rFonts w:ascii="Cambria" w:eastAsia="나눔고딕" w:hAnsi="Cambria" w:cs="Arial"/>
                <w:color w:val="000000" w:themeColor="text1"/>
              </w:rPr>
              <w:t>Bsw</w:t>
            </w:r>
            <w:proofErr w:type="spellEnd"/>
            <w:r w:rsidRPr="00261EB8">
              <w:rPr>
                <w:rFonts w:ascii="Cambria" w:eastAsia="나눔고딕" w:hAnsi="Cambria" w:cs="Arial"/>
                <w:color w:val="000000" w:themeColor="text1"/>
              </w:rPr>
              <w:t xml:space="preserve"> Module Specification (</w:t>
            </w:r>
            <w:proofErr w:type="spellStart"/>
            <w:r w:rsidRPr="00261EB8">
              <w:rPr>
                <w:rFonts w:ascii="Cambria" w:eastAsia="나눔고딕" w:hAnsi="Cambria" w:cs="Arial"/>
                <w:color w:val="000000" w:themeColor="text1"/>
              </w:rPr>
              <w:t>BswM</w:t>
            </w:r>
            <w:proofErr w:type="spellEnd"/>
            <w:r w:rsidRPr="00261EB8">
              <w:rPr>
                <w:rFonts w:ascii="Cambria" w:eastAsia="나눔고딕" w:hAnsi="Cambria" w:cs="Arial"/>
                <w:color w:val="000000" w:themeColor="text1"/>
              </w:rPr>
              <w:t xml:space="preserve">, </w:t>
            </w:r>
            <w:proofErr w:type="spellStart"/>
            <w:r w:rsidRPr="00261EB8">
              <w:rPr>
                <w:rFonts w:ascii="Cambria" w:eastAsia="나눔고딕" w:hAnsi="Cambria" w:cs="Arial"/>
                <w:color w:val="000000" w:themeColor="text1"/>
              </w:rPr>
              <w:t>NvM</w:t>
            </w:r>
            <w:proofErr w:type="spellEnd"/>
            <w:r w:rsidRPr="00261EB8">
              <w:rPr>
                <w:rFonts w:ascii="Cambria" w:eastAsia="나눔고딕" w:hAnsi="Cambria" w:cs="Arial"/>
                <w:color w:val="000000" w:themeColor="text1"/>
              </w:rPr>
              <w:t xml:space="preserve">, Dem, </w:t>
            </w:r>
            <w:proofErr w:type="spellStart"/>
            <w:r w:rsidRPr="00261EB8">
              <w:rPr>
                <w:rFonts w:ascii="Cambria" w:eastAsia="나눔고딕" w:hAnsi="Cambria" w:cs="Arial"/>
                <w:color w:val="000000" w:themeColor="text1"/>
              </w:rPr>
              <w:t>Dcm</w:t>
            </w:r>
            <w:proofErr w:type="spellEnd"/>
            <w:r w:rsidRPr="00261EB8">
              <w:rPr>
                <w:rFonts w:ascii="Cambria" w:eastAsia="나눔고딕" w:hAnsi="Cambria" w:cs="Arial"/>
                <w:color w:val="000000" w:themeColor="text1"/>
              </w:rPr>
              <w:t>)</w:t>
            </w:r>
          </w:p>
          <w:p w14:paraId="5338E60B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iCs/>
                <w:color w:val="000000" w:themeColor="text1"/>
              </w:rPr>
            </w:pPr>
          </w:p>
        </w:tc>
        <w:tc>
          <w:tcPr>
            <w:tcW w:w="1080" w:type="dxa"/>
          </w:tcPr>
          <w:p w14:paraId="48DE0FB5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0A0D792F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41EEBF2A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261EB8" w:rsidRPr="00261EB8" w14:paraId="1977D66B" w14:textId="77777777" w:rsidTr="00E7683E">
        <w:tc>
          <w:tcPr>
            <w:tcW w:w="4665" w:type="dxa"/>
          </w:tcPr>
          <w:p w14:paraId="50A3BCA2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ISO 26262</w:t>
            </w:r>
          </w:p>
          <w:p w14:paraId="348874C9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ISO 26262-1: Road vehicles – Functional safety – Part 1: Vocabulary.</w:t>
            </w:r>
          </w:p>
          <w:p w14:paraId="71F50601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ISO 26262-2: Management of functional safety.</w:t>
            </w:r>
          </w:p>
          <w:p w14:paraId="5FF43D09" w14:textId="77777777" w:rsidR="0039046E" w:rsidRPr="00261EB8" w:rsidRDefault="00000000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iCs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ISO 26262-6: Product development at the software level.</w:t>
            </w:r>
          </w:p>
        </w:tc>
        <w:tc>
          <w:tcPr>
            <w:tcW w:w="1080" w:type="dxa"/>
          </w:tcPr>
          <w:p w14:paraId="37D67908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39EDFDED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7A3334A7" w14:textId="77777777" w:rsidR="0039046E" w:rsidRPr="00261EB8" w:rsidRDefault="0039046E" w:rsidP="0039046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261EB8" w:rsidRPr="00261EB8" w14:paraId="1CA27EBC" w14:textId="77777777" w:rsidTr="00E7683E">
        <w:trPr>
          <w:trHeight w:val="300"/>
        </w:trPr>
        <w:tc>
          <w:tcPr>
            <w:tcW w:w="4665" w:type="dxa"/>
          </w:tcPr>
          <w:p w14:paraId="25698224" w14:textId="77777777" w:rsidR="0039046E" w:rsidRPr="00261EB8" w:rsidRDefault="00000000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Modeling Guideline</w:t>
            </w:r>
          </w:p>
        </w:tc>
        <w:tc>
          <w:tcPr>
            <w:tcW w:w="1080" w:type="dxa"/>
          </w:tcPr>
          <w:p w14:paraId="5BB26C8D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66FB5661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532DBC6D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0328E8" w:rsidRPr="00261EB8" w14:paraId="7A221293" w14:textId="77777777" w:rsidTr="00E7683E">
        <w:trPr>
          <w:trHeight w:val="300"/>
        </w:trPr>
        <w:tc>
          <w:tcPr>
            <w:tcW w:w="4665" w:type="dxa"/>
          </w:tcPr>
          <w:p w14:paraId="20E4C3AC" w14:textId="77777777" w:rsidR="0039046E" w:rsidRPr="00261EB8" w:rsidRDefault="00000000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  <w:r w:rsidRPr="00261EB8">
              <w:rPr>
                <w:rFonts w:ascii="Cambria" w:eastAsia="나눔고딕" w:hAnsi="Cambria" w:cs="Arial"/>
                <w:color w:val="000000" w:themeColor="text1"/>
              </w:rPr>
              <w:t>Software Requirements Specification</w:t>
            </w:r>
          </w:p>
        </w:tc>
        <w:tc>
          <w:tcPr>
            <w:tcW w:w="1080" w:type="dxa"/>
          </w:tcPr>
          <w:p w14:paraId="03335B01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6436EDB5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2A4A2960" w14:textId="77777777" w:rsidR="0039046E" w:rsidRPr="00261EB8" w:rsidRDefault="0039046E" w:rsidP="0039046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bookmarkEnd w:id="17"/>
    </w:tbl>
    <w:p w14:paraId="082F9548" w14:textId="77777777" w:rsidR="003B7B55" w:rsidRPr="00261EB8" w:rsidRDefault="003B7B55" w:rsidP="003B7B55">
      <w:pPr>
        <w:wordWrap/>
        <w:spacing w:before="60" w:after="60"/>
        <w:rPr>
          <w:rFonts w:ascii="Cambria" w:eastAsia="나눔고딕" w:hAnsi="Cambria" w:cs="Arial"/>
          <w:i/>
          <w:color w:val="000000" w:themeColor="text1"/>
        </w:rPr>
      </w:pPr>
    </w:p>
    <w:p w14:paraId="247E92A5" w14:textId="77777777" w:rsidR="006F0F81" w:rsidRPr="00261EB8" w:rsidRDefault="00000000" w:rsidP="009660F3">
      <w:pPr>
        <w:pStyle w:val="1"/>
        <w:rPr>
          <w:color w:val="000000" w:themeColor="text1"/>
        </w:rPr>
      </w:pPr>
      <w:bookmarkStart w:id="18" w:name="_Toc256000087"/>
      <w:bookmarkStart w:id="19" w:name="_Toc256000135"/>
      <w:r w:rsidRPr="00261EB8">
        <w:rPr>
          <w:color w:val="000000" w:themeColor="text1"/>
        </w:rPr>
        <w:t xml:space="preserve">Software </w:t>
      </w:r>
      <w:bookmarkEnd w:id="18"/>
      <w:r w:rsidR="009660F3" w:rsidRPr="00261EB8">
        <w:rPr>
          <w:color w:val="000000" w:themeColor="text1"/>
        </w:rPr>
        <w:t>Design Strategy</w:t>
      </w:r>
      <w:bookmarkEnd w:id="19"/>
    </w:p>
    <w:p w14:paraId="26CC9338" w14:textId="77777777" w:rsidR="006F0F81" w:rsidRPr="00261EB8" w:rsidRDefault="00000000" w:rsidP="006F0F81">
      <w:pPr>
        <w:pStyle w:val="2"/>
        <w:rPr>
          <w:color w:val="000000" w:themeColor="text1"/>
        </w:rPr>
      </w:pPr>
      <w:bookmarkStart w:id="20" w:name="_Toc256000136"/>
      <w:r w:rsidRPr="00261EB8">
        <w:rPr>
          <w:color w:val="000000" w:themeColor="text1"/>
        </w:rPr>
        <w:t>AUTOSAR Software Design Strategy</w:t>
      </w:r>
      <w:bookmarkEnd w:id="20"/>
    </w:p>
    <w:p w14:paraId="11388591" w14:textId="77777777" w:rsidR="007C74ED" w:rsidRPr="00261EB8" w:rsidRDefault="00000000" w:rsidP="007C74ED">
      <w:pPr>
        <w:wordWrap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AUTOSAR SW Component</w:t>
      </w:r>
      <w:r w:rsidRPr="00261EB8">
        <w:rPr>
          <w:rFonts w:ascii="Cambria" w:eastAsia="나눔고딕" w:hAnsi="Cambria" w:cs="Arial"/>
          <w:color w:val="000000" w:themeColor="text1"/>
        </w:rPr>
        <w:t>를설계한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후</w:t>
      </w:r>
      <w:r w:rsidRPr="00261EB8">
        <w:rPr>
          <w:rFonts w:ascii="Cambria" w:eastAsia="나눔고딕" w:hAnsi="Cambria" w:cs="Arial"/>
          <w:color w:val="000000" w:themeColor="text1"/>
        </w:rPr>
        <w:t xml:space="preserve">, SW Component </w:t>
      </w:r>
      <w:r w:rsidRPr="00261EB8">
        <w:rPr>
          <w:rFonts w:ascii="Cambria" w:eastAsia="나눔고딕" w:hAnsi="Cambria" w:cs="Arial"/>
          <w:color w:val="000000" w:themeColor="text1"/>
        </w:rPr>
        <w:t>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통신은</w:t>
      </w:r>
      <w:r w:rsidRPr="00261EB8">
        <w:rPr>
          <w:rFonts w:ascii="Cambria" w:eastAsia="나눔고딕" w:hAnsi="Cambria" w:cs="Arial"/>
          <w:color w:val="000000" w:themeColor="text1"/>
        </w:rPr>
        <w:t xml:space="preserve"> RTE </w:t>
      </w:r>
      <w:r w:rsidRPr="00261EB8">
        <w:rPr>
          <w:rFonts w:ascii="Cambria" w:eastAsia="나눔고딕" w:hAnsi="Cambria" w:cs="Arial"/>
          <w:color w:val="000000" w:themeColor="text1"/>
        </w:rPr>
        <w:t>기반으로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구현한다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  <w:r w:rsidRPr="00261EB8">
        <w:rPr>
          <w:rFonts w:ascii="Cambria" w:eastAsia="나눔고딕" w:hAnsi="Cambria" w:cs="Arial"/>
          <w:color w:val="000000" w:themeColor="text1"/>
        </w:rPr>
        <w:t>또한</w:t>
      </w:r>
      <w:r w:rsidRPr="00261EB8">
        <w:rPr>
          <w:rFonts w:ascii="Cambria" w:eastAsia="나눔고딕" w:hAnsi="Cambria" w:cs="Arial"/>
          <w:color w:val="000000" w:themeColor="text1"/>
        </w:rPr>
        <w:t>, Service Software Component</w:t>
      </w:r>
      <w:r w:rsidRPr="00261EB8">
        <w:rPr>
          <w:rFonts w:ascii="Cambria" w:eastAsia="나눔고딕" w:hAnsi="Cambria" w:cs="Arial"/>
          <w:color w:val="000000" w:themeColor="text1"/>
        </w:rPr>
        <w:t>는</w:t>
      </w:r>
      <w:r w:rsidRPr="00261EB8">
        <w:rPr>
          <w:rFonts w:ascii="Cambria" w:eastAsia="나눔고딕" w:hAnsi="Cambria" w:cs="Arial"/>
          <w:color w:val="000000" w:themeColor="text1"/>
        </w:rPr>
        <w:t xml:space="preserve"> Application Software Component</w:t>
      </w:r>
      <w:r w:rsidRPr="00261EB8">
        <w:rPr>
          <w:rFonts w:ascii="Cambria" w:eastAsia="나눔고딕" w:hAnsi="Cambria" w:cs="Arial"/>
          <w:color w:val="000000" w:themeColor="text1"/>
        </w:rPr>
        <w:t>의서비스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요구에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맞게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구성되어야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하며</w:t>
      </w:r>
      <w:r w:rsidRPr="00261EB8">
        <w:rPr>
          <w:rFonts w:ascii="Cambria" w:eastAsia="나눔고딕" w:hAnsi="Cambria" w:cs="Arial"/>
          <w:color w:val="000000" w:themeColor="text1"/>
        </w:rPr>
        <w:t>, MCAL</w:t>
      </w:r>
      <w:r w:rsidRPr="00261EB8">
        <w:rPr>
          <w:rFonts w:ascii="Cambria" w:eastAsia="나눔고딕" w:hAnsi="Cambria" w:cs="Arial"/>
          <w:color w:val="000000" w:themeColor="text1"/>
        </w:rPr>
        <w:t>은</w:t>
      </w:r>
      <w:r w:rsidRPr="00261EB8">
        <w:rPr>
          <w:rFonts w:ascii="Cambria" w:eastAsia="나눔고딕" w:hAnsi="Cambria" w:cs="Arial"/>
          <w:color w:val="000000" w:themeColor="text1"/>
        </w:rPr>
        <w:t xml:space="preserve"> Ecu Abstraction Software Component</w:t>
      </w:r>
      <w:r w:rsidRPr="00261EB8">
        <w:rPr>
          <w:rFonts w:ascii="Cambria" w:eastAsia="나눔고딕" w:hAnsi="Cambria" w:cs="Arial"/>
          <w:color w:val="000000" w:themeColor="text1"/>
        </w:rPr>
        <w:t>가요구하는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IO </w:t>
      </w:r>
      <w:r w:rsidRPr="00261EB8">
        <w:rPr>
          <w:rFonts w:ascii="Cambria" w:eastAsia="나눔고딕" w:hAnsi="Cambria" w:cs="Arial"/>
          <w:color w:val="000000" w:themeColor="text1"/>
        </w:rPr>
        <w:t>제어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방식을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지원할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있도록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구성되어야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068C452" w14:textId="77777777" w:rsidR="009660F3" w:rsidRPr="00261EB8" w:rsidRDefault="009660F3" w:rsidP="007C74ED">
      <w:pPr>
        <w:wordWrap/>
        <w:rPr>
          <w:rFonts w:ascii="Cambria" w:eastAsia="나눔고딕" w:hAnsi="Cambria" w:cs="Arial"/>
          <w:color w:val="000000" w:themeColor="text1"/>
        </w:rPr>
      </w:pPr>
    </w:p>
    <w:p w14:paraId="0E4063EB" w14:textId="77777777" w:rsidR="007C74ED" w:rsidRPr="00261EB8" w:rsidRDefault="00000000" w:rsidP="009660F3">
      <w:pPr>
        <w:pStyle w:val="2"/>
        <w:rPr>
          <w:color w:val="000000" w:themeColor="text1"/>
        </w:rPr>
      </w:pPr>
      <w:bookmarkStart w:id="21" w:name="_Toc256000137"/>
      <w:bookmarkStart w:id="22" w:name="_Toc256000132"/>
      <w:bookmarkStart w:id="23" w:name="_Toc153376919"/>
      <w:r w:rsidRPr="00261EB8">
        <w:rPr>
          <w:color w:val="000000" w:themeColor="text1"/>
        </w:rPr>
        <w:t>후보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아키텍처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도출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및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평가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전략</w:t>
      </w:r>
      <w:bookmarkEnd w:id="21"/>
      <w:bookmarkEnd w:id="22"/>
      <w:bookmarkEnd w:id="23"/>
    </w:p>
    <w:p w14:paraId="5745F7F3" w14:textId="77777777" w:rsidR="007C74ED" w:rsidRPr="00261EB8" w:rsidRDefault="00000000" w:rsidP="007C74ED">
      <w:pPr>
        <w:wordWrap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소프트웨어의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확장성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안정성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유지보수성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보안성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생산성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재사용성을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고려하여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다음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후보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설계하고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이를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평가하여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최적의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선정한다</w:t>
      </w:r>
      <w:r w:rsidRPr="00261EB8">
        <w:rPr>
          <w:rFonts w:ascii="Cambria" w:eastAsia="나눔고딕" w:hAnsi="Cambria" w:cs="Arial"/>
          <w:color w:val="000000" w:themeColor="text1"/>
        </w:rPr>
        <w:t xml:space="preserve">. </w:t>
      </w:r>
    </w:p>
    <w:p w14:paraId="32460D5B" w14:textId="77777777" w:rsidR="007C74ED" w:rsidRPr="00261EB8" w:rsidRDefault="00000000" w:rsidP="007C74ED">
      <w:pPr>
        <w:wordWrap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Complex Device Driver Software Component</w:t>
      </w:r>
      <w:r w:rsidRPr="00261EB8">
        <w:rPr>
          <w:rFonts w:ascii="Cambria" w:eastAsia="나눔고딕" w:hAnsi="Cambria" w:cs="Arial"/>
          <w:color w:val="000000" w:themeColor="text1"/>
        </w:rPr>
        <w:t>와</w:t>
      </w:r>
      <w:r w:rsidRPr="00261EB8">
        <w:rPr>
          <w:rFonts w:ascii="Cambria" w:eastAsia="나눔고딕" w:hAnsi="Cambria" w:cs="Arial"/>
          <w:color w:val="000000" w:themeColor="text1"/>
        </w:rPr>
        <w:t xml:space="preserve"> Ecu Abstraction Software Component</w:t>
      </w:r>
      <w:r w:rsidRPr="00261EB8">
        <w:rPr>
          <w:rFonts w:ascii="Cambria" w:eastAsia="나눔고딕" w:hAnsi="Cambria" w:cs="Arial"/>
          <w:color w:val="000000" w:themeColor="text1"/>
        </w:rPr>
        <w:t>와의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비교를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후보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47B1B00" w14:textId="77777777" w:rsidR="007C74ED" w:rsidRPr="00261EB8" w:rsidRDefault="00000000" w:rsidP="007C74ED">
      <w:pPr>
        <w:wordWrap/>
        <w:rPr>
          <w:rFonts w:ascii="Cambria" w:hAnsi="Cambria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Complex Device Driver Software Component</w:t>
      </w:r>
      <w:r w:rsidRPr="00261EB8">
        <w:rPr>
          <w:rFonts w:ascii="Cambria" w:eastAsia="나눔고딕" w:hAnsi="Cambria" w:cs="Arial"/>
          <w:color w:val="000000" w:themeColor="text1"/>
        </w:rPr>
        <w:t>와</w:t>
      </w:r>
      <w:r w:rsidRPr="00261EB8">
        <w:rPr>
          <w:rFonts w:ascii="Cambria" w:eastAsia="나눔고딕" w:hAnsi="Cambria" w:cs="Arial"/>
          <w:color w:val="000000" w:themeColor="text1"/>
        </w:rPr>
        <w:t xml:space="preserve"> Service Software Component</w:t>
      </w:r>
      <w:r w:rsidRPr="00261EB8">
        <w:rPr>
          <w:rFonts w:ascii="Cambria" w:eastAsia="나눔고딕" w:hAnsi="Cambria" w:cs="Arial"/>
          <w:color w:val="000000" w:themeColor="text1"/>
        </w:rPr>
        <w:t>와의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비교를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후보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1C798A8" w14:textId="77777777" w:rsidR="007C74ED" w:rsidRPr="00261EB8" w:rsidRDefault="00000000" w:rsidP="007C74ED">
      <w:pPr>
        <w:wordWrap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위</w:t>
      </w:r>
      <w:r w:rsidRPr="00261EB8">
        <w:rPr>
          <w:rFonts w:ascii="Cambria" w:eastAsia="나눔고딕" w:hAnsi="Cambria" w:cs="Arial"/>
          <w:color w:val="000000" w:themeColor="text1"/>
        </w:rPr>
        <w:t xml:space="preserve"> SW Component</w:t>
      </w:r>
      <w:r w:rsidRPr="00261EB8">
        <w:rPr>
          <w:rFonts w:ascii="Cambria" w:eastAsia="나눔고딕" w:hAnsi="Cambria" w:cs="Arial"/>
          <w:color w:val="000000" w:themeColor="text1"/>
        </w:rPr>
        <w:t>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조합에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따른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후보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아키텍처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선정</w:t>
      </w:r>
    </w:p>
    <w:p w14:paraId="21382DB7" w14:textId="77777777" w:rsidR="007C74ED" w:rsidRPr="00261EB8" w:rsidRDefault="007C74ED" w:rsidP="007C74ED">
      <w:pPr>
        <w:wordWrap/>
        <w:rPr>
          <w:rFonts w:ascii="Cambria" w:eastAsia="나눔고딕" w:hAnsi="Cambria" w:cs="Arial"/>
          <w:b/>
          <w:bCs/>
          <w:color w:val="000000" w:themeColor="text1"/>
        </w:rPr>
      </w:pPr>
    </w:p>
    <w:p w14:paraId="033E804E" w14:textId="77777777" w:rsidR="007C74ED" w:rsidRPr="00261EB8" w:rsidRDefault="00000000" w:rsidP="009660F3">
      <w:pPr>
        <w:pStyle w:val="2"/>
        <w:rPr>
          <w:color w:val="000000" w:themeColor="text1"/>
        </w:rPr>
      </w:pPr>
      <w:bookmarkStart w:id="24" w:name="_Toc256000138"/>
      <w:bookmarkStart w:id="25" w:name="_Toc256000133"/>
      <w:bookmarkStart w:id="26" w:name="_Toc153376920"/>
      <w:r w:rsidRPr="00261EB8">
        <w:rPr>
          <w:color w:val="000000" w:themeColor="text1"/>
        </w:rPr>
        <w:lastRenderedPageBreak/>
        <w:t xml:space="preserve">AUTOSAR SW Error Handling, Reporting, Diagnostic </w:t>
      </w:r>
      <w:r w:rsidRPr="00261EB8">
        <w:rPr>
          <w:color w:val="000000" w:themeColor="text1"/>
        </w:rPr>
        <w:t>전략</w:t>
      </w:r>
      <w:bookmarkEnd w:id="24"/>
      <w:bookmarkEnd w:id="25"/>
      <w:bookmarkEnd w:id="26"/>
    </w:p>
    <w:p w14:paraId="0FCCD401" w14:textId="77777777" w:rsidR="007C74ED" w:rsidRPr="00261EB8" w:rsidRDefault="00000000" w:rsidP="007C74ED">
      <w:pPr>
        <w:wordWrap/>
        <w:spacing w:before="60" w:after="60"/>
        <w:rPr>
          <w:rFonts w:ascii="Cambria" w:hAnsi="Cambria"/>
          <w:color w:val="000000" w:themeColor="text1"/>
        </w:rPr>
      </w:pPr>
      <w:r w:rsidRPr="00261EB8">
        <w:rPr>
          <w:rFonts w:ascii="Cambria" w:hAnsi="Cambria"/>
          <w:noProof/>
          <w:color w:val="000000" w:themeColor="text1"/>
        </w:rPr>
        <w:drawing>
          <wp:inline distT="0" distB="0" distL="0" distR="0" wp14:anchorId="5DAE04DB" wp14:editId="2440F427">
            <wp:extent cx="4910666" cy="2915708"/>
            <wp:effectExtent l="0" t="0" r="0" b="0"/>
            <wp:docPr id="2008320191" name="그림 200832019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53985" name="그림 200832019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6" cy="291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F86" w14:textId="77777777" w:rsidR="007C74ED" w:rsidRPr="00261EB8" w:rsidRDefault="007C74ED" w:rsidP="007C74ED">
      <w:pPr>
        <w:wordWrap/>
        <w:spacing w:before="60" w:after="60"/>
        <w:rPr>
          <w:rFonts w:ascii="Cambria" w:hAnsi="Cambria"/>
          <w:color w:val="000000" w:themeColor="text1"/>
        </w:rPr>
      </w:pPr>
    </w:p>
    <w:p w14:paraId="260ACB43" w14:textId="77777777" w:rsidR="007C74ED" w:rsidRPr="00261EB8" w:rsidRDefault="00000000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AUTOSAR</w:t>
      </w:r>
      <w:r w:rsidRPr="00261EB8">
        <w:rPr>
          <w:rFonts w:ascii="Cambria" w:eastAsia="나눔고딕" w:hAnsi="Cambria" w:cs="Arial"/>
          <w:color w:val="000000" w:themeColor="text1"/>
        </w:rPr>
        <w:t>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제공하는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오류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대한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전용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모듈로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오류를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07248C2E" w14:textId="77777777" w:rsidR="007C74ED" w:rsidRPr="00261EB8" w:rsidRDefault="00000000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진단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이벤트</w:t>
      </w:r>
      <w:r w:rsidRPr="00261EB8">
        <w:rPr>
          <w:rFonts w:ascii="Cambria" w:eastAsia="나눔고딕" w:hAnsi="Cambria" w:cs="Arial"/>
          <w:color w:val="000000" w:themeColor="text1"/>
        </w:rPr>
        <w:t>(</w:t>
      </w:r>
      <w:r w:rsidRPr="00261EB8">
        <w:rPr>
          <w:rFonts w:ascii="Cambria" w:eastAsia="나눔고딕" w:hAnsi="Cambria" w:cs="Arial"/>
          <w:color w:val="000000" w:themeColor="text1"/>
        </w:rPr>
        <w:t>오류</w:t>
      </w:r>
      <w:r w:rsidRPr="00261EB8">
        <w:rPr>
          <w:rFonts w:ascii="Cambria" w:eastAsia="나눔고딕" w:hAnsi="Cambria" w:cs="Arial"/>
          <w:color w:val="000000" w:themeColor="text1"/>
        </w:rPr>
        <w:t>)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관련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데이터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저장은</w:t>
      </w:r>
      <w:r w:rsidRPr="00261EB8">
        <w:rPr>
          <w:rFonts w:ascii="Cambria" w:eastAsia="나눔고딕" w:hAnsi="Cambria" w:cs="Arial"/>
          <w:color w:val="000000" w:themeColor="text1"/>
        </w:rPr>
        <w:t xml:space="preserve"> Dem(Diagnostic Event Manager) </w:t>
      </w:r>
      <w:r w:rsidRPr="00261EB8">
        <w:rPr>
          <w:rFonts w:ascii="Cambria" w:eastAsia="나눔고딕" w:hAnsi="Cambria" w:cs="Arial"/>
          <w:color w:val="000000" w:themeColor="text1"/>
        </w:rPr>
        <w:t>모듈을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20227517" w14:textId="77777777" w:rsidR="007C74ED" w:rsidRPr="00261EB8" w:rsidRDefault="00000000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BSW</w:t>
      </w:r>
      <w:r w:rsidRPr="00261EB8">
        <w:rPr>
          <w:rFonts w:ascii="Cambria" w:eastAsia="나눔고딕" w:hAnsi="Cambria" w:cs="Arial"/>
          <w:color w:val="000000" w:themeColor="text1"/>
        </w:rPr>
        <w:t>에서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탐지된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모든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개발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오류는</w:t>
      </w:r>
      <w:r w:rsidRPr="00261EB8">
        <w:rPr>
          <w:rFonts w:ascii="Cambria" w:eastAsia="나눔고딕" w:hAnsi="Cambria" w:cs="Arial"/>
          <w:color w:val="000000" w:themeColor="text1"/>
        </w:rPr>
        <w:t xml:space="preserve"> Det(Default Error Tracer)</w:t>
      </w:r>
      <w:r w:rsidRPr="00261EB8">
        <w:rPr>
          <w:rFonts w:ascii="Cambria" w:eastAsia="나눔고딕" w:hAnsi="Cambria" w:cs="Arial"/>
          <w:color w:val="000000" w:themeColor="text1"/>
        </w:rPr>
        <w:t>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보고한다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64F2A58E" w14:textId="77777777" w:rsidR="007C74ED" w:rsidRPr="00261EB8" w:rsidRDefault="00000000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>응용프로그램의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진단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로그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추적은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color w:val="000000" w:themeColor="text1"/>
        </w:rPr>
        <w:t>Dlt</w:t>
      </w:r>
      <w:proofErr w:type="spellEnd"/>
      <w:r w:rsidRPr="00261EB8">
        <w:rPr>
          <w:rFonts w:ascii="Cambria" w:eastAsia="나눔고딕" w:hAnsi="Cambria" w:cs="Arial"/>
          <w:color w:val="000000" w:themeColor="text1"/>
        </w:rPr>
        <w:t>(Diagnostic Log and Trace)</w:t>
      </w:r>
      <w:r w:rsidRPr="00261EB8">
        <w:rPr>
          <w:rFonts w:ascii="Cambria" w:eastAsia="나눔고딕" w:hAnsi="Cambria" w:cs="Arial"/>
          <w:color w:val="000000" w:themeColor="text1"/>
        </w:rPr>
        <w:t>모듈을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통해서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처리한다</w:t>
      </w:r>
      <w:r w:rsidRPr="00261EB8">
        <w:rPr>
          <w:rFonts w:ascii="Cambria" w:eastAsia="나눔고딕" w:hAnsi="Cambria" w:cs="Arial"/>
          <w:color w:val="000000" w:themeColor="text1"/>
        </w:rPr>
        <w:t>.</w:t>
      </w:r>
    </w:p>
    <w:p w14:paraId="4BC62D40" w14:textId="77777777" w:rsidR="007C74ED" w:rsidRPr="00261EB8" w:rsidRDefault="007C74ED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0CC2C2F9" w14:textId="77777777" w:rsidR="007C74ED" w:rsidRPr="00261EB8" w:rsidRDefault="00000000" w:rsidP="00F544CF">
      <w:pPr>
        <w:pStyle w:val="2"/>
        <w:rPr>
          <w:color w:val="000000" w:themeColor="text1"/>
        </w:rPr>
      </w:pPr>
      <w:bookmarkStart w:id="27" w:name="_Toc256000139"/>
      <w:bookmarkStart w:id="28" w:name="_Toc256000134"/>
      <w:bookmarkStart w:id="29" w:name="_Toc153376921"/>
      <w:r w:rsidRPr="00261EB8">
        <w:rPr>
          <w:color w:val="000000" w:themeColor="text1"/>
        </w:rPr>
        <w:t xml:space="preserve">AUTOSAR SW Architecture </w:t>
      </w:r>
      <w:r w:rsidRPr="00261EB8">
        <w:rPr>
          <w:color w:val="000000" w:themeColor="text1"/>
        </w:rPr>
        <w:t>성능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평가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지표</w:t>
      </w:r>
      <w:r w:rsidRPr="00261EB8">
        <w:rPr>
          <w:color w:val="000000" w:themeColor="text1"/>
        </w:rPr>
        <w:t xml:space="preserve"> </w:t>
      </w:r>
      <w:r w:rsidRPr="00261EB8">
        <w:rPr>
          <w:color w:val="000000" w:themeColor="text1"/>
        </w:rPr>
        <w:t>제시</w:t>
      </w:r>
      <w:bookmarkEnd w:id="27"/>
      <w:bookmarkEnd w:id="28"/>
      <w:bookmarkEnd w:id="29"/>
    </w:p>
    <w:p w14:paraId="26BE9251" w14:textId="77777777" w:rsidR="007C74ED" w:rsidRPr="00261EB8" w:rsidRDefault="00000000" w:rsidP="007C74ED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AUTOSAR SW Component </w:t>
      </w:r>
      <w:r w:rsidRPr="00261EB8">
        <w:rPr>
          <w:rFonts w:ascii="Cambria" w:eastAsia="나눔고딕" w:hAnsi="Cambria" w:cs="Arial"/>
          <w:color w:val="000000" w:themeColor="text1"/>
        </w:rPr>
        <w:t>스켈레톤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코드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BSW Module </w:t>
      </w:r>
      <w:r w:rsidRPr="00261EB8">
        <w:rPr>
          <w:rFonts w:ascii="Cambria" w:eastAsia="나눔고딕" w:hAnsi="Cambria" w:cs="Arial"/>
          <w:color w:val="000000" w:themeColor="text1"/>
        </w:rPr>
        <w:t>평가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</w:p>
    <w:p w14:paraId="77FFE851" w14:textId="77777777" w:rsidR="007C74ED" w:rsidRPr="00261EB8" w:rsidRDefault="00000000" w:rsidP="007C74ED">
      <w:pPr>
        <w:wordWrap/>
        <w:spacing w:before="60" w:after="60"/>
        <w:rPr>
          <w:rFonts w:ascii="Cambria" w:hAnsi="Cambria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AUTOSAR SW Architecture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평가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목적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</w:t>
      </w:r>
      <w:r w:rsidRPr="00261EB8">
        <w:rPr>
          <w:rFonts w:ascii="Cambria" w:eastAsia="나눔고딕" w:hAnsi="Cambria" w:cs="Arial"/>
          <w:color w:val="000000" w:themeColor="text1"/>
        </w:rPr>
        <w:t xml:space="preserve"> 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 xml:space="preserve">: </w:t>
      </w:r>
      <w:r w:rsidRPr="00261EB8">
        <w:rPr>
          <w:rFonts w:ascii="Cambria" w:eastAsia="나눔고딕" w:hAnsi="Cambria" w:cs="Arial"/>
          <w:color w:val="000000" w:themeColor="text1"/>
        </w:rPr>
        <w:t>시스템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반응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최적화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자원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사용량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최소화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등</w:t>
      </w:r>
      <w:r w:rsidRPr="00261EB8">
        <w:rPr>
          <w:rFonts w:ascii="Cambria" w:eastAsia="나눔고딕" w:hAnsi="Cambria" w:cs="Arial"/>
          <w:color w:val="000000" w:themeColor="text1"/>
        </w:rPr>
        <w:t>)</w:t>
      </w:r>
    </w:p>
    <w:p w14:paraId="2F8062CA" w14:textId="77777777" w:rsidR="007C74ED" w:rsidRPr="00261EB8" w:rsidRDefault="00000000" w:rsidP="007C74ED">
      <w:pPr>
        <w:wordWrap/>
        <w:spacing w:before="60" w:after="60"/>
        <w:rPr>
          <w:rFonts w:ascii="Cambria" w:hAnsi="Cambria"/>
          <w:color w:val="000000" w:themeColor="text1"/>
        </w:rPr>
      </w:pPr>
      <w:r w:rsidRPr="00261EB8">
        <w:rPr>
          <w:rFonts w:ascii="Cambria" w:eastAsia="나눔고딕" w:hAnsi="Cambria" w:cs="Arial"/>
          <w:color w:val="000000" w:themeColor="text1"/>
        </w:rPr>
        <w:t xml:space="preserve">AUTOSAR SW Architecture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측정을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위한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지표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결정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및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목표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성능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값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제시</w:t>
      </w:r>
      <w:r w:rsidRPr="00261EB8">
        <w:rPr>
          <w:rFonts w:ascii="Cambria" w:eastAsia="나눔고딕" w:hAnsi="Cambria" w:cs="Arial"/>
          <w:color w:val="000000" w:themeColor="text1"/>
        </w:rPr>
        <w:t xml:space="preserve"> (</w:t>
      </w:r>
      <w:r w:rsidRPr="00261EB8">
        <w:rPr>
          <w:rFonts w:ascii="Cambria" w:eastAsia="나눔고딕" w:hAnsi="Cambria" w:cs="Arial"/>
          <w:color w:val="000000" w:themeColor="text1"/>
        </w:rPr>
        <w:t>예</w:t>
      </w:r>
      <w:r w:rsidRPr="00261EB8">
        <w:rPr>
          <w:rFonts w:ascii="Cambria" w:eastAsia="나눔고딕" w:hAnsi="Cambria" w:cs="Arial"/>
          <w:color w:val="000000" w:themeColor="text1"/>
        </w:rPr>
        <w:t xml:space="preserve">: CPU </w:t>
      </w:r>
      <w:r w:rsidRPr="00261EB8">
        <w:rPr>
          <w:rFonts w:ascii="Cambria" w:eastAsia="나눔고딕" w:hAnsi="Cambria" w:cs="Arial"/>
          <w:color w:val="000000" w:themeColor="text1"/>
        </w:rPr>
        <w:t>사용률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메모리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사용량</w:t>
      </w:r>
      <w:r w:rsidRPr="00261EB8">
        <w:rPr>
          <w:rFonts w:ascii="Cambria" w:eastAsia="나눔고딕" w:hAnsi="Cambria" w:cs="Arial"/>
          <w:color w:val="000000" w:themeColor="text1"/>
        </w:rPr>
        <w:t xml:space="preserve">, </w:t>
      </w:r>
      <w:r w:rsidRPr="00261EB8">
        <w:rPr>
          <w:rFonts w:ascii="Cambria" w:eastAsia="나눔고딕" w:hAnsi="Cambria" w:cs="Arial"/>
          <w:color w:val="000000" w:themeColor="text1"/>
        </w:rPr>
        <w:t>데이터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처리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지연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시간</w:t>
      </w:r>
      <w:r w:rsidRPr="00261EB8">
        <w:rPr>
          <w:rFonts w:ascii="Cambria" w:eastAsia="나눔고딕" w:hAnsi="Cambria" w:cs="Arial"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color w:val="000000" w:themeColor="text1"/>
        </w:rPr>
        <w:t>등</w:t>
      </w:r>
      <w:r w:rsidRPr="00261EB8">
        <w:rPr>
          <w:rFonts w:ascii="Cambria" w:eastAsia="나눔고딕" w:hAnsi="Cambria" w:cs="Arial"/>
          <w:color w:val="000000" w:themeColor="text1"/>
        </w:rPr>
        <w:t>)</w:t>
      </w:r>
    </w:p>
    <w:p w14:paraId="6B5AA07E" w14:textId="77777777" w:rsidR="006F0F81" w:rsidRPr="00261EB8" w:rsidRDefault="006F0F81" w:rsidP="006F0F81">
      <w:pPr>
        <w:wordWrap/>
        <w:spacing w:before="60" w:after="60"/>
        <w:rPr>
          <w:rFonts w:ascii="Cambria" w:eastAsia="나눔고딕" w:hAnsi="Cambria" w:cs="Arial"/>
          <w:i/>
          <w:color w:val="000000" w:themeColor="text1"/>
        </w:rPr>
      </w:pPr>
    </w:p>
    <w:p w14:paraId="0ECBFC0F" w14:textId="77777777" w:rsidR="006F0F81" w:rsidRPr="00261EB8" w:rsidRDefault="00000000" w:rsidP="0039046E">
      <w:pPr>
        <w:pStyle w:val="1"/>
        <w:rPr>
          <w:color w:val="000000" w:themeColor="text1"/>
        </w:rPr>
      </w:pPr>
      <w:bookmarkStart w:id="30" w:name="_Toc256000140"/>
      <w:bookmarkStart w:id="31" w:name="_Toc256000092"/>
      <w:r w:rsidRPr="00261EB8">
        <w:rPr>
          <w:color w:val="000000" w:themeColor="text1"/>
        </w:rPr>
        <w:t>Software Static Design</w:t>
      </w:r>
      <w:bookmarkEnd w:id="30"/>
      <w:bookmarkEnd w:id="31"/>
      <w:r w:rsidRPr="00261EB8">
        <w:rPr>
          <w:color w:val="000000" w:themeColor="text1"/>
        </w:rPr>
        <w:t xml:space="preserve"> </w:t>
      </w:r>
    </w:p>
    <w:p w14:paraId="42918FB6" w14:textId="77777777" w:rsidR="006F0F81" w:rsidRPr="00261EB8" w:rsidRDefault="006F0F81" w:rsidP="006F0F81">
      <w:pPr>
        <w:wordWrap/>
        <w:rPr>
          <w:rFonts w:ascii="Cambria" w:eastAsia="나눔고딕" w:hAnsi="Cambria"/>
          <w:i/>
          <w:color w:val="000000" w:themeColor="text1"/>
        </w:rPr>
      </w:pPr>
    </w:p>
    <w:p w14:paraId="6542FECC" w14:textId="77777777" w:rsidR="006F0F81" w:rsidRPr="00261EB8" w:rsidRDefault="00000000" w:rsidP="006F0F81">
      <w:pPr>
        <w:pStyle w:val="2"/>
        <w:rPr>
          <w:color w:val="000000" w:themeColor="text1"/>
        </w:rPr>
      </w:pPr>
      <w:bookmarkStart w:id="32" w:name="_Toc256000141"/>
      <w:bookmarkStart w:id="33" w:name="_Toc256000093"/>
      <w:r w:rsidRPr="00261EB8">
        <w:rPr>
          <w:color w:val="000000" w:themeColor="text1"/>
        </w:rPr>
        <w:lastRenderedPageBreak/>
        <w:t>Software Architecture Overview</w:t>
      </w:r>
      <w:bookmarkEnd w:id="32"/>
      <w:bookmarkEnd w:id="33"/>
    </w:p>
    <w:p w14:paraId="5635D577" w14:textId="77777777" w:rsidR="004932EA" w:rsidRPr="00261EB8" w:rsidRDefault="00000000" w:rsidP="004932EA">
      <w:pPr>
        <w:widowControl/>
        <w:wordWrap/>
        <w:autoSpaceDE/>
        <w:autoSpaceDN/>
        <w:ind w:right="752"/>
        <w:rPr>
          <w:rFonts w:ascii="Cambria" w:eastAsia="나눔고딕" w:hAnsi="Cambria" w:cs="Arial"/>
          <w:b/>
          <w:color w:val="000000" w:themeColor="text1"/>
        </w:rPr>
      </w:pPr>
      <w:r w:rsidRPr="00261EB8">
        <w:rPr>
          <w:rFonts w:ascii="Cambria" w:hAnsi="Cambria"/>
          <w:noProof/>
          <w:color w:val="000000" w:themeColor="text1"/>
        </w:rPr>
        <w:drawing>
          <wp:inline distT="0" distB="0" distL="0" distR="0" wp14:anchorId="48001751" wp14:editId="468B5B90">
            <wp:extent cx="4988148" cy="2699657"/>
            <wp:effectExtent l="0" t="0" r="3175" b="5715"/>
            <wp:docPr id="1933347967" name="그림 1" descr="텍스트, 폰트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3295" name="그림 1" descr="텍스트, 폰트, 소프트웨어, 웹 페이지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192" cy="2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0BA5" w14:textId="77777777" w:rsidR="004932EA" w:rsidRPr="00261EB8" w:rsidRDefault="004932EA" w:rsidP="004932EA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  <w:color w:val="000000" w:themeColor="text1"/>
        </w:rPr>
      </w:pPr>
    </w:p>
    <w:p w14:paraId="5C0ABBD7" w14:textId="77777777" w:rsidR="004932EA" w:rsidRPr="00261EB8" w:rsidRDefault="00000000" w:rsidP="004932EA">
      <w:pPr>
        <w:rPr>
          <w:rFonts w:ascii="Cambria" w:hAnsi="Cambria"/>
          <w:color w:val="000000" w:themeColor="text1"/>
        </w:rPr>
      </w:pPr>
      <w:r w:rsidRPr="00261EB8">
        <w:rPr>
          <w:rFonts w:ascii="Cambria" w:hAnsi="Cambria"/>
          <w:color w:val="000000" w:themeColor="text1"/>
        </w:rPr>
        <w:t xml:space="preserve">- Subsystem SW </w:t>
      </w:r>
      <w:r w:rsidRPr="00261EB8">
        <w:rPr>
          <w:rFonts w:ascii="Cambria" w:hAnsi="Cambria"/>
          <w:color w:val="000000" w:themeColor="text1"/>
        </w:rPr>
        <w:t>컴포넌트</w:t>
      </w:r>
      <w:r w:rsidRPr="00261EB8">
        <w:rPr>
          <w:rFonts w:ascii="Cambria" w:hAnsi="Cambria"/>
          <w:color w:val="000000" w:themeColor="text1"/>
        </w:rPr>
        <w:t xml:space="preserve"> + RTE + BSW Layered Architecture</w:t>
      </w:r>
      <w:r w:rsidRPr="00261EB8">
        <w:rPr>
          <w:rFonts w:ascii="Cambria" w:hAnsi="Cambria"/>
          <w:color w:val="000000" w:themeColor="text1"/>
        </w:rPr>
        <w:t>에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대한</w:t>
      </w:r>
      <w:r w:rsidRPr="00261EB8">
        <w:rPr>
          <w:rFonts w:ascii="Cambria" w:hAnsi="Cambria"/>
          <w:color w:val="000000" w:themeColor="text1"/>
        </w:rPr>
        <w:t xml:space="preserve"> Overview</w:t>
      </w:r>
      <w:r w:rsidRPr="00261EB8">
        <w:rPr>
          <w:rFonts w:ascii="Cambria" w:hAnsi="Cambria"/>
          <w:color w:val="000000" w:themeColor="text1"/>
        </w:rPr>
        <w:t>를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설명한다</w:t>
      </w:r>
      <w:r w:rsidRPr="00261EB8">
        <w:rPr>
          <w:rFonts w:ascii="Cambria" w:hAnsi="Cambria"/>
          <w:color w:val="000000" w:themeColor="text1"/>
        </w:rPr>
        <w:t>.</w:t>
      </w:r>
    </w:p>
    <w:p w14:paraId="22D50D76" w14:textId="77777777" w:rsidR="004932EA" w:rsidRPr="00261EB8" w:rsidRDefault="00000000" w:rsidP="004932EA">
      <w:pPr>
        <w:rPr>
          <w:rFonts w:ascii="Cambria" w:hAnsi="Cambria"/>
          <w:color w:val="000000" w:themeColor="text1"/>
        </w:rPr>
      </w:pPr>
      <w:r w:rsidRPr="00261EB8">
        <w:rPr>
          <w:rFonts w:ascii="Cambria" w:hAnsi="Cambria"/>
          <w:color w:val="000000" w:themeColor="text1"/>
        </w:rPr>
        <w:t xml:space="preserve">- ECU, Core, Partition, SW </w:t>
      </w:r>
      <w:r w:rsidRPr="00261EB8">
        <w:rPr>
          <w:rFonts w:ascii="Cambria" w:hAnsi="Cambria"/>
          <w:color w:val="000000" w:themeColor="text1"/>
        </w:rPr>
        <w:t>컴포넌트</w:t>
      </w:r>
      <w:r w:rsidRPr="00261EB8">
        <w:rPr>
          <w:rFonts w:ascii="Cambria" w:hAnsi="Cambria"/>
          <w:color w:val="000000" w:themeColor="text1"/>
        </w:rPr>
        <w:t>, BSW Module</w:t>
      </w:r>
      <w:r w:rsidRPr="00261EB8">
        <w:rPr>
          <w:rFonts w:ascii="Cambria" w:hAnsi="Cambria"/>
          <w:color w:val="000000" w:themeColor="text1"/>
        </w:rPr>
        <w:t>의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배치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상황을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명세한다</w:t>
      </w:r>
      <w:r w:rsidRPr="00261EB8">
        <w:rPr>
          <w:rFonts w:ascii="Cambria" w:hAnsi="Cambria"/>
          <w:color w:val="000000" w:themeColor="text1"/>
        </w:rPr>
        <w:t>.</w:t>
      </w:r>
    </w:p>
    <w:p w14:paraId="62721FFD" w14:textId="77777777" w:rsidR="004932EA" w:rsidRPr="00261EB8" w:rsidRDefault="00000000" w:rsidP="004932EA">
      <w:pPr>
        <w:rPr>
          <w:rFonts w:ascii="Cambria" w:hAnsi="Cambria"/>
          <w:color w:val="000000" w:themeColor="text1"/>
        </w:rPr>
      </w:pPr>
      <w:r w:rsidRPr="00261EB8">
        <w:rPr>
          <w:rFonts w:ascii="Cambria" w:hAnsi="Cambria"/>
          <w:color w:val="000000" w:themeColor="text1"/>
        </w:rPr>
        <w:t>- ECU</w:t>
      </w:r>
      <w:r w:rsidRPr="00261EB8">
        <w:rPr>
          <w:rFonts w:ascii="Cambria" w:hAnsi="Cambria"/>
          <w:color w:val="000000" w:themeColor="text1"/>
        </w:rPr>
        <w:t>간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네트워크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토폴로지는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표현하지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않는다</w:t>
      </w:r>
      <w:r w:rsidRPr="00261EB8">
        <w:rPr>
          <w:rFonts w:ascii="Cambria" w:hAnsi="Cambria"/>
          <w:color w:val="000000" w:themeColor="text1"/>
        </w:rPr>
        <w:t xml:space="preserve"> (</w:t>
      </w:r>
      <w:r w:rsidRPr="00261EB8">
        <w:rPr>
          <w:rFonts w:ascii="Cambria" w:hAnsi="Cambria"/>
          <w:color w:val="000000" w:themeColor="text1"/>
        </w:rPr>
        <w:t>시스템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설계에서</w:t>
      </w:r>
      <w:r w:rsidRPr="00261EB8">
        <w:rPr>
          <w:rFonts w:ascii="Cambria" w:hAnsi="Cambria"/>
          <w:color w:val="000000" w:themeColor="text1"/>
        </w:rPr>
        <w:t xml:space="preserve"> </w:t>
      </w:r>
      <w:r w:rsidRPr="00261EB8">
        <w:rPr>
          <w:rFonts w:ascii="Cambria" w:hAnsi="Cambria"/>
          <w:color w:val="000000" w:themeColor="text1"/>
        </w:rPr>
        <w:t>기술</w:t>
      </w:r>
      <w:r w:rsidRPr="00261EB8">
        <w:rPr>
          <w:rFonts w:ascii="Cambria" w:hAnsi="Cambria"/>
          <w:color w:val="000000" w:themeColor="text1"/>
        </w:rPr>
        <w:t>)</w:t>
      </w:r>
    </w:p>
    <w:p w14:paraId="4F42089F" w14:textId="77777777" w:rsidR="004932EA" w:rsidRPr="00261EB8" w:rsidRDefault="004932EA" w:rsidP="004932EA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  <w:color w:val="000000" w:themeColor="text1"/>
        </w:rPr>
      </w:pPr>
    </w:p>
    <w:p w14:paraId="3351A231" w14:textId="77777777" w:rsidR="004932EA" w:rsidRPr="00261EB8" w:rsidRDefault="00000000" w:rsidP="004932EA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  <w:color w:val="000000" w:themeColor="text1"/>
        </w:rPr>
      </w:pPr>
      <w:r w:rsidRPr="00261EB8">
        <w:rPr>
          <w:rFonts w:ascii="Cambria" w:eastAsia="나눔고딕" w:hAnsi="Cambria" w:cs="Arial"/>
          <w:bCs/>
          <w:color w:val="000000" w:themeColor="text1"/>
        </w:rPr>
        <w:t>예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) AirbagControlUnit(ACU) SW </w:t>
      </w:r>
      <w:r w:rsidRPr="00261EB8">
        <w:rPr>
          <w:rFonts w:ascii="Cambria" w:eastAsia="나눔고딕" w:hAnsi="Cambria" w:cs="Arial"/>
          <w:bCs/>
          <w:color w:val="000000" w:themeColor="text1"/>
        </w:rPr>
        <w:t>아키텍처는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위와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같이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구성이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된다</w:t>
      </w:r>
      <w:r w:rsidRPr="00261EB8">
        <w:rPr>
          <w:rFonts w:ascii="Cambria" w:eastAsia="나눔고딕" w:hAnsi="Cambria" w:cs="Arial"/>
          <w:bCs/>
          <w:color w:val="000000" w:themeColor="text1"/>
        </w:rPr>
        <w:t>.</w:t>
      </w:r>
    </w:p>
    <w:p w14:paraId="5DC7F0E4" w14:textId="77777777" w:rsidR="004932EA" w:rsidRPr="00261EB8" w:rsidRDefault="00000000" w:rsidP="004932EA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  <w:color w:val="000000" w:themeColor="text1"/>
        </w:rPr>
      </w:pPr>
      <w:r w:rsidRPr="00261EB8">
        <w:rPr>
          <w:rFonts w:ascii="Cambria" w:eastAsia="나눔고딕" w:hAnsi="Cambria" w:cs="Arial"/>
          <w:bCs/>
          <w:color w:val="000000" w:themeColor="text1"/>
        </w:rPr>
        <w:t>스케줄러와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통신은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BSW</w:t>
      </w:r>
      <w:r w:rsidRPr="00261EB8">
        <w:rPr>
          <w:rFonts w:ascii="Cambria" w:eastAsia="나눔고딕" w:hAnsi="Cambria" w:cs="Arial"/>
          <w:bCs/>
          <w:color w:val="000000" w:themeColor="text1"/>
        </w:rPr>
        <w:t>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RTE Layer</w:t>
      </w:r>
      <w:r w:rsidRPr="00261EB8">
        <w:rPr>
          <w:rFonts w:ascii="Cambria" w:eastAsia="나눔고딕" w:hAnsi="Cambria" w:cs="Arial"/>
          <w:bCs/>
          <w:color w:val="000000" w:themeColor="text1"/>
        </w:rPr>
        <w:t>에서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담당을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하며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MCAL</w:t>
      </w:r>
      <w:r w:rsidRPr="00261EB8">
        <w:rPr>
          <w:rFonts w:ascii="Cambria" w:eastAsia="나눔고딕" w:hAnsi="Cambria" w:cs="Arial"/>
          <w:bCs/>
          <w:color w:val="000000" w:themeColor="text1"/>
        </w:rPr>
        <w:t>을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통해서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HW</w:t>
      </w:r>
      <w:r w:rsidRPr="00261EB8">
        <w:rPr>
          <w:rFonts w:ascii="Cambria" w:eastAsia="나눔고딕" w:hAnsi="Cambria" w:cs="Arial"/>
          <w:bCs/>
          <w:color w:val="000000" w:themeColor="text1"/>
        </w:rPr>
        <w:t>를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제어하는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것은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bCs/>
          <w:color w:val="000000" w:themeColor="text1"/>
        </w:rPr>
        <w:t>IoHwAbstractionLayer</w:t>
      </w:r>
      <w:proofErr w:type="spellEnd"/>
      <w:r w:rsidRPr="00261EB8">
        <w:rPr>
          <w:rFonts w:ascii="Cambria" w:eastAsia="나눔고딕" w:hAnsi="Cambria" w:cs="Arial"/>
          <w:bCs/>
          <w:color w:val="000000" w:themeColor="text1"/>
        </w:rPr>
        <w:t>에서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담당하고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, Application </w:t>
      </w:r>
      <w:r w:rsidRPr="00261EB8">
        <w:rPr>
          <w:rFonts w:ascii="Cambria" w:eastAsia="나눔고딕" w:hAnsi="Cambria" w:cs="Arial"/>
          <w:bCs/>
          <w:color w:val="000000" w:themeColor="text1"/>
        </w:rPr>
        <w:t>로직은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Application Layer</w:t>
      </w:r>
      <w:r w:rsidRPr="00261EB8">
        <w:rPr>
          <w:rFonts w:ascii="Cambria" w:eastAsia="나눔고딕" w:hAnsi="Cambria" w:cs="Arial"/>
          <w:bCs/>
          <w:color w:val="000000" w:themeColor="text1"/>
        </w:rPr>
        <w:t>에서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담당한다</w:t>
      </w:r>
      <w:r w:rsidRPr="00261EB8">
        <w:rPr>
          <w:rFonts w:ascii="Cambria" w:eastAsia="나눔고딕" w:hAnsi="Cambria" w:cs="Arial"/>
          <w:bCs/>
          <w:color w:val="000000" w:themeColor="text1"/>
        </w:rPr>
        <w:t>.</w:t>
      </w:r>
    </w:p>
    <w:p w14:paraId="5A71326B" w14:textId="77777777" w:rsidR="004932EA" w:rsidRPr="00261EB8" w:rsidRDefault="00000000" w:rsidP="004932EA">
      <w:pPr>
        <w:widowControl/>
        <w:wordWrap/>
        <w:autoSpaceDE/>
        <w:autoSpaceDN/>
        <w:ind w:right="752"/>
        <w:jc w:val="left"/>
        <w:rPr>
          <w:rFonts w:ascii="Cambria" w:eastAsia="나눔고딕" w:hAnsi="Cambria" w:cs="Arial"/>
          <w:bCs/>
          <w:color w:val="000000" w:themeColor="text1"/>
        </w:rPr>
      </w:pPr>
      <w:r w:rsidRPr="00261EB8">
        <w:rPr>
          <w:rFonts w:ascii="Cambria" w:eastAsia="나눔고딕" w:hAnsi="Cambria" w:cs="Arial"/>
          <w:bCs/>
          <w:color w:val="000000" w:themeColor="text1"/>
        </w:rPr>
        <w:t>Application Layer</w:t>
      </w:r>
      <w:r w:rsidRPr="00261EB8">
        <w:rPr>
          <w:rFonts w:ascii="Cambria" w:eastAsia="나눔고딕" w:hAnsi="Cambria" w:cs="Arial"/>
          <w:bCs/>
          <w:color w:val="000000" w:themeColor="text1"/>
        </w:rPr>
        <w:t>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Sensor/Actuator</w:t>
      </w:r>
      <w:r w:rsidRPr="00261EB8">
        <w:rPr>
          <w:rFonts w:ascii="Cambria" w:eastAsia="나눔고딕" w:hAnsi="Cambria" w:cs="Arial"/>
          <w:bCs/>
          <w:color w:val="000000" w:themeColor="text1"/>
        </w:rPr>
        <w:t>에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해당하는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SW </w:t>
      </w:r>
      <w:r w:rsidRPr="00261EB8">
        <w:rPr>
          <w:rFonts w:ascii="Cambria" w:eastAsia="나눔고딕" w:hAnsi="Cambria" w:cs="Arial"/>
          <w:bCs/>
          <w:color w:val="000000" w:themeColor="text1"/>
        </w:rPr>
        <w:t>컴포넌트와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알고리즘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로직을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담당하는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SW</w:t>
      </w:r>
      <w:r w:rsidRPr="00261EB8">
        <w:rPr>
          <w:rFonts w:ascii="Cambria" w:eastAsia="나눔고딕" w:hAnsi="Cambria" w:cs="Arial"/>
          <w:bCs/>
          <w:color w:val="000000" w:themeColor="text1"/>
        </w:rPr>
        <w:t>컴포넌트로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구성이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되며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proofErr w:type="spellStart"/>
      <w:r w:rsidRPr="00261EB8">
        <w:rPr>
          <w:rFonts w:ascii="Cambria" w:eastAsia="나눔고딕" w:hAnsi="Cambria" w:cs="Arial"/>
          <w:bCs/>
          <w:color w:val="000000" w:themeColor="text1"/>
        </w:rPr>
        <w:t>IoHwAbstraction</w:t>
      </w:r>
      <w:proofErr w:type="spellEnd"/>
      <w:r w:rsidRPr="00261EB8">
        <w:rPr>
          <w:rFonts w:ascii="Cambria" w:eastAsia="나눔고딕" w:hAnsi="Cambria" w:cs="Arial"/>
          <w:bCs/>
          <w:color w:val="000000" w:themeColor="text1"/>
        </w:rPr>
        <w:t xml:space="preserve"> Layer</w:t>
      </w:r>
      <w:r w:rsidRPr="00261EB8">
        <w:rPr>
          <w:rFonts w:ascii="Cambria" w:eastAsia="나눔고딕" w:hAnsi="Cambria" w:cs="Arial"/>
          <w:bCs/>
          <w:color w:val="000000" w:themeColor="text1"/>
        </w:rPr>
        <w:t>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HW</w:t>
      </w:r>
      <w:r w:rsidRPr="00261EB8">
        <w:rPr>
          <w:rFonts w:ascii="Cambria" w:eastAsia="나눔고딕" w:hAnsi="Cambria" w:cs="Arial"/>
          <w:bCs/>
          <w:color w:val="000000" w:themeColor="text1"/>
        </w:rPr>
        <w:t>를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제어하는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SW </w:t>
      </w:r>
      <w:r w:rsidRPr="00261EB8">
        <w:rPr>
          <w:rFonts w:ascii="Cambria" w:eastAsia="나눔고딕" w:hAnsi="Cambria" w:cs="Arial"/>
          <w:bCs/>
          <w:color w:val="000000" w:themeColor="text1"/>
        </w:rPr>
        <w:t>컴포넌트로</w:t>
      </w:r>
      <w:r w:rsidRPr="00261EB8">
        <w:rPr>
          <w:rFonts w:ascii="Cambria" w:eastAsia="나눔고딕" w:hAnsi="Cambria" w:cs="Arial"/>
          <w:bCs/>
          <w:color w:val="000000" w:themeColor="text1"/>
        </w:rPr>
        <w:t xml:space="preserve"> </w:t>
      </w:r>
      <w:r w:rsidRPr="00261EB8">
        <w:rPr>
          <w:rFonts w:ascii="Cambria" w:eastAsia="나눔고딕" w:hAnsi="Cambria" w:cs="Arial"/>
          <w:bCs/>
          <w:color w:val="000000" w:themeColor="text1"/>
        </w:rPr>
        <w:t>구성된다</w:t>
      </w:r>
      <w:r w:rsidRPr="00261EB8">
        <w:rPr>
          <w:rFonts w:ascii="Cambria" w:eastAsia="나눔고딕" w:hAnsi="Cambria" w:cs="Arial"/>
          <w:bCs/>
          <w:color w:val="000000" w:themeColor="text1"/>
        </w:rPr>
        <w:t>.</w:t>
      </w:r>
    </w:p>
    <w:sectPr w:rsidR="004932EA" w:rsidRPr="00261EB8" w:rsidSect="007F0512">
      <w:headerReference w:type="even" r:id="rId13"/>
      <w:headerReference w:type="default" r:id="rId14"/>
      <w:headerReference w:type="first" r:id="rId15"/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3242" w14:textId="77777777" w:rsidR="0080286F" w:rsidRDefault="0080286F" w:rsidP="002557D4">
      <w:r>
        <w:separator/>
      </w:r>
    </w:p>
  </w:endnote>
  <w:endnote w:type="continuationSeparator" w:id="0">
    <w:p w14:paraId="1D3014C0" w14:textId="77777777" w:rsidR="0080286F" w:rsidRDefault="0080286F" w:rsidP="0025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350F" w14:textId="77777777" w:rsidR="0080286F" w:rsidRDefault="0080286F" w:rsidP="002557D4">
      <w:r>
        <w:separator/>
      </w:r>
    </w:p>
  </w:footnote>
  <w:footnote w:type="continuationSeparator" w:id="0">
    <w:p w14:paraId="48EC26A9" w14:textId="77777777" w:rsidR="0080286F" w:rsidRDefault="0080286F" w:rsidP="00255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4E271" w14:textId="24175445" w:rsidR="009931CC" w:rsidRDefault="009931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54F76" w14:textId="2E08B236" w:rsidR="009931CC" w:rsidRDefault="009931C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C7F4" w14:textId="7E5BD56B" w:rsidR="009931CC" w:rsidRDefault="009931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962E0DC2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pStyle w:val="5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96C47C6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8F02B422" w:tentative="1">
      <w:start w:val="1"/>
      <w:numFmt w:val="upperLetter"/>
      <w:lvlText w:val="%2."/>
      <w:lvlJc w:val="left"/>
      <w:pPr>
        <w:ind w:left="1200" w:hanging="400"/>
      </w:pPr>
    </w:lvl>
    <w:lvl w:ilvl="2" w:tplc="EF7AC882" w:tentative="1">
      <w:start w:val="1"/>
      <w:numFmt w:val="lowerRoman"/>
      <w:lvlText w:val="%3."/>
      <w:lvlJc w:val="right"/>
      <w:pPr>
        <w:ind w:left="1600" w:hanging="400"/>
      </w:pPr>
    </w:lvl>
    <w:lvl w:ilvl="3" w:tplc="C75E170C" w:tentative="1">
      <w:start w:val="1"/>
      <w:numFmt w:val="decimal"/>
      <w:lvlText w:val="%4."/>
      <w:lvlJc w:val="left"/>
      <w:pPr>
        <w:ind w:left="2000" w:hanging="400"/>
      </w:pPr>
    </w:lvl>
    <w:lvl w:ilvl="4" w:tplc="64AA6352" w:tentative="1">
      <w:start w:val="1"/>
      <w:numFmt w:val="upperLetter"/>
      <w:lvlText w:val="%5."/>
      <w:lvlJc w:val="left"/>
      <w:pPr>
        <w:ind w:left="2400" w:hanging="400"/>
      </w:pPr>
    </w:lvl>
    <w:lvl w:ilvl="5" w:tplc="B7EA3BF4" w:tentative="1">
      <w:start w:val="1"/>
      <w:numFmt w:val="lowerRoman"/>
      <w:lvlText w:val="%6."/>
      <w:lvlJc w:val="right"/>
      <w:pPr>
        <w:ind w:left="2800" w:hanging="400"/>
      </w:pPr>
    </w:lvl>
    <w:lvl w:ilvl="6" w:tplc="7BC6BA6A" w:tentative="1">
      <w:start w:val="1"/>
      <w:numFmt w:val="decimal"/>
      <w:lvlText w:val="%7."/>
      <w:lvlJc w:val="left"/>
      <w:pPr>
        <w:ind w:left="3200" w:hanging="400"/>
      </w:pPr>
    </w:lvl>
    <w:lvl w:ilvl="7" w:tplc="FFBEE9AC" w:tentative="1">
      <w:start w:val="1"/>
      <w:numFmt w:val="upperLetter"/>
      <w:lvlText w:val="%8."/>
      <w:lvlJc w:val="left"/>
      <w:pPr>
        <w:ind w:left="3600" w:hanging="400"/>
      </w:pPr>
    </w:lvl>
    <w:lvl w:ilvl="8" w:tplc="F0CEBF9E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9E8279F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1DEA183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36E56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8A02AA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1A01C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C06B1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0DCF32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436427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B2AE81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B810C05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294A2F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C6291D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864052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DF07C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5606C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2D8ED3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4B0A45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B32773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435C7E4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1930918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744ACAEA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215297DC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384C1B06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3312ADC0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24FE959E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3F96B50C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42A0839E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5EC4E8E8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A4AE21BC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A0AA4CB8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C216551E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B624265C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E38AC17E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87EE33D4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DCB6B46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905475CC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4B600194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D53E531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55A92A2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A405B5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44810D8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7422D49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8574278E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DE8EA8F8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B76637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96AAA1E8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0267E72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AA8E9A8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53CC228C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D35890F6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BD8C404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B6F2EBB6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372E38D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1A56D674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192C1C4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329E56F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AA0D4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0ECB5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2B6FC9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0949E3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B8ADC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F108A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D662E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32AA03CC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216EF0AC" w:tentative="1">
      <w:start w:val="1"/>
      <w:numFmt w:val="upperLetter"/>
      <w:lvlText w:val="%2."/>
      <w:lvlJc w:val="left"/>
      <w:pPr>
        <w:ind w:left="-280" w:hanging="440"/>
      </w:pPr>
    </w:lvl>
    <w:lvl w:ilvl="2" w:tplc="A760765C" w:tentative="1">
      <w:start w:val="1"/>
      <w:numFmt w:val="lowerRoman"/>
      <w:lvlText w:val="%3."/>
      <w:lvlJc w:val="right"/>
      <w:pPr>
        <w:ind w:left="160" w:hanging="440"/>
      </w:pPr>
    </w:lvl>
    <w:lvl w:ilvl="3" w:tplc="47DAE7E8" w:tentative="1">
      <w:start w:val="1"/>
      <w:numFmt w:val="decimal"/>
      <w:lvlText w:val="%4."/>
      <w:lvlJc w:val="left"/>
      <w:pPr>
        <w:ind w:left="600" w:hanging="440"/>
      </w:pPr>
    </w:lvl>
    <w:lvl w:ilvl="4" w:tplc="602CE81A" w:tentative="1">
      <w:start w:val="1"/>
      <w:numFmt w:val="upperLetter"/>
      <w:lvlText w:val="%5."/>
      <w:lvlJc w:val="left"/>
      <w:pPr>
        <w:ind w:left="1040" w:hanging="440"/>
      </w:pPr>
    </w:lvl>
    <w:lvl w:ilvl="5" w:tplc="E70EA69A" w:tentative="1">
      <w:start w:val="1"/>
      <w:numFmt w:val="lowerRoman"/>
      <w:lvlText w:val="%6."/>
      <w:lvlJc w:val="right"/>
      <w:pPr>
        <w:ind w:left="1480" w:hanging="440"/>
      </w:pPr>
    </w:lvl>
    <w:lvl w:ilvl="6" w:tplc="EDFED5B8" w:tentative="1">
      <w:start w:val="1"/>
      <w:numFmt w:val="decimal"/>
      <w:lvlText w:val="%7."/>
      <w:lvlJc w:val="left"/>
      <w:pPr>
        <w:ind w:left="1920" w:hanging="440"/>
      </w:pPr>
    </w:lvl>
    <w:lvl w:ilvl="7" w:tplc="8BD84622" w:tentative="1">
      <w:start w:val="1"/>
      <w:numFmt w:val="upperLetter"/>
      <w:lvlText w:val="%8."/>
      <w:lvlJc w:val="left"/>
      <w:pPr>
        <w:ind w:left="2360" w:hanging="440"/>
      </w:pPr>
    </w:lvl>
    <w:lvl w:ilvl="8" w:tplc="E4FC1EEA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7360B572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7A80F9B6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A9E89A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2AE8A60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AE612DE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7EEFD0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C0F64B5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E5AE2A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951491B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B2A4282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6AC846"/>
    <w:multiLevelType w:val="hybridMultilevel"/>
    <w:tmpl w:val="1D084490"/>
    <w:lvl w:ilvl="0" w:tplc="351AAA98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21D68DF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28CBB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95416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1781F3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EDEFE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1D23A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79AB14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BE40FC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35CA2F0"/>
    <w:multiLevelType w:val="hybridMultilevel"/>
    <w:tmpl w:val="1D084490"/>
    <w:lvl w:ilvl="0" w:tplc="E4FAF72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0C7EBFF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C32003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C3AC0A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8A433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DD6436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0D4C1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4C753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D78FD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64B6097"/>
    <w:multiLevelType w:val="hybridMultilevel"/>
    <w:tmpl w:val="4492E80A"/>
    <w:lvl w:ilvl="0" w:tplc="DAE8B140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812AAEC0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7B307DD0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33E2E338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6110237A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7422D664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5DC4A8CE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6A387EDE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8BC80112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9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508473614">
    <w:abstractNumId w:val="0"/>
  </w:num>
  <w:num w:numId="2" w16cid:durableId="335767872">
    <w:abstractNumId w:val="1"/>
  </w:num>
  <w:num w:numId="3" w16cid:durableId="1428044226">
    <w:abstractNumId w:val="16"/>
  </w:num>
  <w:num w:numId="4" w16cid:durableId="1600529349">
    <w:abstractNumId w:val="5"/>
  </w:num>
  <w:num w:numId="5" w16cid:durableId="2085834756">
    <w:abstractNumId w:val="7"/>
  </w:num>
  <w:num w:numId="6" w16cid:durableId="1558592088">
    <w:abstractNumId w:val="14"/>
  </w:num>
  <w:num w:numId="7" w16cid:durableId="1652832009">
    <w:abstractNumId w:val="8"/>
  </w:num>
  <w:num w:numId="8" w16cid:durableId="1497962838">
    <w:abstractNumId w:val="2"/>
  </w:num>
  <w:num w:numId="9" w16cid:durableId="2047874975">
    <w:abstractNumId w:val="9"/>
  </w:num>
  <w:num w:numId="10" w16cid:durableId="1557938294">
    <w:abstractNumId w:val="19"/>
  </w:num>
  <w:num w:numId="11" w16cid:durableId="1317567916">
    <w:abstractNumId w:val="13"/>
  </w:num>
  <w:num w:numId="12" w16cid:durableId="1452821719">
    <w:abstractNumId w:val="12"/>
  </w:num>
  <w:num w:numId="13" w16cid:durableId="1167864431">
    <w:abstractNumId w:val="6"/>
  </w:num>
  <w:num w:numId="14" w16cid:durableId="335113520">
    <w:abstractNumId w:val="18"/>
  </w:num>
  <w:num w:numId="15" w16cid:durableId="1073699488">
    <w:abstractNumId w:val="11"/>
  </w:num>
  <w:num w:numId="16" w16cid:durableId="1337806908">
    <w:abstractNumId w:val="10"/>
  </w:num>
  <w:num w:numId="17" w16cid:durableId="780958220">
    <w:abstractNumId w:val="4"/>
  </w:num>
  <w:num w:numId="18" w16cid:durableId="1231498563">
    <w:abstractNumId w:val="3"/>
  </w:num>
  <w:num w:numId="19" w16cid:durableId="1469207112">
    <w:abstractNumId w:val="15"/>
  </w:num>
  <w:num w:numId="20" w16cid:durableId="4407178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0F9"/>
    <w:rsid w:val="0002265D"/>
    <w:rsid w:val="00024E21"/>
    <w:rsid w:val="00026A25"/>
    <w:rsid w:val="000316F4"/>
    <w:rsid w:val="000328E8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277"/>
    <w:rsid w:val="000C5B7E"/>
    <w:rsid w:val="000C6EC1"/>
    <w:rsid w:val="000D0541"/>
    <w:rsid w:val="000D5C60"/>
    <w:rsid w:val="000D6049"/>
    <w:rsid w:val="000E3AC5"/>
    <w:rsid w:val="000E423F"/>
    <w:rsid w:val="000E5F07"/>
    <w:rsid w:val="000F1B5C"/>
    <w:rsid w:val="000F5AF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2DE0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4939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557D4"/>
    <w:rsid w:val="002600F1"/>
    <w:rsid w:val="00260A01"/>
    <w:rsid w:val="00261EB8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A7F08"/>
    <w:rsid w:val="002B06BC"/>
    <w:rsid w:val="002B0851"/>
    <w:rsid w:val="002C353B"/>
    <w:rsid w:val="002C3ED1"/>
    <w:rsid w:val="002C7C5F"/>
    <w:rsid w:val="002D14EA"/>
    <w:rsid w:val="002D3FC8"/>
    <w:rsid w:val="002D65B6"/>
    <w:rsid w:val="002E423E"/>
    <w:rsid w:val="002F0287"/>
    <w:rsid w:val="002F1663"/>
    <w:rsid w:val="002F69E5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44CB1"/>
    <w:rsid w:val="00361144"/>
    <w:rsid w:val="00363046"/>
    <w:rsid w:val="0036322B"/>
    <w:rsid w:val="003662C9"/>
    <w:rsid w:val="0036750F"/>
    <w:rsid w:val="00367898"/>
    <w:rsid w:val="00370AE9"/>
    <w:rsid w:val="003752E7"/>
    <w:rsid w:val="00377550"/>
    <w:rsid w:val="00385BC2"/>
    <w:rsid w:val="00385CAE"/>
    <w:rsid w:val="00387D32"/>
    <w:rsid w:val="0039046E"/>
    <w:rsid w:val="00392490"/>
    <w:rsid w:val="00394DEC"/>
    <w:rsid w:val="0039528D"/>
    <w:rsid w:val="00396861"/>
    <w:rsid w:val="00397ABD"/>
    <w:rsid w:val="00397C41"/>
    <w:rsid w:val="003A4CAA"/>
    <w:rsid w:val="003B4736"/>
    <w:rsid w:val="003B7B55"/>
    <w:rsid w:val="003C2789"/>
    <w:rsid w:val="003C58CC"/>
    <w:rsid w:val="003C6314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1105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6A9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932EA"/>
    <w:rsid w:val="004A02FA"/>
    <w:rsid w:val="004A0B4F"/>
    <w:rsid w:val="004A1DD3"/>
    <w:rsid w:val="004A20DA"/>
    <w:rsid w:val="004A3496"/>
    <w:rsid w:val="004A4434"/>
    <w:rsid w:val="004A4EF1"/>
    <w:rsid w:val="004A6A03"/>
    <w:rsid w:val="004B045A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E8A"/>
    <w:rsid w:val="004F2FDF"/>
    <w:rsid w:val="004F33F1"/>
    <w:rsid w:val="004F38B5"/>
    <w:rsid w:val="004F5101"/>
    <w:rsid w:val="004F6DEF"/>
    <w:rsid w:val="004F795D"/>
    <w:rsid w:val="00500760"/>
    <w:rsid w:val="005017AB"/>
    <w:rsid w:val="00501998"/>
    <w:rsid w:val="0050521A"/>
    <w:rsid w:val="005118B7"/>
    <w:rsid w:val="00513A08"/>
    <w:rsid w:val="005154D4"/>
    <w:rsid w:val="00516358"/>
    <w:rsid w:val="00516C22"/>
    <w:rsid w:val="0052001C"/>
    <w:rsid w:val="0052282C"/>
    <w:rsid w:val="0052367F"/>
    <w:rsid w:val="00524036"/>
    <w:rsid w:val="00524472"/>
    <w:rsid w:val="00535934"/>
    <w:rsid w:val="00536106"/>
    <w:rsid w:val="005373B6"/>
    <w:rsid w:val="005430E3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207E"/>
    <w:rsid w:val="005D5C37"/>
    <w:rsid w:val="005D6165"/>
    <w:rsid w:val="005D6D2D"/>
    <w:rsid w:val="005D7284"/>
    <w:rsid w:val="005E336A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9D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0F81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C74ED"/>
    <w:rsid w:val="007D2233"/>
    <w:rsid w:val="007D3415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286F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4FBF"/>
    <w:rsid w:val="00846474"/>
    <w:rsid w:val="0085089B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1F28"/>
    <w:rsid w:val="00964906"/>
    <w:rsid w:val="009660F3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31CC"/>
    <w:rsid w:val="00995939"/>
    <w:rsid w:val="00996DC1"/>
    <w:rsid w:val="00997FA0"/>
    <w:rsid w:val="009A28FC"/>
    <w:rsid w:val="009A3449"/>
    <w:rsid w:val="009A3B00"/>
    <w:rsid w:val="009B04ED"/>
    <w:rsid w:val="009B1A8E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7C9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9A7"/>
    <w:rsid w:val="00A84A05"/>
    <w:rsid w:val="00AA2580"/>
    <w:rsid w:val="00AA7D01"/>
    <w:rsid w:val="00AB0827"/>
    <w:rsid w:val="00AC0A8B"/>
    <w:rsid w:val="00AC5439"/>
    <w:rsid w:val="00AC776E"/>
    <w:rsid w:val="00AD795A"/>
    <w:rsid w:val="00AE0447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0634D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3626B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73BC9"/>
    <w:rsid w:val="00B856EA"/>
    <w:rsid w:val="00B92539"/>
    <w:rsid w:val="00B94F6F"/>
    <w:rsid w:val="00B9664C"/>
    <w:rsid w:val="00B96757"/>
    <w:rsid w:val="00B974A8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1EB8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97808"/>
    <w:rsid w:val="00CA01F5"/>
    <w:rsid w:val="00CA2475"/>
    <w:rsid w:val="00CA6161"/>
    <w:rsid w:val="00CB3DBA"/>
    <w:rsid w:val="00CC3A5F"/>
    <w:rsid w:val="00CC3D66"/>
    <w:rsid w:val="00CC51AD"/>
    <w:rsid w:val="00CC5CB6"/>
    <w:rsid w:val="00CD2709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0251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179"/>
    <w:rsid w:val="00E557B0"/>
    <w:rsid w:val="00E561A5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683E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17ED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3BEF"/>
    <w:rsid w:val="00F47B1B"/>
    <w:rsid w:val="00F544CF"/>
    <w:rsid w:val="00F545A4"/>
    <w:rsid w:val="00F57CEC"/>
    <w:rsid w:val="00F609E8"/>
    <w:rsid w:val="00F66E60"/>
    <w:rsid w:val="00F705CC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2F2F960"/>
    <w:rsid w:val="068B496B"/>
    <w:rsid w:val="073F731B"/>
    <w:rsid w:val="0CD4FA78"/>
    <w:rsid w:val="0F72D3FA"/>
    <w:rsid w:val="11569D26"/>
    <w:rsid w:val="124023C8"/>
    <w:rsid w:val="12A369AB"/>
    <w:rsid w:val="12E21DCA"/>
    <w:rsid w:val="15BF34B2"/>
    <w:rsid w:val="15D97C8D"/>
    <w:rsid w:val="17684783"/>
    <w:rsid w:val="18301E71"/>
    <w:rsid w:val="1B92E222"/>
    <w:rsid w:val="24ADBF12"/>
    <w:rsid w:val="256CE76B"/>
    <w:rsid w:val="287F83FF"/>
    <w:rsid w:val="28B1F41B"/>
    <w:rsid w:val="28DB285E"/>
    <w:rsid w:val="2AF5BC50"/>
    <w:rsid w:val="2E1928D3"/>
    <w:rsid w:val="329A937C"/>
    <w:rsid w:val="3B239080"/>
    <w:rsid w:val="3E1ED302"/>
    <w:rsid w:val="3E3DB50A"/>
    <w:rsid w:val="41827519"/>
    <w:rsid w:val="446B3CE4"/>
    <w:rsid w:val="480ECFBD"/>
    <w:rsid w:val="489AB2B1"/>
    <w:rsid w:val="4914F785"/>
    <w:rsid w:val="4D7612A4"/>
    <w:rsid w:val="4D802A3F"/>
    <w:rsid w:val="4DC0C331"/>
    <w:rsid w:val="4E1D95BC"/>
    <w:rsid w:val="506925C0"/>
    <w:rsid w:val="51F10006"/>
    <w:rsid w:val="540D8FC1"/>
    <w:rsid w:val="567D6A91"/>
    <w:rsid w:val="569326AD"/>
    <w:rsid w:val="572F8DB8"/>
    <w:rsid w:val="57AE725D"/>
    <w:rsid w:val="59289FF7"/>
    <w:rsid w:val="5967B0FA"/>
    <w:rsid w:val="6184F434"/>
    <w:rsid w:val="6220A746"/>
    <w:rsid w:val="62D6079E"/>
    <w:rsid w:val="63082CD2"/>
    <w:rsid w:val="636533B4"/>
    <w:rsid w:val="64F2EE43"/>
    <w:rsid w:val="670354D8"/>
    <w:rsid w:val="6C15813E"/>
    <w:rsid w:val="738F02D8"/>
    <w:rsid w:val="7462C365"/>
    <w:rsid w:val="772F8734"/>
    <w:rsid w:val="78850042"/>
    <w:rsid w:val="7A573139"/>
    <w:rsid w:val="7F03B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3BEC8"/>
  <w15:docId w15:val="{1FFAD0F2-00B4-4F44-9883-8E3A8587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4"/>
    <w:next w:val="a"/>
    <w:link w:val="5Char"/>
    <w:autoRedefine/>
    <w:uiPriority w:val="9"/>
    <w:unhideWhenUsed/>
    <w:qFormat/>
    <w:rsid w:val="003C6314"/>
    <w:pPr>
      <w:numPr>
        <w:ilvl w:val="4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377550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377550"/>
    <w:pPr>
      <w:ind w:left="200"/>
      <w:jc w:val="left"/>
    </w:pPr>
    <w:rPr>
      <w:rFonts w:asciiTheme="minorHAnsi" w:eastAsiaTheme="minorHAnsi"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377550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77550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77550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rsid w:val="003C6314"/>
    <w:rPr>
      <w:rFonts w:ascii="Cambria" w:eastAsia="Cambria" w:hAnsi="Cambria" w:cs="Cambria"/>
      <w:b/>
      <w:szCs w:val="20"/>
    </w:rPr>
  </w:style>
  <w:style w:type="paragraph" w:styleId="af">
    <w:name w:val="Title"/>
    <w:basedOn w:val="a"/>
    <w:next w:val="a"/>
    <w:link w:val="Char6"/>
    <w:uiPriority w:val="10"/>
    <w:qFormat/>
    <w:rsid w:val="005D207E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"/>
    <w:uiPriority w:val="10"/>
    <w:rsid w:val="005D20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491E8-3F8B-4B67-836D-E81D71F6176F}">
  <ds:schemaRefs>
    <ds:schemaRef ds:uri="http://schemas.microsoft.com/office/2006/metadata/properties"/>
    <ds:schemaRef ds:uri="http://schemas.microsoft.com/office/infopath/2007/PartnerControls"/>
    <ds:schemaRef ds:uri="4f333d89-59e0-4901-9bfb-bbc2b4b24c91"/>
    <ds:schemaRef ds:uri="58ed8bf1-9914-4c39-a9ce-ef2ce46190b5"/>
  </ds:schemaRefs>
</ds:datastoreItem>
</file>

<file path=customXml/itemProps2.xml><?xml version="1.0" encoding="utf-8"?>
<ds:datastoreItem xmlns:ds="http://schemas.openxmlformats.org/officeDocument/2006/customXml" ds:itemID="{9D050CD1-E4DD-419D-9246-2EF7E1855595}"/>
</file>

<file path=customXml/itemProps3.xml><?xml version="1.0" encoding="utf-8"?>
<ds:datastoreItem xmlns:ds="http://schemas.openxmlformats.org/officeDocument/2006/customXml" ds:itemID="{9E6344DB-528D-4632-842E-606285CFD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dongkeun</dc:creator>
  <cp:lastModifiedBy>여동근</cp:lastModifiedBy>
  <cp:revision>10</cp:revision>
  <cp:lastPrinted>2025-04-09T04:19:00Z</cp:lastPrinted>
  <dcterms:created xsi:type="dcterms:W3CDTF">2025-04-08T04:11:00Z</dcterms:created>
  <dcterms:modified xsi:type="dcterms:W3CDTF">2025-04-11T07:49:00Z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