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0" w:type="dxa"/>
        <w:tblLook w:val="04A0" w:firstRow="1" w:lastRow="0" w:firstColumn="1" w:lastColumn="0" w:noHBand="0" w:noVBand="1"/>
      </w:tblPr>
      <w:tblGrid>
        <w:gridCol w:w="9242"/>
      </w:tblGrid>
      <w:tr w:rsidR="008715BB" w:rsidTr="00370C33">
        <w:tc>
          <w:tcPr>
            <w:tcW w:w="9242" w:type="dxa"/>
            <w:tcBorders>
              <w:top w:val="single" w:sz="4" w:space="0" w:color="auto"/>
              <w:left w:val="single" w:sz="4" w:space="0" w:color="auto"/>
              <w:bottom w:val="single" w:sz="4" w:space="0" w:color="auto"/>
              <w:right w:val="single" w:sz="4" w:space="0" w:color="auto"/>
            </w:tcBorders>
          </w:tcPr>
          <w:p w:rsidR="008715BB" w:rsidRDefault="008715BB" w:rsidP="00370C33">
            <w:pPr>
              <w:pStyle w:val="Header"/>
              <w:tabs>
                <w:tab w:val="left" w:pos="720"/>
              </w:tabs>
              <w:jc w:val="center"/>
              <w:rPr>
                <w:rFonts w:eastAsia="Arial Unicode MS"/>
                <w:b/>
                <w:sz w:val="40"/>
                <w:szCs w:val="40"/>
                <w:lang w:val="en-US"/>
              </w:rPr>
            </w:pPr>
          </w:p>
          <w:p w:rsidR="008715BB" w:rsidRDefault="008715BB" w:rsidP="00370C33">
            <w:pPr>
              <w:pStyle w:val="Header"/>
              <w:tabs>
                <w:tab w:val="left" w:pos="720"/>
              </w:tabs>
              <w:jc w:val="center"/>
              <w:rPr>
                <w:rFonts w:eastAsia="Arial Unicode MS"/>
                <w:b/>
                <w:sz w:val="40"/>
                <w:szCs w:val="40"/>
                <w:lang w:val="en-US"/>
              </w:rPr>
            </w:pPr>
          </w:p>
          <w:p w:rsidR="008715BB" w:rsidRDefault="008715BB" w:rsidP="00370C33">
            <w:pPr>
              <w:pStyle w:val="Header"/>
              <w:tabs>
                <w:tab w:val="left" w:pos="720"/>
              </w:tabs>
              <w:jc w:val="center"/>
              <w:rPr>
                <w:rFonts w:eastAsia="Arial Unicode MS"/>
                <w:b/>
                <w:sz w:val="52"/>
                <w:szCs w:val="40"/>
                <w:lang w:val="en-US"/>
              </w:rPr>
            </w:pPr>
            <w:r>
              <w:rPr>
                <w:rFonts w:eastAsia="Arial Unicode MS"/>
                <w:b/>
                <w:sz w:val="52"/>
                <w:szCs w:val="40"/>
                <w:lang w:val="en-US"/>
              </w:rPr>
              <w:t xml:space="preserve">The University of Nottingham </w:t>
            </w:r>
          </w:p>
          <w:p w:rsidR="008715BB" w:rsidRDefault="008715BB" w:rsidP="00370C33">
            <w:pPr>
              <w:pStyle w:val="Header"/>
              <w:tabs>
                <w:tab w:val="left" w:pos="720"/>
              </w:tabs>
              <w:jc w:val="center"/>
              <w:rPr>
                <w:rFonts w:eastAsia="Arial Unicode MS"/>
                <w:b/>
                <w:sz w:val="52"/>
                <w:szCs w:val="40"/>
                <w:lang w:val="en-US"/>
              </w:rPr>
            </w:pPr>
            <w:r>
              <w:rPr>
                <w:rFonts w:eastAsia="Arial Unicode MS"/>
                <w:b/>
                <w:sz w:val="52"/>
                <w:szCs w:val="40"/>
                <w:lang w:val="en-US"/>
              </w:rPr>
              <w:t>Malaysia Campus</w:t>
            </w:r>
          </w:p>
          <w:p w:rsidR="008715BB" w:rsidRDefault="008715BB" w:rsidP="00370C33">
            <w:pPr>
              <w:pStyle w:val="Header"/>
              <w:tabs>
                <w:tab w:val="left" w:pos="720"/>
              </w:tabs>
              <w:jc w:val="center"/>
              <w:rPr>
                <w:rFonts w:eastAsia="Arial Unicode MS"/>
                <w:b/>
                <w:sz w:val="52"/>
                <w:szCs w:val="40"/>
                <w:lang w:val="en-US"/>
              </w:rPr>
            </w:pPr>
            <w:r>
              <w:rPr>
                <w:rFonts w:ascii="Helvetica" w:hAnsi="Helvetica" w:cs="Helvetica"/>
                <w:noProof/>
                <w:lang w:eastAsia="en-MY"/>
              </w:rPr>
              <w:drawing>
                <wp:inline distT="0" distB="0" distL="0" distR="0" wp14:anchorId="663C4284" wp14:editId="30D0A10A">
                  <wp:extent cx="2004060"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4060" cy="548640"/>
                          </a:xfrm>
                          <a:prstGeom prst="rect">
                            <a:avLst/>
                          </a:prstGeom>
                          <a:noFill/>
                          <a:ln>
                            <a:noFill/>
                          </a:ln>
                        </pic:spPr>
                      </pic:pic>
                    </a:graphicData>
                  </a:graphic>
                </wp:inline>
              </w:drawing>
            </w:r>
          </w:p>
          <w:p w:rsidR="008715BB" w:rsidRDefault="008715BB" w:rsidP="00370C33">
            <w:pPr>
              <w:pStyle w:val="Header"/>
              <w:tabs>
                <w:tab w:val="left" w:pos="720"/>
              </w:tabs>
              <w:rPr>
                <w:rFonts w:eastAsia="Arial Unicode MS"/>
                <w:b/>
                <w:sz w:val="52"/>
                <w:szCs w:val="40"/>
                <w:lang w:val="en-US"/>
              </w:rPr>
            </w:pPr>
          </w:p>
          <w:tbl>
            <w:tblPr>
              <w:tblStyle w:val="TableGrid"/>
              <w:tblW w:w="0" w:type="auto"/>
              <w:tblInd w:w="0" w:type="dxa"/>
              <w:tblLook w:val="04A0" w:firstRow="1" w:lastRow="0" w:firstColumn="1" w:lastColumn="0" w:noHBand="0" w:noVBand="1"/>
            </w:tblPr>
            <w:tblGrid>
              <w:gridCol w:w="3397"/>
              <w:gridCol w:w="5614"/>
            </w:tblGrid>
            <w:tr w:rsidR="008715BB" w:rsidTr="00370C33">
              <w:tc>
                <w:tcPr>
                  <w:tcW w:w="3397" w:type="dxa"/>
                  <w:tcBorders>
                    <w:top w:val="single" w:sz="4" w:space="0" w:color="auto"/>
                    <w:left w:val="single" w:sz="4" w:space="0" w:color="auto"/>
                    <w:bottom w:val="single" w:sz="4" w:space="0" w:color="auto"/>
                    <w:right w:val="single" w:sz="4" w:space="0" w:color="auto"/>
                  </w:tcBorders>
                  <w:hideMark/>
                </w:tcPr>
                <w:p w:rsidR="008715BB" w:rsidRDefault="008715BB" w:rsidP="00370C33">
                  <w:pPr>
                    <w:pStyle w:val="Header"/>
                    <w:tabs>
                      <w:tab w:val="left" w:pos="720"/>
                    </w:tabs>
                    <w:rPr>
                      <w:rFonts w:eastAsia="Arial Unicode MS"/>
                      <w:b/>
                      <w:sz w:val="40"/>
                      <w:szCs w:val="40"/>
                      <w:lang w:val="en-US"/>
                    </w:rPr>
                  </w:pPr>
                  <w:r>
                    <w:rPr>
                      <w:rFonts w:eastAsia="Arial Unicode MS"/>
                      <w:b/>
                      <w:sz w:val="40"/>
                      <w:szCs w:val="40"/>
                      <w:lang w:val="en-US"/>
                    </w:rPr>
                    <w:t>MODULE NAME:</w:t>
                  </w:r>
                </w:p>
              </w:tc>
              <w:tc>
                <w:tcPr>
                  <w:tcW w:w="5614" w:type="dxa"/>
                  <w:tcBorders>
                    <w:top w:val="single" w:sz="4" w:space="0" w:color="auto"/>
                    <w:left w:val="single" w:sz="4" w:space="0" w:color="auto"/>
                    <w:bottom w:val="single" w:sz="4" w:space="0" w:color="auto"/>
                    <w:right w:val="single" w:sz="4" w:space="0" w:color="auto"/>
                  </w:tcBorders>
                  <w:hideMark/>
                </w:tcPr>
                <w:p w:rsidR="008715BB" w:rsidRDefault="008715BB" w:rsidP="00370C33">
                  <w:pPr>
                    <w:pStyle w:val="Header"/>
                    <w:tabs>
                      <w:tab w:val="left" w:pos="720"/>
                    </w:tabs>
                    <w:rPr>
                      <w:rFonts w:eastAsia="Arial Unicode MS"/>
                      <w:sz w:val="40"/>
                      <w:szCs w:val="40"/>
                      <w:lang w:val="en-US"/>
                    </w:rPr>
                  </w:pPr>
                  <w:r>
                    <w:rPr>
                      <w:rFonts w:eastAsia="Arial Unicode MS"/>
                      <w:sz w:val="40"/>
                      <w:szCs w:val="40"/>
                      <w:lang w:val="en-US"/>
                    </w:rPr>
                    <w:t>TITAS</w:t>
                  </w:r>
                </w:p>
              </w:tc>
            </w:tr>
            <w:tr w:rsidR="008715BB" w:rsidTr="00370C33">
              <w:tc>
                <w:tcPr>
                  <w:tcW w:w="3397" w:type="dxa"/>
                  <w:tcBorders>
                    <w:top w:val="single" w:sz="4" w:space="0" w:color="auto"/>
                    <w:left w:val="single" w:sz="4" w:space="0" w:color="auto"/>
                    <w:bottom w:val="single" w:sz="4" w:space="0" w:color="auto"/>
                    <w:right w:val="single" w:sz="4" w:space="0" w:color="auto"/>
                  </w:tcBorders>
                  <w:hideMark/>
                </w:tcPr>
                <w:p w:rsidR="008715BB" w:rsidRDefault="008715BB" w:rsidP="00370C33">
                  <w:pPr>
                    <w:pStyle w:val="Header"/>
                    <w:tabs>
                      <w:tab w:val="left" w:pos="720"/>
                    </w:tabs>
                    <w:rPr>
                      <w:rFonts w:eastAsia="Arial Unicode MS"/>
                      <w:b/>
                      <w:sz w:val="40"/>
                      <w:szCs w:val="40"/>
                      <w:lang w:val="en-US"/>
                    </w:rPr>
                  </w:pPr>
                  <w:r>
                    <w:rPr>
                      <w:rFonts w:eastAsia="Arial Unicode MS"/>
                      <w:b/>
                      <w:sz w:val="40"/>
                      <w:szCs w:val="40"/>
                      <w:lang w:val="en-US"/>
                    </w:rPr>
                    <w:t>MODULE CODE:</w:t>
                  </w:r>
                </w:p>
              </w:tc>
              <w:tc>
                <w:tcPr>
                  <w:tcW w:w="5614" w:type="dxa"/>
                  <w:tcBorders>
                    <w:top w:val="single" w:sz="4" w:space="0" w:color="auto"/>
                    <w:left w:val="single" w:sz="4" w:space="0" w:color="auto"/>
                    <w:bottom w:val="single" w:sz="4" w:space="0" w:color="auto"/>
                    <w:right w:val="single" w:sz="4" w:space="0" w:color="auto"/>
                  </w:tcBorders>
                  <w:hideMark/>
                </w:tcPr>
                <w:p w:rsidR="008715BB" w:rsidRDefault="008715BB" w:rsidP="00370C33">
                  <w:pPr>
                    <w:pStyle w:val="Header"/>
                    <w:tabs>
                      <w:tab w:val="left" w:pos="720"/>
                    </w:tabs>
                    <w:rPr>
                      <w:rFonts w:eastAsia="Arial Unicode MS"/>
                      <w:sz w:val="40"/>
                      <w:szCs w:val="40"/>
                      <w:lang w:val="en-US"/>
                    </w:rPr>
                  </w:pPr>
                  <w:r>
                    <w:rPr>
                      <w:rFonts w:eastAsia="Arial Unicode MS"/>
                      <w:sz w:val="40"/>
                      <w:szCs w:val="40"/>
                      <w:lang w:val="en-US"/>
                    </w:rPr>
                    <w:t>MPU3122</w:t>
                  </w:r>
                </w:p>
              </w:tc>
            </w:tr>
            <w:tr w:rsidR="008715BB" w:rsidTr="00370C33">
              <w:tc>
                <w:tcPr>
                  <w:tcW w:w="3397" w:type="dxa"/>
                  <w:tcBorders>
                    <w:top w:val="single" w:sz="4" w:space="0" w:color="auto"/>
                    <w:left w:val="single" w:sz="4" w:space="0" w:color="auto"/>
                    <w:bottom w:val="single" w:sz="4" w:space="0" w:color="auto"/>
                    <w:right w:val="single" w:sz="4" w:space="0" w:color="auto"/>
                  </w:tcBorders>
                  <w:hideMark/>
                </w:tcPr>
                <w:p w:rsidR="008715BB" w:rsidRDefault="008715BB" w:rsidP="00370C33">
                  <w:pPr>
                    <w:pStyle w:val="Header"/>
                    <w:tabs>
                      <w:tab w:val="left" w:pos="720"/>
                    </w:tabs>
                    <w:rPr>
                      <w:rFonts w:eastAsia="Arial Unicode MS"/>
                      <w:b/>
                      <w:sz w:val="40"/>
                      <w:szCs w:val="40"/>
                      <w:lang w:val="en-US"/>
                    </w:rPr>
                  </w:pPr>
                  <w:r>
                    <w:rPr>
                      <w:rFonts w:eastAsia="Arial Unicode MS"/>
                      <w:b/>
                      <w:sz w:val="40"/>
                      <w:szCs w:val="40"/>
                      <w:lang w:val="en-US"/>
                    </w:rPr>
                    <w:t>SEMESTER:</w:t>
                  </w:r>
                  <w:r>
                    <w:rPr>
                      <w:rFonts w:eastAsia="Arial Unicode MS"/>
                      <w:b/>
                      <w:noProof/>
                      <w:sz w:val="52"/>
                      <w:szCs w:val="40"/>
                      <w:lang w:eastAsia="en-MY"/>
                    </w:rPr>
                    <w:t xml:space="preserve"> </w:t>
                  </w:r>
                </w:p>
              </w:tc>
              <w:tc>
                <w:tcPr>
                  <w:tcW w:w="5614" w:type="dxa"/>
                  <w:tcBorders>
                    <w:top w:val="single" w:sz="4" w:space="0" w:color="auto"/>
                    <w:left w:val="single" w:sz="4" w:space="0" w:color="auto"/>
                    <w:bottom w:val="single" w:sz="4" w:space="0" w:color="auto"/>
                    <w:right w:val="single" w:sz="4" w:space="0" w:color="auto"/>
                  </w:tcBorders>
                  <w:hideMark/>
                </w:tcPr>
                <w:p w:rsidR="008715BB" w:rsidRDefault="008715BB" w:rsidP="00370C33">
                  <w:pPr>
                    <w:pStyle w:val="Header"/>
                    <w:tabs>
                      <w:tab w:val="left" w:pos="720"/>
                    </w:tabs>
                    <w:rPr>
                      <w:rFonts w:eastAsia="Arial Unicode MS"/>
                      <w:sz w:val="40"/>
                      <w:szCs w:val="40"/>
                      <w:lang w:val="en-US"/>
                    </w:rPr>
                  </w:pPr>
                  <w:r>
                    <w:rPr>
                      <w:rFonts w:eastAsia="Arial Unicode MS"/>
                      <w:sz w:val="40"/>
                      <w:szCs w:val="40"/>
                      <w:lang w:val="en-US"/>
                    </w:rPr>
                    <w:t>AUM 17-18</w:t>
                  </w:r>
                </w:p>
              </w:tc>
            </w:tr>
            <w:tr w:rsidR="008715BB" w:rsidTr="00370C33">
              <w:tc>
                <w:tcPr>
                  <w:tcW w:w="3397" w:type="dxa"/>
                  <w:tcBorders>
                    <w:top w:val="single" w:sz="4" w:space="0" w:color="auto"/>
                    <w:left w:val="single" w:sz="4" w:space="0" w:color="auto"/>
                    <w:bottom w:val="single" w:sz="4" w:space="0" w:color="auto"/>
                    <w:right w:val="single" w:sz="4" w:space="0" w:color="auto"/>
                  </w:tcBorders>
                </w:tcPr>
                <w:p w:rsidR="008715BB" w:rsidRDefault="008715BB" w:rsidP="00370C33">
                  <w:pPr>
                    <w:pStyle w:val="Header"/>
                    <w:tabs>
                      <w:tab w:val="left" w:pos="720"/>
                    </w:tabs>
                    <w:rPr>
                      <w:rFonts w:eastAsia="Arial Unicode MS"/>
                      <w:b/>
                      <w:sz w:val="40"/>
                      <w:szCs w:val="40"/>
                      <w:lang w:val="en-US"/>
                    </w:rPr>
                  </w:pPr>
                  <w:r>
                    <w:rPr>
                      <w:rFonts w:eastAsia="Arial Unicode MS"/>
                      <w:b/>
                      <w:sz w:val="40"/>
                      <w:szCs w:val="40"/>
                      <w:lang w:val="en-US"/>
                    </w:rPr>
                    <w:t>TOPIC:</w:t>
                  </w:r>
                </w:p>
                <w:p w:rsidR="008715BB" w:rsidRDefault="008715BB" w:rsidP="00370C33">
                  <w:pPr>
                    <w:pStyle w:val="Header"/>
                    <w:tabs>
                      <w:tab w:val="left" w:pos="720"/>
                    </w:tabs>
                    <w:rPr>
                      <w:rFonts w:eastAsia="Arial Unicode MS"/>
                      <w:b/>
                      <w:sz w:val="52"/>
                      <w:szCs w:val="40"/>
                      <w:lang w:val="en-US"/>
                    </w:rPr>
                  </w:pPr>
                </w:p>
                <w:p w:rsidR="008715BB" w:rsidRDefault="008715BB" w:rsidP="00370C33">
                  <w:pPr>
                    <w:pStyle w:val="Header"/>
                    <w:tabs>
                      <w:tab w:val="left" w:pos="720"/>
                    </w:tabs>
                    <w:rPr>
                      <w:rFonts w:eastAsia="Arial Unicode MS"/>
                      <w:b/>
                      <w:sz w:val="52"/>
                      <w:szCs w:val="40"/>
                      <w:lang w:val="en-US"/>
                    </w:rPr>
                  </w:pPr>
                </w:p>
              </w:tc>
              <w:tc>
                <w:tcPr>
                  <w:tcW w:w="5614" w:type="dxa"/>
                  <w:tcBorders>
                    <w:top w:val="single" w:sz="4" w:space="0" w:color="auto"/>
                    <w:left w:val="single" w:sz="4" w:space="0" w:color="auto"/>
                    <w:bottom w:val="single" w:sz="4" w:space="0" w:color="auto"/>
                    <w:right w:val="single" w:sz="4" w:space="0" w:color="auto"/>
                  </w:tcBorders>
                  <w:hideMark/>
                </w:tcPr>
                <w:p w:rsidR="008715BB" w:rsidRDefault="008715BB" w:rsidP="00370C33">
                  <w:pPr>
                    <w:pStyle w:val="Header"/>
                    <w:tabs>
                      <w:tab w:val="left" w:pos="720"/>
                    </w:tabs>
                    <w:rPr>
                      <w:rFonts w:eastAsia="Arial Unicode MS"/>
                      <w:sz w:val="40"/>
                      <w:szCs w:val="40"/>
                      <w:lang w:val="en-US"/>
                    </w:rPr>
                  </w:pPr>
                  <w:r>
                    <w:rPr>
                      <w:rFonts w:eastAsia="Arial Unicode MS"/>
                      <w:sz w:val="40"/>
                      <w:szCs w:val="40"/>
                      <w:lang w:val="en-US"/>
                    </w:rPr>
                    <w:t>SOALAN-SOALAN SEMINAR</w:t>
                  </w:r>
                  <w:bookmarkStart w:id="0" w:name="_GoBack"/>
                  <w:bookmarkEnd w:id="0"/>
                </w:p>
              </w:tc>
            </w:tr>
          </w:tbl>
          <w:p w:rsidR="008715BB" w:rsidRDefault="008715BB" w:rsidP="00370C33">
            <w:pPr>
              <w:pStyle w:val="Header"/>
              <w:tabs>
                <w:tab w:val="left" w:pos="720"/>
              </w:tabs>
              <w:jc w:val="center"/>
              <w:rPr>
                <w:rFonts w:ascii="Times New Roman" w:eastAsia="Arial Unicode MS" w:hAnsi="Times New Roman"/>
                <w:b/>
                <w:sz w:val="52"/>
                <w:szCs w:val="40"/>
                <w:lang w:val="en-US"/>
              </w:rPr>
            </w:pPr>
          </w:p>
          <w:tbl>
            <w:tblPr>
              <w:tblStyle w:val="TableGrid"/>
              <w:tblW w:w="0" w:type="auto"/>
              <w:tblInd w:w="0" w:type="dxa"/>
              <w:tblLook w:val="04A0" w:firstRow="1" w:lastRow="0" w:firstColumn="1" w:lastColumn="0" w:noHBand="0" w:noVBand="1"/>
            </w:tblPr>
            <w:tblGrid>
              <w:gridCol w:w="823"/>
              <w:gridCol w:w="3516"/>
              <w:gridCol w:w="1966"/>
              <w:gridCol w:w="1985"/>
            </w:tblGrid>
            <w:tr w:rsidR="008715BB" w:rsidTr="00370C33">
              <w:tc>
                <w:tcPr>
                  <w:tcW w:w="823" w:type="dxa"/>
                  <w:tcBorders>
                    <w:top w:val="single" w:sz="4" w:space="0" w:color="auto"/>
                    <w:left w:val="single" w:sz="4" w:space="0" w:color="auto"/>
                    <w:bottom w:val="single" w:sz="4" w:space="0" w:color="auto"/>
                    <w:right w:val="single" w:sz="4" w:space="0" w:color="auto"/>
                  </w:tcBorders>
                  <w:hideMark/>
                </w:tcPr>
                <w:p w:rsidR="008715BB" w:rsidRDefault="008715BB" w:rsidP="00370C33">
                  <w:pPr>
                    <w:pStyle w:val="Header"/>
                    <w:tabs>
                      <w:tab w:val="left" w:pos="720"/>
                    </w:tabs>
                    <w:jc w:val="center"/>
                    <w:rPr>
                      <w:rFonts w:eastAsia="Arial Unicode MS"/>
                      <w:b/>
                      <w:sz w:val="32"/>
                      <w:szCs w:val="40"/>
                      <w:lang w:val="en-US"/>
                    </w:rPr>
                  </w:pPr>
                  <w:r>
                    <w:rPr>
                      <w:rFonts w:eastAsia="Arial Unicode MS"/>
                      <w:b/>
                      <w:sz w:val="32"/>
                      <w:szCs w:val="40"/>
                      <w:lang w:val="en-US"/>
                    </w:rPr>
                    <w:t>NO:</w:t>
                  </w:r>
                </w:p>
              </w:tc>
              <w:tc>
                <w:tcPr>
                  <w:tcW w:w="3516" w:type="dxa"/>
                  <w:tcBorders>
                    <w:top w:val="single" w:sz="4" w:space="0" w:color="auto"/>
                    <w:left w:val="single" w:sz="4" w:space="0" w:color="auto"/>
                    <w:bottom w:val="single" w:sz="4" w:space="0" w:color="auto"/>
                    <w:right w:val="single" w:sz="4" w:space="0" w:color="auto"/>
                  </w:tcBorders>
                  <w:hideMark/>
                </w:tcPr>
                <w:p w:rsidR="008715BB" w:rsidRDefault="008715BB" w:rsidP="00370C33">
                  <w:pPr>
                    <w:pStyle w:val="Header"/>
                    <w:tabs>
                      <w:tab w:val="left" w:pos="720"/>
                    </w:tabs>
                    <w:jc w:val="center"/>
                    <w:rPr>
                      <w:rFonts w:eastAsia="Arial Unicode MS"/>
                      <w:b/>
                      <w:sz w:val="32"/>
                      <w:szCs w:val="40"/>
                      <w:lang w:val="en-US"/>
                    </w:rPr>
                  </w:pPr>
                  <w:r>
                    <w:rPr>
                      <w:rFonts w:eastAsia="Arial Unicode MS"/>
                      <w:b/>
                      <w:sz w:val="32"/>
                      <w:szCs w:val="40"/>
                      <w:lang w:val="en-US"/>
                    </w:rPr>
                    <w:t>NAME:</w:t>
                  </w:r>
                </w:p>
              </w:tc>
              <w:tc>
                <w:tcPr>
                  <w:tcW w:w="1966" w:type="dxa"/>
                  <w:tcBorders>
                    <w:top w:val="single" w:sz="4" w:space="0" w:color="auto"/>
                    <w:left w:val="single" w:sz="4" w:space="0" w:color="auto"/>
                    <w:bottom w:val="single" w:sz="4" w:space="0" w:color="auto"/>
                    <w:right w:val="single" w:sz="4" w:space="0" w:color="auto"/>
                  </w:tcBorders>
                  <w:hideMark/>
                </w:tcPr>
                <w:p w:rsidR="008715BB" w:rsidRDefault="008715BB" w:rsidP="00370C33">
                  <w:pPr>
                    <w:pStyle w:val="Header"/>
                    <w:tabs>
                      <w:tab w:val="left" w:pos="720"/>
                    </w:tabs>
                    <w:jc w:val="center"/>
                    <w:rPr>
                      <w:rFonts w:eastAsia="Arial Unicode MS"/>
                      <w:b/>
                      <w:sz w:val="32"/>
                      <w:szCs w:val="40"/>
                      <w:lang w:val="en-US"/>
                    </w:rPr>
                  </w:pPr>
                  <w:r>
                    <w:rPr>
                      <w:rFonts w:eastAsia="Arial Unicode MS"/>
                      <w:b/>
                      <w:sz w:val="32"/>
                      <w:szCs w:val="40"/>
                      <w:lang w:val="en-US"/>
                    </w:rPr>
                    <w:t>STUDENT NO:</w:t>
                  </w:r>
                </w:p>
              </w:tc>
              <w:tc>
                <w:tcPr>
                  <w:tcW w:w="1985" w:type="dxa"/>
                  <w:tcBorders>
                    <w:top w:val="single" w:sz="4" w:space="0" w:color="auto"/>
                    <w:left w:val="single" w:sz="4" w:space="0" w:color="auto"/>
                    <w:bottom w:val="single" w:sz="4" w:space="0" w:color="auto"/>
                    <w:right w:val="single" w:sz="4" w:space="0" w:color="auto"/>
                  </w:tcBorders>
                  <w:hideMark/>
                </w:tcPr>
                <w:p w:rsidR="008715BB" w:rsidRDefault="008715BB" w:rsidP="00370C33">
                  <w:pPr>
                    <w:pStyle w:val="Header"/>
                    <w:tabs>
                      <w:tab w:val="left" w:pos="720"/>
                    </w:tabs>
                    <w:jc w:val="center"/>
                    <w:rPr>
                      <w:rFonts w:eastAsia="Arial Unicode MS"/>
                      <w:b/>
                      <w:sz w:val="32"/>
                      <w:szCs w:val="40"/>
                      <w:lang w:val="en-US"/>
                    </w:rPr>
                  </w:pPr>
                  <w:r>
                    <w:rPr>
                      <w:rFonts w:eastAsia="Arial Unicode MS"/>
                      <w:b/>
                      <w:sz w:val="32"/>
                      <w:szCs w:val="40"/>
                      <w:lang w:val="en-US"/>
                    </w:rPr>
                    <w:t>FACULTY</w:t>
                  </w:r>
                </w:p>
              </w:tc>
            </w:tr>
            <w:tr w:rsidR="008715BB" w:rsidTr="00370C33">
              <w:tc>
                <w:tcPr>
                  <w:tcW w:w="823" w:type="dxa"/>
                  <w:tcBorders>
                    <w:top w:val="single" w:sz="4" w:space="0" w:color="auto"/>
                    <w:left w:val="single" w:sz="4" w:space="0" w:color="auto"/>
                    <w:bottom w:val="single" w:sz="4" w:space="0" w:color="auto"/>
                    <w:right w:val="single" w:sz="4" w:space="0" w:color="auto"/>
                  </w:tcBorders>
                  <w:hideMark/>
                </w:tcPr>
                <w:p w:rsidR="008715BB" w:rsidRDefault="008715BB" w:rsidP="00370C33">
                  <w:pPr>
                    <w:pStyle w:val="Header"/>
                    <w:tabs>
                      <w:tab w:val="left" w:pos="720"/>
                    </w:tabs>
                    <w:jc w:val="center"/>
                    <w:rPr>
                      <w:rFonts w:eastAsia="Arial Unicode MS"/>
                      <w:sz w:val="36"/>
                      <w:szCs w:val="36"/>
                      <w:lang w:val="en-US"/>
                    </w:rPr>
                  </w:pPr>
                  <w:r>
                    <w:rPr>
                      <w:rFonts w:eastAsia="Arial Unicode MS"/>
                      <w:sz w:val="36"/>
                      <w:szCs w:val="36"/>
                      <w:lang w:val="en-US"/>
                    </w:rPr>
                    <w:t>1</w:t>
                  </w:r>
                </w:p>
              </w:tc>
              <w:tc>
                <w:tcPr>
                  <w:tcW w:w="3516" w:type="dxa"/>
                  <w:tcBorders>
                    <w:top w:val="single" w:sz="4" w:space="0" w:color="auto"/>
                    <w:left w:val="single" w:sz="4" w:space="0" w:color="auto"/>
                    <w:bottom w:val="single" w:sz="4" w:space="0" w:color="auto"/>
                    <w:right w:val="single" w:sz="4" w:space="0" w:color="auto"/>
                  </w:tcBorders>
                  <w:hideMark/>
                </w:tcPr>
                <w:p w:rsidR="008715BB" w:rsidRDefault="008715BB" w:rsidP="00370C33">
                  <w:pPr>
                    <w:pStyle w:val="Header"/>
                    <w:tabs>
                      <w:tab w:val="left" w:pos="720"/>
                    </w:tabs>
                    <w:rPr>
                      <w:rFonts w:eastAsia="Arial Unicode MS"/>
                      <w:sz w:val="36"/>
                      <w:szCs w:val="36"/>
                      <w:lang w:val="en-US"/>
                    </w:rPr>
                  </w:pPr>
                  <w:r>
                    <w:rPr>
                      <w:rFonts w:eastAsia="Arial Unicode MS"/>
                      <w:sz w:val="36"/>
                      <w:szCs w:val="36"/>
                      <w:lang w:val="en-US"/>
                    </w:rPr>
                    <w:t>LIM WAY SHEARN</w:t>
                  </w:r>
                </w:p>
              </w:tc>
              <w:tc>
                <w:tcPr>
                  <w:tcW w:w="1966" w:type="dxa"/>
                  <w:tcBorders>
                    <w:top w:val="single" w:sz="4" w:space="0" w:color="auto"/>
                    <w:left w:val="single" w:sz="4" w:space="0" w:color="auto"/>
                    <w:bottom w:val="single" w:sz="4" w:space="0" w:color="auto"/>
                    <w:right w:val="single" w:sz="4" w:space="0" w:color="auto"/>
                  </w:tcBorders>
                  <w:hideMark/>
                </w:tcPr>
                <w:p w:rsidR="008715BB" w:rsidRDefault="008715BB" w:rsidP="00370C33">
                  <w:pPr>
                    <w:jc w:val="center"/>
                    <w:rPr>
                      <w:rFonts w:eastAsia="Arial Unicode MS"/>
                      <w:sz w:val="36"/>
                      <w:szCs w:val="36"/>
                    </w:rPr>
                  </w:pPr>
                  <w:r>
                    <w:rPr>
                      <w:rFonts w:eastAsia="Arial Unicode MS"/>
                      <w:sz w:val="36"/>
                      <w:szCs w:val="36"/>
                    </w:rPr>
                    <w:t>025417</w:t>
                  </w:r>
                </w:p>
              </w:tc>
              <w:tc>
                <w:tcPr>
                  <w:tcW w:w="1985" w:type="dxa"/>
                  <w:tcBorders>
                    <w:top w:val="single" w:sz="4" w:space="0" w:color="auto"/>
                    <w:left w:val="single" w:sz="4" w:space="0" w:color="auto"/>
                    <w:bottom w:val="single" w:sz="4" w:space="0" w:color="auto"/>
                    <w:right w:val="single" w:sz="4" w:space="0" w:color="auto"/>
                  </w:tcBorders>
                  <w:hideMark/>
                </w:tcPr>
                <w:p w:rsidR="008715BB" w:rsidRDefault="008715BB" w:rsidP="00370C33">
                  <w:pPr>
                    <w:pStyle w:val="Header"/>
                    <w:tabs>
                      <w:tab w:val="left" w:pos="720"/>
                    </w:tabs>
                    <w:jc w:val="center"/>
                    <w:rPr>
                      <w:rFonts w:eastAsia="Arial Unicode MS"/>
                      <w:sz w:val="36"/>
                      <w:szCs w:val="36"/>
                      <w:lang w:val="en-US"/>
                    </w:rPr>
                  </w:pPr>
                  <w:r>
                    <w:rPr>
                      <w:rFonts w:eastAsia="Arial Unicode MS"/>
                      <w:sz w:val="36"/>
                      <w:szCs w:val="36"/>
                      <w:lang w:val="en-US"/>
                    </w:rPr>
                    <w:t>SCIENCE</w:t>
                  </w:r>
                </w:p>
              </w:tc>
            </w:tr>
          </w:tbl>
          <w:p w:rsidR="008715BB" w:rsidRDefault="008715BB" w:rsidP="00370C33">
            <w:pPr>
              <w:pStyle w:val="Header"/>
              <w:tabs>
                <w:tab w:val="left" w:pos="2276"/>
              </w:tabs>
              <w:rPr>
                <w:rFonts w:ascii="Times New Roman" w:eastAsia="Arial Unicode MS" w:hAnsi="Times New Roman"/>
                <w:b/>
                <w:sz w:val="40"/>
                <w:szCs w:val="40"/>
                <w:lang w:val="en-US"/>
              </w:rPr>
            </w:pPr>
          </w:p>
        </w:tc>
      </w:tr>
    </w:tbl>
    <w:p w:rsidR="008715BB" w:rsidRDefault="008715BB" w:rsidP="004A14D7">
      <w:pPr>
        <w:spacing w:line="240" w:lineRule="auto"/>
        <w:rPr>
          <w:rFonts w:cstheme="minorHAnsi"/>
          <w:b/>
          <w:sz w:val="24"/>
          <w:szCs w:val="24"/>
          <w:lang w:val="en-US"/>
        </w:rPr>
      </w:pPr>
    </w:p>
    <w:p w:rsidR="008715BB" w:rsidRDefault="008715BB">
      <w:pPr>
        <w:spacing w:after="160" w:line="259" w:lineRule="auto"/>
        <w:rPr>
          <w:rFonts w:cstheme="minorHAnsi"/>
          <w:b/>
          <w:sz w:val="24"/>
          <w:szCs w:val="24"/>
          <w:lang w:val="en-US"/>
        </w:rPr>
      </w:pPr>
      <w:r>
        <w:rPr>
          <w:rFonts w:cstheme="minorHAnsi"/>
          <w:b/>
          <w:sz w:val="24"/>
          <w:szCs w:val="24"/>
          <w:lang w:val="en-US"/>
        </w:rPr>
        <w:br w:type="page"/>
      </w:r>
    </w:p>
    <w:p w:rsidR="0084407D" w:rsidRPr="004A14D7" w:rsidRDefault="0084407D" w:rsidP="004A14D7">
      <w:pPr>
        <w:spacing w:line="240" w:lineRule="auto"/>
        <w:rPr>
          <w:rFonts w:cstheme="minorHAnsi"/>
          <w:b/>
          <w:sz w:val="24"/>
          <w:szCs w:val="24"/>
          <w:lang w:val="en-US"/>
        </w:rPr>
      </w:pPr>
      <w:r w:rsidRPr="004A14D7">
        <w:rPr>
          <w:rFonts w:cstheme="minorHAnsi"/>
          <w:b/>
          <w:sz w:val="24"/>
          <w:szCs w:val="24"/>
          <w:lang w:val="en-US"/>
        </w:rPr>
        <w:lastRenderedPageBreak/>
        <w:t>SOALAN-SOALAN SEMINAR: PENGENALAN ILMU KETAMADUNAN</w:t>
      </w:r>
    </w:p>
    <w:p w:rsidR="0084407D" w:rsidRPr="004A14D7" w:rsidRDefault="0084407D" w:rsidP="004A14D7">
      <w:pPr>
        <w:numPr>
          <w:ilvl w:val="0"/>
          <w:numId w:val="6"/>
        </w:numPr>
        <w:spacing w:line="240" w:lineRule="auto"/>
        <w:rPr>
          <w:rFonts w:cstheme="minorHAnsi"/>
          <w:b/>
          <w:sz w:val="24"/>
          <w:szCs w:val="24"/>
        </w:rPr>
      </w:pPr>
      <w:r w:rsidRPr="004A14D7">
        <w:rPr>
          <w:rFonts w:cstheme="minorHAnsi"/>
          <w:b/>
          <w:sz w:val="24"/>
          <w:szCs w:val="24"/>
          <w:lang w:val="en-US"/>
        </w:rPr>
        <w:t>Terangkan pengertian tamadun.</w:t>
      </w:r>
    </w:p>
    <w:p w:rsidR="0084407D" w:rsidRPr="004A14D7" w:rsidRDefault="0084407D" w:rsidP="004A14D7">
      <w:pPr>
        <w:spacing w:line="240" w:lineRule="auto"/>
        <w:ind w:left="360"/>
        <w:rPr>
          <w:rFonts w:cstheme="minorHAnsi"/>
          <w:sz w:val="24"/>
          <w:szCs w:val="24"/>
        </w:rPr>
      </w:pPr>
      <w:r w:rsidRPr="004A14D7">
        <w:rPr>
          <w:rFonts w:cstheme="minorHAnsi"/>
          <w:sz w:val="24"/>
          <w:szCs w:val="24"/>
        </w:rPr>
        <w:t xml:space="preserve">Mengikut </w:t>
      </w:r>
      <w:r w:rsidRPr="004A14D7">
        <w:rPr>
          <w:rFonts w:cstheme="minorHAnsi"/>
          <w:i/>
          <w:sz w:val="24"/>
          <w:szCs w:val="24"/>
        </w:rPr>
        <w:t>Kamus Dewan</w:t>
      </w:r>
      <w:r w:rsidRPr="004A14D7">
        <w:rPr>
          <w:rFonts w:cstheme="minorHAnsi"/>
          <w:sz w:val="24"/>
          <w:szCs w:val="24"/>
        </w:rPr>
        <w:t>, tamadun merujuk kepada keadaan masyarakat manusia yang dicirikan oleh taraf kemajuan kebendaan serta perkembangan pemikiran (sosial, budaya, politik dan lain-lain), negara dan penduduknya yang telah mencapai taraf kemajuan kebendaan serta perkembangan pemikiran, budaya atau cara hidup orang-orang (negara, kawasan, atau sesuatu zaman), dan keadaan pemikiran (budaya dan moral yang halus) (Kamus Dewan, 1994)</w:t>
      </w:r>
    </w:p>
    <w:p w:rsidR="0084407D" w:rsidRPr="004A14D7" w:rsidRDefault="0084407D" w:rsidP="004A14D7">
      <w:pPr>
        <w:spacing w:line="240" w:lineRule="auto"/>
        <w:ind w:left="360"/>
        <w:rPr>
          <w:rFonts w:cstheme="minorHAnsi"/>
          <w:sz w:val="24"/>
          <w:szCs w:val="24"/>
        </w:rPr>
      </w:pPr>
    </w:p>
    <w:p w:rsidR="0084407D" w:rsidRPr="004A14D7" w:rsidRDefault="0084407D" w:rsidP="004A14D7">
      <w:pPr>
        <w:numPr>
          <w:ilvl w:val="0"/>
          <w:numId w:val="6"/>
        </w:numPr>
        <w:spacing w:line="240" w:lineRule="auto"/>
        <w:rPr>
          <w:rFonts w:cstheme="minorHAnsi"/>
          <w:b/>
          <w:sz w:val="24"/>
          <w:szCs w:val="24"/>
        </w:rPr>
      </w:pPr>
      <w:r w:rsidRPr="004A14D7">
        <w:rPr>
          <w:rFonts w:cstheme="minorHAnsi"/>
          <w:b/>
          <w:sz w:val="24"/>
          <w:szCs w:val="24"/>
          <w:lang w:val="en-US"/>
        </w:rPr>
        <w:t>Bincangkan, bagaimana proses pembentukan sebuah tamadun terjadi dan disertakan contoh-contohnya.</w:t>
      </w:r>
    </w:p>
    <w:p w:rsidR="0084407D" w:rsidRPr="004A14D7" w:rsidRDefault="0084407D" w:rsidP="004A14D7">
      <w:pPr>
        <w:spacing w:line="240" w:lineRule="auto"/>
        <w:ind w:left="360"/>
        <w:rPr>
          <w:rFonts w:cstheme="minorHAnsi"/>
          <w:sz w:val="24"/>
          <w:szCs w:val="24"/>
        </w:rPr>
      </w:pPr>
      <w:r w:rsidRPr="004A14D7">
        <w:rPr>
          <w:rFonts w:cstheme="minorHAnsi"/>
          <w:sz w:val="24"/>
          <w:szCs w:val="24"/>
        </w:rPr>
        <w:t>Dalam kemajuan teknologi, di peringkat awal dalam bidang pertanian misalnya, hasil inovasi manusia melahirkan kemajuan iaitu penciptaan peralatan baharu seperti cangkul, bajak (tenggala), roda dan system pengairan yang baik. Perkembangan ini telah meningkatkan pengeluaran dan membawa kepada lebihan pengeluaran. Lebihan ini telah dapat menampung pertambahan jumlah penduduk disebabkan adanya bekalan makanan yang berterusan.</w:t>
      </w:r>
    </w:p>
    <w:p w:rsidR="00B317C4" w:rsidRPr="004A14D7" w:rsidRDefault="00B317C4" w:rsidP="004A14D7">
      <w:pPr>
        <w:spacing w:line="240" w:lineRule="auto"/>
        <w:rPr>
          <w:rFonts w:cstheme="minorHAnsi"/>
          <w:sz w:val="24"/>
          <w:szCs w:val="24"/>
        </w:rPr>
      </w:pPr>
    </w:p>
    <w:p w:rsidR="0084407D" w:rsidRPr="004A14D7" w:rsidRDefault="0084407D" w:rsidP="004A14D7">
      <w:pPr>
        <w:numPr>
          <w:ilvl w:val="0"/>
          <w:numId w:val="6"/>
        </w:numPr>
        <w:spacing w:line="240" w:lineRule="auto"/>
        <w:rPr>
          <w:rFonts w:cstheme="minorHAnsi"/>
          <w:b/>
          <w:sz w:val="24"/>
          <w:szCs w:val="24"/>
        </w:rPr>
      </w:pPr>
      <w:r w:rsidRPr="004A14D7">
        <w:rPr>
          <w:rFonts w:cstheme="minorHAnsi"/>
          <w:b/>
          <w:sz w:val="24"/>
          <w:szCs w:val="24"/>
          <w:lang w:val="en-US"/>
        </w:rPr>
        <w:t>Pada pandangan anda, apakah kepentingan memahami ilmu ketamadunan?</w:t>
      </w:r>
    </w:p>
    <w:p w:rsidR="0084407D" w:rsidRPr="004A14D7" w:rsidRDefault="004A14D7" w:rsidP="004A14D7">
      <w:pPr>
        <w:spacing w:line="240" w:lineRule="auto"/>
        <w:ind w:left="360"/>
        <w:rPr>
          <w:rFonts w:cstheme="minorHAnsi"/>
          <w:sz w:val="24"/>
          <w:szCs w:val="24"/>
        </w:rPr>
      </w:pPr>
      <w:r w:rsidRPr="004A14D7">
        <w:rPr>
          <w:rFonts w:cstheme="minorHAnsi"/>
          <w:sz w:val="24"/>
          <w:szCs w:val="24"/>
        </w:rPr>
        <w:t>Pengajian ilmu ketamadunan adalah penting pada masa kini agar mengenali keunggulan tamadun kuno, kelebihan dan kelemahan masa dahulu dan kini bagi merencana strategi masa hadapan. Dalam pengajian tamadun ini, kita dapat lebih memahami perbezaan agama, kebudayaan dan bangsa antara tamadun Islam, tamadun Cina, tamadun India dan tamadun Asia.</w:t>
      </w:r>
    </w:p>
    <w:p w:rsidR="004A14D7" w:rsidRPr="004A14D7" w:rsidRDefault="004A14D7" w:rsidP="004A14D7">
      <w:pPr>
        <w:spacing w:line="240" w:lineRule="auto"/>
        <w:ind w:left="360"/>
        <w:rPr>
          <w:rFonts w:cstheme="minorHAnsi"/>
          <w:sz w:val="24"/>
          <w:szCs w:val="24"/>
        </w:rPr>
      </w:pPr>
    </w:p>
    <w:p w:rsidR="0084407D" w:rsidRPr="004A14D7" w:rsidRDefault="0084407D" w:rsidP="004A14D7">
      <w:pPr>
        <w:numPr>
          <w:ilvl w:val="0"/>
          <w:numId w:val="6"/>
        </w:numPr>
        <w:spacing w:line="240" w:lineRule="auto"/>
        <w:rPr>
          <w:rFonts w:cstheme="minorHAnsi"/>
          <w:b/>
          <w:sz w:val="24"/>
          <w:szCs w:val="24"/>
        </w:rPr>
      </w:pPr>
      <w:r w:rsidRPr="004A14D7">
        <w:rPr>
          <w:rFonts w:cstheme="minorHAnsi"/>
          <w:b/>
          <w:sz w:val="24"/>
          <w:szCs w:val="24"/>
          <w:lang w:val="en-US"/>
        </w:rPr>
        <w:t>Ulaskan kesan positif dialog antara tamadun.</w:t>
      </w:r>
    </w:p>
    <w:p w:rsidR="0084407D" w:rsidRPr="004A14D7" w:rsidRDefault="0084407D" w:rsidP="004A14D7">
      <w:pPr>
        <w:spacing w:line="240" w:lineRule="auto"/>
        <w:ind w:left="360"/>
        <w:rPr>
          <w:rFonts w:cstheme="minorHAnsi"/>
          <w:sz w:val="24"/>
          <w:szCs w:val="24"/>
        </w:rPr>
      </w:pPr>
      <w:r w:rsidRPr="004A14D7">
        <w:rPr>
          <w:rFonts w:cstheme="minorHAnsi"/>
          <w:sz w:val="24"/>
          <w:szCs w:val="24"/>
        </w:rPr>
        <w:t xml:space="preserve">Dua epic berbahasa Sanskrit iaitu Ramayana dan Mahabharata telah membawa pengaruh besar dalam perkembangan kesusasteraan Melayu sejak zaman kerajaan Majapahit. Kemunculan epic ini telah menarik minat masyarakat Melayu seperti cerita penglipur lara yang dituturkan oleh tukang-tukang cerita atau melalui wayang kulit. Pengaruh kedua-dua epic ini juga berkembang dalam kesusasteraan kuno iaitu dalam bentuk puisi dan prosa seperti </w:t>
      </w:r>
      <w:r w:rsidRPr="004A14D7">
        <w:rPr>
          <w:rFonts w:cstheme="minorHAnsi"/>
          <w:i/>
          <w:sz w:val="24"/>
          <w:szCs w:val="24"/>
        </w:rPr>
        <w:t xml:space="preserve">Nagarakertagama, Sutasoma </w:t>
      </w:r>
      <w:r w:rsidRPr="004A14D7">
        <w:rPr>
          <w:rFonts w:cstheme="minorHAnsi"/>
          <w:sz w:val="24"/>
          <w:szCs w:val="24"/>
        </w:rPr>
        <w:t xml:space="preserve">dan </w:t>
      </w:r>
      <w:r w:rsidRPr="004A14D7">
        <w:rPr>
          <w:rFonts w:cstheme="minorHAnsi"/>
          <w:i/>
          <w:sz w:val="24"/>
          <w:szCs w:val="24"/>
        </w:rPr>
        <w:t>Kunjarakarna.</w:t>
      </w:r>
    </w:p>
    <w:p w:rsidR="004A14D7" w:rsidRPr="004A14D7" w:rsidRDefault="004A14D7" w:rsidP="004A14D7">
      <w:pPr>
        <w:spacing w:line="240" w:lineRule="auto"/>
        <w:rPr>
          <w:rFonts w:cstheme="minorHAnsi"/>
          <w:sz w:val="24"/>
          <w:szCs w:val="24"/>
        </w:rPr>
      </w:pPr>
    </w:p>
    <w:p w:rsidR="004A14D7" w:rsidRPr="004A14D7" w:rsidRDefault="004A14D7" w:rsidP="004A14D7">
      <w:pPr>
        <w:pStyle w:val="ListParagraph"/>
        <w:spacing w:line="240" w:lineRule="auto"/>
        <w:rPr>
          <w:rFonts w:cstheme="minorHAnsi"/>
          <w:sz w:val="24"/>
          <w:szCs w:val="24"/>
        </w:rPr>
      </w:pPr>
    </w:p>
    <w:p w:rsidR="0084407D" w:rsidRPr="004A14D7" w:rsidRDefault="0084407D" w:rsidP="004A14D7">
      <w:pPr>
        <w:spacing w:line="240" w:lineRule="auto"/>
        <w:rPr>
          <w:rFonts w:cstheme="minorHAnsi"/>
          <w:b/>
          <w:sz w:val="24"/>
          <w:szCs w:val="24"/>
        </w:rPr>
      </w:pPr>
      <w:r w:rsidRPr="004A14D7">
        <w:rPr>
          <w:rFonts w:cstheme="minorHAnsi"/>
          <w:b/>
          <w:sz w:val="24"/>
          <w:szCs w:val="24"/>
        </w:rPr>
        <w:lastRenderedPageBreak/>
        <w:t>SOALAN-SOALAN SEMINAR: TAMADUN ISLAM</w:t>
      </w:r>
    </w:p>
    <w:p w:rsidR="0084407D" w:rsidRPr="004A14D7" w:rsidRDefault="0084407D" w:rsidP="004A14D7">
      <w:pPr>
        <w:numPr>
          <w:ilvl w:val="0"/>
          <w:numId w:val="7"/>
        </w:numPr>
        <w:spacing w:line="240" w:lineRule="auto"/>
        <w:rPr>
          <w:rFonts w:cstheme="minorHAnsi"/>
          <w:b/>
          <w:sz w:val="24"/>
          <w:szCs w:val="24"/>
        </w:rPr>
      </w:pPr>
      <w:r w:rsidRPr="004A14D7">
        <w:rPr>
          <w:rFonts w:cstheme="minorHAnsi"/>
          <w:b/>
          <w:sz w:val="24"/>
          <w:szCs w:val="24"/>
          <w:lang w:val="en-US"/>
        </w:rPr>
        <w:t>Apakah pengertian zaman Jahiliah serta ciri-cirinya dalam aspek politik, ekonomi dan sosial?</w:t>
      </w:r>
    </w:p>
    <w:p w:rsidR="0084407D" w:rsidRPr="004A14D7" w:rsidRDefault="0084407D" w:rsidP="004A14D7">
      <w:pPr>
        <w:spacing w:line="240" w:lineRule="auto"/>
        <w:ind w:left="360"/>
        <w:rPr>
          <w:rFonts w:cstheme="minorHAnsi"/>
          <w:sz w:val="24"/>
          <w:szCs w:val="24"/>
        </w:rPr>
      </w:pPr>
      <w:r w:rsidRPr="004A14D7">
        <w:rPr>
          <w:rFonts w:cstheme="minorHAnsi"/>
          <w:sz w:val="24"/>
          <w:szCs w:val="24"/>
        </w:rPr>
        <w:t xml:space="preserve">Zaman Jahiliah </w:t>
      </w:r>
      <w:r w:rsidR="00C2324F" w:rsidRPr="004A14D7">
        <w:rPr>
          <w:rFonts w:cstheme="minorHAnsi"/>
          <w:sz w:val="24"/>
          <w:szCs w:val="24"/>
        </w:rPr>
        <w:t>merupakan</w:t>
      </w:r>
      <w:r w:rsidRPr="004A14D7">
        <w:rPr>
          <w:rFonts w:cstheme="minorHAnsi"/>
          <w:sz w:val="24"/>
          <w:szCs w:val="24"/>
        </w:rPr>
        <w:t xml:space="preserve"> zaman kegelapan yang tidak mempunyai kesejahteraan hidup. Pada zaman itu</w:t>
      </w:r>
      <w:r w:rsidR="00C2324F" w:rsidRPr="004A14D7">
        <w:rPr>
          <w:rFonts w:cstheme="minorHAnsi"/>
          <w:sz w:val="24"/>
          <w:szCs w:val="24"/>
        </w:rPr>
        <w:t>, masyarakat tidak memiliki nabi dan tidak memiliki kitab suci yang boleh digunakan sebagai petunjuk kehidupan.</w:t>
      </w:r>
      <w:r w:rsidRPr="004A14D7">
        <w:rPr>
          <w:rFonts w:cstheme="minorHAnsi"/>
          <w:sz w:val="24"/>
          <w:szCs w:val="24"/>
        </w:rPr>
        <w:t xml:space="preserve"> Masyarakat Arab Jahiliah </w:t>
      </w:r>
      <w:r w:rsidR="00C2324F" w:rsidRPr="004A14D7">
        <w:rPr>
          <w:rFonts w:cstheme="minorHAnsi"/>
          <w:sz w:val="24"/>
          <w:szCs w:val="24"/>
        </w:rPr>
        <w:t xml:space="preserve">juga tidak dapat membaca dan menulis serta mereka bersifat tidak berakhlak, sombong dan angkuh. </w:t>
      </w:r>
      <w:r w:rsidRPr="004A14D7">
        <w:rPr>
          <w:rFonts w:cstheme="minorHAnsi"/>
          <w:sz w:val="24"/>
          <w:szCs w:val="24"/>
        </w:rPr>
        <w:t xml:space="preserve">Wanita berkedudukan rendah dalam masyarakat Arab Jahiliah. Masyarakat Arab Jahiliah mengamalkan Sistem Kabilah. Sistem ini berasaskan cara hidup berpuak-puak dan berkelompok dan setiap kalibah mempunyai peraturan </w:t>
      </w:r>
      <w:r w:rsidR="005E3E80" w:rsidRPr="004A14D7">
        <w:rPr>
          <w:rFonts w:cstheme="minorHAnsi"/>
          <w:sz w:val="24"/>
          <w:szCs w:val="24"/>
        </w:rPr>
        <w:t>serta</w:t>
      </w:r>
      <w:r w:rsidRPr="004A14D7">
        <w:rPr>
          <w:rFonts w:cstheme="minorHAnsi"/>
          <w:sz w:val="24"/>
          <w:szCs w:val="24"/>
        </w:rPr>
        <w:t xml:space="preserve"> identiti sendiri. Masyarakat Arab Jahiliah menjalankan k</w:t>
      </w:r>
      <w:r w:rsidR="00C2324F" w:rsidRPr="004A14D7">
        <w:rPr>
          <w:rFonts w:cstheme="minorHAnsi"/>
          <w:sz w:val="24"/>
          <w:szCs w:val="24"/>
        </w:rPr>
        <w:t>egiatan ekonomi yang tidak adil</w:t>
      </w:r>
      <w:r w:rsidRPr="004A14D7">
        <w:rPr>
          <w:rFonts w:cstheme="minorHAnsi"/>
          <w:sz w:val="24"/>
          <w:szCs w:val="24"/>
        </w:rPr>
        <w:t xml:space="preserve">. Keuntungan dan kekayaan mat dipentingkan para pedagang berasaskan riba dan penindasan. </w:t>
      </w:r>
      <w:r w:rsidR="00896485" w:rsidRPr="004A14D7">
        <w:rPr>
          <w:rFonts w:cstheme="minorHAnsi"/>
          <w:sz w:val="24"/>
          <w:szCs w:val="24"/>
        </w:rPr>
        <w:t>Dalam aspek sosial, wanita berkedudukan rendah dalam masyarakat Arab Jahiliah. Ada dalam kalangan mereka sanggup mumbunuh bayi perempuan semata-mata kerana berpendapat bahawa anak perempuan ak</w:t>
      </w:r>
      <w:r w:rsidR="00F41677" w:rsidRPr="004A14D7">
        <w:rPr>
          <w:rFonts w:cstheme="minorHAnsi"/>
          <w:sz w:val="24"/>
          <w:szCs w:val="24"/>
        </w:rPr>
        <w:t>an menjatuhkan maruah keluarga.</w:t>
      </w:r>
    </w:p>
    <w:p w:rsidR="00F41677" w:rsidRPr="004A14D7" w:rsidRDefault="00F41677" w:rsidP="004A14D7">
      <w:pPr>
        <w:spacing w:line="240" w:lineRule="auto"/>
        <w:ind w:left="360"/>
        <w:rPr>
          <w:rFonts w:cstheme="minorHAnsi"/>
          <w:sz w:val="24"/>
          <w:szCs w:val="24"/>
        </w:rPr>
      </w:pPr>
    </w:p>
    <w:p w:rsidR="0084407D" w:rsidRPr="004A14D7" w:rsidRDefault="0084407D" w:rsidP="004A14D7">
      <w:pPr>
        <w:numPr>
          <w:ilvl w:val="0"/>
          <w:numId w:val="7"/>
        </w:numPr>
        <w:spacing w:line="240" w:lineRule="auto"/>
        <w:rPr>
          <w:rFonts w:cstheme="minorHAnsi"/>
          <w:b/>
          <w:sz w:val="24"/>
          <w:szCs w:val="24"/>
        </w:rPr>
      </w:pPr>
      <w:r w:rsidRPr="004A14D7">
        <w:rPr>
          <w:rFonts w:cstheme="minorHAnsi"/>
          <w:b/>
          <w:sz w:val="24"/>
          <w:szCs w:val="24"/>
          <w:lang w:val="en-US"/>
        </w:rPr>
        <w:t>Bincangkan proses Islamisasi dan perkembangan Tamadun Islam di Asia Tenggara.</w:t>
      </w:r>
    </w:p>
    <w:p w:rsidR="00896485" w:rsidRPr="004A14D7" w:rsidRDefault="00896485" w:rsidP="004A14D7">
      <w:pPr>
        <w:spacing w:line="240" w:lineRule="auto"/>
        <w:ind w:left="360"/>
        <w:rPr>
          <w:rFonts w:cstheme="minorHAnsi"/>
          <w:sz w:val="24"/>
          <w:szCs w:val="24"/>
        </w:rPr>
      </w:pPr>
      <w:r w:rsidRPr="004A14D7">
        <w:rPr>
          <w:rFonts w:cstheme="minorHAnsi"/>
          <w:sz w:val="24"/>
          <w:szCs w:val="24"/>
        </w:rPr>
        <w:t>Islam memasuki ke Asia Tenggara melalui kegiatan perdagangan dan para sufi. Cara orang Islam masuk ke Asia Tenggara adalah melalui jalan yang damai, terbuka dan tanpa pemaksaan sehingga Islam sangat mudah diterima oleh masyarakat Asia Tenggara. Terdapat beberapa cara proses islamisasi di Asia Tenggara, antaranya ialah saluran perdagangan, perkahwinan, tasawuf, pendidikan dan kesenian. Islam berkembang di Asia Tenggara melalui pelbagai cara dan pengembang-pengembangnya datang dari pelbagai bangsa. Misalnya, bangsa Arab, Parsi, India, Turki dan orang Melayu sendiri. Islam mula bertapak kuat di Acheh dan kemudiannya bertempat di Melaka. Seterusnya, Islam berkembang ke daerah-daerah lain seperti Brunei, Filipina Selatan, Kalimantan dan Jawa Barat. Batu-batu bersurat dan Hukum Kanun Melaka merupakan tanda jelas yang menunjukkan kedatangan Islam ke Asia Tenggara. Kedatangan Islam menyumbang kepada kebudayaan Melayu khususnya bahasa Melayu. Islam menjadikan bahasa Melayu kaya dan mampu digunakan dalam bidang falsafah.</w:t>
      </w:r>
    </w:p>
    <w:p w:rsidR="00896485" w:rsidRPr="004A14D7" w:rsidRDefault="00896485" w:rsidP="004A14D7">
      <w:pPr>
        <w:spacing w:line="240" w:lineRule="auto"/>
        <w:ind w:left="360"/>
        <w:rPr>
          <w:rFonts w:cstheme="minorHAnsi"/>
          <w:sz w:val="24"/>
          <w:szCs w:val="24"/>
        </w:rPr>
      </w:pPr>
    </w:p>
    <w:p w:rsidR="0084407D" w:rsidRPr="004A14D7" w:rsidRDefault="0084407D" w:rsidP="004A14D7">
      <w:pPr>
        <w:numPr>
          <w:ilvl w:val="0"/>
          <w:numId w:val="7"/>
        </w:numPr>
        <w:spacing w:line="240" w:lineRule="auto"/>
        <w:rPr>
          <w:rFonts w:cstheme="minorHAnsi"/>
          <w:b/>
          <w:sz w:val="24"/>
          <w:szCs w:val="24"/>
        </w:rPr>
      </w:pPr>
      <w:r w:rsidRPr="004A14D7">
        <w:rPr>
          <w:rFonts w:cstheme="minorHAnsi"/>
          <w:b/>
          <w:sz w:val="24"/>
          <w:szCs w:val="24"/>
          <w:lang w:val="en-US"/>
        </w:rPr>
        <w:t>Analisiskan usaha-usaha penyebaran Islam oleh Nabi Muhammad s.a.w dari Makkah hinggalah ke Madinah.</w:t>
      </w:r>
    </w:p>
    <w:p w:rsidR="00AE569E" w:rsidRPr="004A14D7" w:rsidRDefault="00AE569E" w:rsidP="004A14D7">
      <w:pPr>
        <w:spacing w:line="240" w:lineRule="auto"/>
        <w:ind w:left="360"/>
        <w:rPr>
          <w:rFonts w:cstheme="minorHAnsi"/>
          <w:sz w:val="24"/>
          <w:szCs w:val="24"/>
        </w:rPr>
      </w:pPr>
      <w:r w:rsidRPr="004A14D7">
        <w:rPr>
          <w:rFonts w:cstheme="minorHAnsi"/>
          <w:sz w:val="24"/>
          <w:szCs w:val="24"/>
        </w:rPr>
        <w:t>Nabi Muhammad s.a.w berusaha membina masyarakat Islam melalui aktiviti dakwah secara sulit selama 3 tahun. Baginda menyampaikan dakwah kepada kaum keluarganya yang terdakat iaitu bapa saudaranya. Selain itu, Dakwah secara terang telah berlangsung selama 10 tahun semasa penyebaran Islam di Makkah. Hal ini telah medapat penentangan daripada kaum Kafir Quraisy dalam bentuk siksaan, cacian dan lain lain.</w:t>
      </w:r>
    </w:p>
    <w:p w:rsidR="00F41677" w:rsidRPr="004A14D7" w:rsidRDefault="00AE569E" w:rsidP="004A14D7">
      <w:pPr>
        <w:spacing w:line="240" w:lineRule="auto"/>
        <w:ind w:left="360"/>
        <w:rPr>
          <w:rFonts w:cstheme="minorHAnsi"/>
          <w:sz w:val="24"/>
          <w:szCs w:val="24"/>
        </w:rPr>
      </w:pPr>
      <w:r w:rsidRPr="004A14D7">
        <w:rPr>
          <w:rFonts w:cstheme="minorHAnsi"/>
          <w:sz w:val="24"/>
          <w:szCs w:val="24"/>
        </w:rPr>
        <w:lastRenderedPageBreak/>
        <w:t>Pembinaan masjid di Madinah merupakan usaha pertama Nabi Muhammad s.a.w. Fungsi masjid menjadi tempat perhimpunan unmat Islam untuk mengadakan perbincangan, pusat pengajian, pusay ibadat dan berurusniaga. Pembinaan masjid telah melipatgandakan usaha- usaha dakwah. Selain itu, Piagam Madinah diperkenalkan untuk meyatupadukan masyarakat di Madinah. Kandungan piagam ini mencatatkan tangungjawab pemerintah dengan golongan yang diperintah, hak-hak manusia, persaudaraan, keselamatan dan sebagainya. Baginda juga memperkenalkan konsep persamaan antara manusia. Nabi juga menggalakkan umat Islam bergiat dalam bidang perniagaan.</w:t>
      </w:r>
    </w:p>
    <w:p w:rsidR="004A14D7" w:rsidRPr="004A14D7" w:rsidRDefault="004A14D7" w:rsidP="004A14D7">
      <w:pPr>
        <w:spacing w:line="240" w:lineRule="auto"/>
        <w:ind w:left="360"/>
        <w:rPr>
          <w:rFonts w:cstheme="minorHAnsi"/>
          <w:sz w:val="24"/>
          <w:szCs w:val="24"/>
        </w:rPr>
      </w:pPr>
    </w:p>
    <w:p w:rsidR="0084407D" w:rsidRPr="004A14D7" w:rsidRDefault="0084407D" w:rsidP="004A14D7">
      <w:pPr>
        <w:numPr>
          <w:ilvl w:val="0"/>
          <w:numId w:val="7"/>
        </w:numPr>
        <w:spacing w:line="240" w:lineRule="auto"/>
        <w:rPr>
          <w:rFonts w:cstheme="minorHAnsi"/>
          <w:b/>
          <w:sz w:val="24"/>
          <w:szCs w:val="24"/>
        </w:rPr>
      </w:pPr>
      <w:r w:rsidRPr="004A14D7">
        <w:rPr>
          <w:rFonts w:cstheme="minorHAnsi"/>
          <w:b/>
          <w:sz w:val="24"/>
          <w:szCs w:val="24"/>
          <w:lang w:val="en-US"/>
        </w:rPr>
        <w:t>Bincangkan pencapaian Tamadun Islam dan sumbangannya.</w:t>
      </w:r>
    </w:p>
    <w:p w:rsidR="0084407D" w:rsidRPr="004A14D7" w:rsidRDefault="00B317C4" w:rsidP="004A14D7">
      <w:pPr>
        <w:spacing w:line="240" w:lineRule="auto"/>
        <w:ind w:left="360"/>
        <w:rPr>
          <w:rFonts w:cstheme="minorHAnsi"/>
          <w:sz w:val="24"/>
          <w:szCs w:val="24"/>
        </w:rPr>
      </w:pPr>
      <w:r w:rsidRPr="004A14D7">
        <w:rPr>
          <w:rFonts w:cstheme="minorHAnsi"/>
          <w:sz w:val="24"/>
          <w:szCs w:val="24"/>
        </w:rPr>
        <w:t>Antara sumbangannya ialah sifat akidah. Kedatangan Islam menyebabkan masyarakat Eropah tidak lagi terikat dengan kawalan atau sekatan Paus Gereja Rom. Islam yang berasaskan akidah dan syariah mudah diterima kerana ia bersifat sarwajagat dan tidak terbatas kepada bangsa ataupun kaum dan kawasan geografi. Sistem perundangan yang berdasarkan al-Quran dan hadis menjadi panduan dan pedoman tetapi cara hidup, adat, dan budaya masyarakat setempat masih diamalkan. Selain itu, tamadun Islam telah memperkenalkan prinsip sosial yang berteraskan kesaksamaan, kehormatan dan kemuliaan insan. Dalam aspek ekonomi,  tamadun Islam memperkenalkan sistem ekonomi yang berteraskan keadilan dengan menghapuskan unsur riba dan penindasan. Dalam aspek politik pula, sistem pemerintahan Islam menentang kezaliman dan menegakkan keadilan. Sistem politik dalam dunia Islam berasaskan akidah dan syariah.</w:t>
      </w:r>
    </w:p>
    <w:p w:rsidR="004A14D7" w:rsidRPr="004A14D7" w:rsidRDefault="004A14D7" w:rsidP="004A14D7">
      <w:pPr>
        <w:spacing w:line="240" w:lineRule="auto"/>
        <w:rPr>
          <w:rFonts w:cstheme="minorHAnsi"/>
          <w:sz w:val="24"/>
          <w:szCs w:val="24"/>
        </w:rPr>
      </w:pPr>
    </w:p>
    <w:p w:rsidR="00B317C4" w:rsidRPr="004A14D7" w:rsidRDefault="00B317C4" w:rsidP="004A14D7">
      <w:pPr>
        <w:spacing w:line="240" w:lineRule="auto"/>
        <w:rPr>
          <w:rFonts w:cstheme="minorHAnsi"/>
          <w:b/>
          <w:sz w:val="24"/>
          <w:szCs w:val="24"/>
        </w:rPr>
      </w:pPr>
      <w:r w:rsidRPr="004A14D7">
        <w:rPr>
          <w:rFonts w:cstheme="minorHAnsi"/>
          <w:b/>
          <w:sz w:val="24"/>
          <w:szCs w:val="24"/>
        </w:rPr>
        <w:t>SOALAN-SOALAN SEMINAR: TAMADUN MELAYU</w:t>
      </w:r>
    </w:p>
    <w:p w:rsidR="00B317C4" w:rsidRPr="004A14D7" w:rsidRDefault="00B317C4" w:rsidP="004A14D7">
      <w:pPr>
        <w:pStyle w:val="ListParagraph"/>
        <w:numPr>
          <w:ilvl w:val="0"/>
          <w:numId w:val="8"/>
        </w:numPr>
        <w:spacing w:line="240" w:lineRule="auto"/>
        <w:rPr>
          <w:rFonts w:cstheme="minorHAnsi"/>
          <w:b/>
          <w:sz w:val="24"/>
          <w:szCs w:val="24"/>
        </w:rPr>
      </w:pPr>
      <w:r w:rsidRPr="004A14D7">
        <w:rPr>
          <w:rFonts w:cstheme="minorHAnsi"/>
          <w:b/>
          <w:sz w:val="24"/>
          <w:szCs w:val="24"/>
          <w:lang w:val="en-US"/>
        </w:rPr>
        <w:t>Bincangkan kedudukan Melaka sebagai pusat tamadun yang penting di Alam Melayu.</w:t>
      </w:r>
    </w:p>
    <w:p w:rsidR="00B317C4" w:rsidRPr="004A14D7" w:rsidRDefault="00B317C4" w:rsidP="004A14D7">
      <w:pPr>
        <w:spacing w:line="240" w:lineRule="auto"/>
        <w:ind w:left="360"/>
        <w:rPr>
          <w:rFonts w:eastAsiaTheme="minorEastAsia" w:cstheme="minorHAnsi"/>
          <w:color w:val="000000" w:themeColor="text1"/>
          <w:sz w:val="24"/>
          <w:szCs w:val="24"/>
        </w:rPr>
      </w:pPr>
      <w:r w:rsidRPr="004A14D7">
        <w:rPr>
          <w:rFonts w:eastAsiaTheme="minorEastAsia" w:cstheme="minorHAnsi"/>
          <w:color w:val="000000" w:themeColor="text1"/>
          <w:sz w:val="24"/>
          <w:szCs w:val="24"/>
        </w:rPr>
        <w:t>Kedudukan Melaka yang strategik menyebabkan ia menjadi tumpuan pedagang dari kawasan Asia Tenggara dan Barat. Kedudukan Melaka yang strategik iaitu terletak di tengah-tengah jalan perdagangan antara India dan China. Sementara itu, pelabuhannya terlindung daripada angin, kedudukan yang dalam dan jauh daripada paya bakau.</w:t>
      </w:r>
    </w:p>
    <w:p w:rsidR="00F41677" w:rsidRPr="004A14D7" w:rsidRDefault="00B317C4" w:rsidP="004A14D7">
      <w:pPr>
        <w:spacing w:line="240" w:lineRule="auto"/>
        <w:ind w:left="360"/>
        <w:rPr>
          <w:rFonts w:eastAsiaTheme="minorEastAsia" w:cstheme="minorHAnsi"/>
          <w:color w:val="000000" w:themeColor="text1"/>
          <w:sz w:val="24"/>
          <w:szCs w:val="24"/>
        </w:rPr>
      </w:pPr>
      <w:r w:rsidRPr="004A14D7">
        <w:rPr>
          <w:rFonts w:eastAsiaTheme="minorEastAsia" w:cstheme="minorHAnsi"/>
          <w:color w:val="000000" w:themeColor="text1"/>
          <w:sz w:val="24"/>
          <w:szCs w:val="24"/>
        </w:rPr>
        <w:t>Perkembangan ekonomi perdagangan di Melaka bergantung kepada peranan yang dimainkan oleh pelabuhan Melaka sebagai pusat entrepot. Pelabuhan Melaka terletak di kawasan yang mempunyai hasil dagangan penting iaitu rempah ratus yang sangat diperlukan oleh pedagang dari Timur dan Barat. Hal ini menggalakkan kedatangan mereka untuk mengunjungi pelabuhan Melaka.</w:t>
      </w:r>
    </w:p>
    <w:p w:rsidR="004A14D7" w:rsidRDefault="004A14D7" w:rsidP="004A14D7">
      <w:pPr>
        <w:spacing w:line="240" w:lineRule="auto"/>
        <w:rPr>
          <w:rFonts w:cstheme="minorHAnsi"/>
          <w:b/>
          <w:color w:val="000000" w:themeColor="text1"/>
          <w:sz w:val="24"/>
          <w:szCs w:val="24"/>
        </w:rPr>
      </w:pPr>
    </w:p>
    <w:p w:rsidR="004A14D7" w:rsidRDefault="004A14D7" w:rsidP="004A14D7">
      <w:pPr>
        <w:spacing w:line="240" w:lineRule="auto"/>
        <w:rPr>
          <w:rFonts w:cstheme="minorHAnsi"/>
          <w:b/>
          <w:color w:val="000000" w:themeColor="text1"/>
          <w:sz w:val="24"/>
          <w:szCs w:val="24"/>
        </w:rPr>
      </w:pPr>
    </w:p>
    <w:p w:rsidR="004A14D7" w:rsidRPr="004A14D7" w:rsidRDefault="004A14D7" w:rsidP="004A14D7">
      <w:pPr>
        <w:spacing w:line="240" w:lineRule="auto"/>
        <w:rPr>
          <w:rFonts w:cstheme="minorHAnsi"/>
          <w:b/>
          <w:color w:val="000000" w:themeColor="text1"/>
          <w:sz w:val="24"/>
          <w:szCs w:val="24"/>
        </w:rPr>
      </w:pPr>
    </w:p>
    <w:p w:rsidR="00B317C4" w:rsidRPr="004A14D7" w:rsidRDefault="00B317C4" w:rsidP="004A14D7">
      <w:pPr>
        <w:numPr>
          <w:ilvl w:val="0"/>
          <w:numId w:val="8"/>
        </w:numPr>
        <w:spacing w:line="240" w:lineRule="auto"/>
        <w:rPr>
          <w:rFonts w:cstheme="minorHAnsi"/>
          <w:b/>
          <w:sz w:val="24"/>
          <w:szCs w:val="24"/>
        </w:rPr>
      </w:pPr>
      <w:r w:rsidRPr="004A14D7">
        <w:rPr>
          <w:rFonts w:cstheme="minorHAnsi"/>
          <w:b/>
          <w:sz w:val="24"/>
          <w:szCs w:val="24"/>
          <w:lang w:val="en-US"/>
        </w:rPr>
        <w:lastRenderedPageBreak/>
        <w:t>Apakah yang dimaksudkan dengan Pandangan Semesta Melayu?</w:t>
      </w:r>
    </w:p>
    <w:p w:rsidR="00F41677" w:rsidRPr="004A14D7" w:rsidRDefault="009D1B1B" w:rsidP="004A14D7">
      <w:pPr>
        <w:spacing w:line="240" w:lineRule="auto"/>
        <w:ind w:left="360"/>
        <w:rPr>
          <w:rFonts w:cstheme="minorHAnsi"/>
          <w:sz w:val="24"/>
          <w:szCs w:val="24"/>
        </w:rPr>
      </w:pPr>
      <w:r w:rsidRPr="004A14D7">
        <w:rPr>
          <w:rFonts w:cstheme="minorHAnsi"/>
          <w:sz w:val="24"/>
          <w:szCs w:val="24"/>
        </w:rPr>
        <w:t>Pandangan Semesta Melayu berpusatkan kepada manusia dan bertitik tolak kepada tanggapan masyarakat Melayu terhadap alam dan kehidupan mereka. Interaksi dengan alam telah melahirkan satu konsep signifikan yang mendasari kehidupan mereka, iaitu “peng + alam + an”.</w:t>
      </w:r>
    </w:p>
    <w:p w:rsidR="004A14D7" w:rsidRPr="004A14D7" w:rsidRDefault="004A14D7" w:rsidP="004A14D7">
      <w:pPr>
        <w:spacing w:line="240" w:lineRule="auto"/>
        <w:ind w:left="360"/>
        <w:rPr>
          <w:rFonts w:cstheme="minorHAnsi"/>
          <w:sz w:val="24"/>
          <w:szCs w:val="24"/>
        </w:rPr>
      </w:pPr>
    </w:p>
    <w:p w:rsidR="00B317C4" w:rsidRPr="004A14D7" w:rsidRDefault="00B317C4" w:rsidP="004A14D7">
      <w:pPr>
        <w:numPr>
          <w:ilvl w:val="0"/>
          <w:numId w:val="8"/>
        </w:numPr>
        <w:spacing w:line="240" w:lineRule="auto"/>
        <w:rPr>
          <w:rFonts w:cstheme="minorHAnsi"/>
          <w:b/>
          <w:sz w:val="24"/>
          <w:szCs w:val="24"/>
        </w:rPr>
      </w:pPr>
      <w:r w:rsidRPr="004A14D7">
        <w:rPr>
          <w:rFonts w:cstheme="minorHAnsi"/>
          <w:b/>
          <w:sz w:val="24"/>
          <w:szCs w:val="24"/>
          <w:lang w:val="en-US"/>
        </w:rPr>
        <w:t>Analisiskan peranan Raja dan Kerajaan Melayu di Asia Tenggara.</w:t>
      </w:r>
    </w:p>
    <w:p w:rsidR="004A14D7" w:rsidRPr="004A14D7" w:rsidRDefault="004A14D7" w:rsidP="004A14D7">
      <w:pPr>
        <w:spacing w:line="240" w:lineRule="auto"/>
        <w:ind w:left="360"/>
        <w:rPr>
          <w:rFonts w:cstheme="minorHAnsi"/>
          <w:sz w:val="24"/>
          <w:szCs w:val="24"/>
        </w:rPr>
      </w:pPr>
      <w:r w:rsidRPr="004A14D7">
        <w:rPr>
          <w:rFonts w:cstheme="minorHAnsi"/>
          <w:sz w:val="24"/>
          <w:szCs w:val="24"/>
        </w:rPr>
        <w:t>Raja bereperanan sebagai pemerintah teringgi sesebuah negara atau kerajaan. Baginda bertanggungjawab dalam semua urusan pemerintahan dan pentadbian negara.</w:t>
      </w:r>
    </w:p>
    <w:p w:rsidR="00F41677" w:rsidRPr="004A14D7" w:rsidRDefault="004A14D7" w:rsidP="004A14D7">
      <w:pPr>
        <w:spacing w:line="240" w:lineRule="auto"/>
        <w:ind w:left="360"/>
        <w:rPr>
          <w:rFonts w:cstheme="minorHAnsi"/>
          <w:sz w:val="24"/>
          <w:szCs w:val="24"/>
        </w:rPr>
      </w:pPr>
      <w:r w:rsidRPr="004A14D7">
        <w:rPr>
          <w:rFonts w:cstheme="minorHAnsi"/>
          <w:sz w:val="24"/>
          <w:szCs w:val="24"/>
        </w:rPr>
        <w:t>Raja hanya berkuasa di kawasan Dirajanya. Selain itu, baginda juga merupakan ketua negeri yang berkuasa mutlak.</w:t>
      </w:r>
    </w:p>
    <w:p w:rsidR="00F41677" w:rsidRPr="004A14D7" w:rsidRDefault="00F41677" w:rsidP="004A14D7">
      <w:pPr>
        <w:spacing w:line="240" w:lineRule="auto"/>
        <w:ind w:left="360"/>
        <w:rPr>
          <w:rFonts w:cstheme="minorHAnsi"/>
          <w:sz w:val="24"/>
          <w:szCs w:val="24"/>
        </w:rPr>
      </w:pPr>
    </w:p>
    <w:p w:rsidR="00B317C4" w:rsidRPr="004A14D7" w:rsidRDefault="00B317C4" w:rsidP="004A14D7">
      <w:pPr>
        <w:pStyle w:val="ListParagraph"/>
        <w:numPr>
          <w:ilvl w:val="0"/>
          <w:numId w:val="8"/>
        </w:numPr>
        <w:spacing w:line="240" w:lineRule="auto"/>
        <w:rPr>
          <w:rFonts w:cstheme="minorHAnsi"/>
          <w:b/>
          <w:sz w:val="24"/>
          <w:szCs w:val="24"/>
        </w:rPr>
      </w:pPr>
      <w:r w:rsidRPr="004A14D7">
        <w:rPr>
          <w:rFonts w:cstheme="minorHAnsi"/>
          <w:b/>
          <w:sz w:val="24"/>
          <w:szCs w:val="24"/>
          <w:lang w:val="en-US"/>
        </w:rPr>
        <w:t>Galurkan pencapaian dan sumbangan Tamadun Melayu.</w:t>
      </w:r>
    </w:p>
    <w:p w:rsidR="00252D79" w:rsidRPr="004A14D7" w:rsidRDefault="009D1B1B" w:rsidP="004A14D7">
      <w:pPr>
        <w:spacing w:line="240" w:lineRule="auto"/>
        <w:ind w:left="360"/>
        <w:rPr>
          <w:rFonts w:cstheme="minorHAnsi"/>
          <w:sz w:val="24"/>
          <w:szCs w:val="24"/>
        </w:rPr>
      </w:pPr>
      <w:r w:rsidRPr="004A14D7">
        <w:rPr>
          <w:rFonts w:cstheme="minorHAnsi"/>
          <w:sz w:val="24"/>
          <w:szCs w:val="24"/>
        </w:rPr>
        <w:t>Dalam pemerintahan beraja, sistem politik di Alam Melayu adalah berasaskan konsep kosmologi. Melalui konsep ini, wujudlah konsep dewaraja. Berdasarkan konsep ini, Raja dianggap mempunyai kuasa suci dan berdaulat. Selepas kedatangan Islam, konsep dewaraja disesuaikan dengan ajaran Islam yang mengatakan Raja adalah Amirul Mukminin di muka bumi. Sehubungan itu, rakyat dikehendaki menjalankan segala titah dan perintah Raja.</w:t>
      </w:r>
    </w:p>
    <w:p w:rsidR="00252D79" w:rsidRPr="004A14D7" w:rsidRDefault="00252D79" w:rsidP="004A14D7">
      <w:pPr>
        <w:spacing w:line="240" w:lineRule="auto"/>
        <w:ind w:left="360"/>
        <w:rPr>
          <w:rFonts w:cstheme="minorHAnsi"/>
          <w:sz w:val="24"/>
          <w:szCs w:val="24"/>
        </w:rPr>
      </w:pPr>
    </w:p>
    <w:p w:rsidR="00252D79" w:rsidRPr="004A14D7" w:rsidRDefault="00252D79" w:rsidP="004A14D7">
      <w:pPr>
        <w:spacing w:line="240" w:lineRule="auto"/>
        <w:rPr>
          <w:rFonts w:cstheme="minorHAnsi"/>
          <w:b/>
          <w:sz w:val="24"/>
          <w:szCs w:val="24"/>
        </w:rPr>
      </w:pPr>
      <w:r w:rsidRPr="004A14D7">
        <w:rPr>
          <w:rFonts w:cstheme="minorHAnsi"/>
          <w:b/>
          <w:sz w:val="24"/>
          <w:szCs w:val="24"/>
        </w:rPr>
        <w:t>SOALA</w:t>
      </w:r>
      <w:r w:rsidR="007C5F1A" w:rsidRPr="004A14D7">
        <w:rPr>
          <w:rFonts w:cstheme="minorHAnsi"/>
          <w:b/>
          <w:sz w:val="24"/>
          <w:szCs w:val="24"/>
        </w:rPr>
        <w:t>N-SOALAN SEMINAR: TAMADUN INDIA</w:t>
      </w:r>
    </w:p>
    <w:p w:rsidR="00252D79" w:rsidRPr="004A14D7" w:rsidRDefault="00252D79" w:rsidP="004A14D7">
      <w:pPr>
        <w:pStyle w:val="ListParagraph"/>
        <w:numPr>
          <w:ilvl w:val="0"/>
          <w:numId w:val="11"/>
        </w:numPr>
        <w:spacing w:line="240" w:lineRule="auto"/>
        <w:rPr>
          <w:rFonts w:cstheme="minorHAnsi"/>
          <w:b/>
          <w:sz w:val="24"/>
          <w:szCs w:val="24"/>
        </w:rPr>
      </w:pPr>
      <w:r w:rsidRPr="004A14D7">
        <w:rPr>
          <w:rFonts w:cstheme="minorHAnsi"/>
          <w:b/>
          <w:sz w:val="24"/>
          <w:szCs w:val="24"/>
        </w:rPr>
        <w:t>Huraikan ciri-ciri utama Tamadun India.</w:t>
      </w:r>
    </w:p>
    <w:p w:rsidR="00A969D0" w:rsidRPr="004A14D7" w:rsidRDefault="00A969D0" w:rsidP="004A14D7">
      <w:pPr>
        <w:spacing w:line="240" w:lineRule="auto"/>
        <w:ind w:left="360"/>
        <w:rPr>
          <w:rFonts w:cstheme="minorHAnsi"/>
          <w:sz w:val="24"/>
          <w:szCs w:val="24"/>
        </w:rPr>
      </w:pPr>
      <w:r w:rsidRPr="004A14D7">
        <w:rPr>
          <w:rFonts w:cstheme="minorHAnsi"/>
          <w:sz w:val="24"/>
          <w:szCs w:val="24"/>
        </w:rPr>
        <w:t>Tamadun India mempunyai dua bentuk kerajaan pada peringkat awal iaitu kerajaan kecil dan kerajaan besar. Kerajaan kecil bersifat kepuakan dan tidak beraja manakala kerajaan besar diketuai oleh Raja seperti kerajaan Kashi dan Kasola.</w:t>
      </w:r>
      <w:r w:rsidR="002816C0" w:rsidRPr="004A14D7">
        <w:rPr>
          <w:rFonts w:cstheme="minorHAnsi"/>
          <w:sz w:val="24"/>
          <w:szCs w:val="24"/>
        </w:rPr>
        <w:t xml:space="preserve"> </w:t>
      </w:r>
      <w:r w:rsidRPr="004A14D7">
        <w:rPr>
          <w:rFonts w:cstheme="minorHAnsi"/>
          <w:sz w:val="24"/>
          <w:szCs w:val="24"/>
        </w:rPr>
        <w:t>Raja mengamalkan kuasa mutlak yang dianggap suci dan perlu dihormati. Kedudukan Raja diperkukuhkan dengan upacara ritual. Golongan Brahmin menjadi penasihat Raja manakala golongan Ksyatria menjadi pemerintah tertinggi serta merupakan golongan yang dominan.</w:t>
      </w:r>
    </w:p>
    <w:p w:rsidR="00F41677" w:rsidRPr="004A14D7" w:rsidRDefault="00F41677" w:rsidP="004A14D7">
      <w:pPr>
        <w:spacing w:line="240" w:lineRule="auto"/>
        <w:ind w:left="360"/>
        <w:rPr>
          <w:rFonts w:cstheme="minorHAnsi"/>
          <w:sz w:val="24"/>
          <w:szCs w:val="24"/>
        </w:rPr>
      </w:pPr>
    </w:p>
    <w:p w:rsidR="00252D79" w:rsidRPr="004A14D7" w:rsidRDefault="00252D79" w:rsidP="004A14D7">
      <w:pPr>
        <w:pStyle w:val="ListParagraph"/>
        <w:numPr>
          <w:ilvl w:val="0"/>
          <w:numId w:val="11"/>
        </w:numPr>
        <w:spacing w:line="240" w:lineRule="auto"/>
        <w:rPr>
          <w:rFonts w:cstheme="minorHAnsi"/>
          <w:b/>
          <w:sz w:val="24"/>
          <w:szCs w:val="24"/>
        </w:rPr>
      </w:pPr>
      <w:r w:rsidRPr="004A14D7">
        <w:rPr>
          <w:rFonts w:cstheme="minorHAnsi"/>
          <w:b/>
          <w:sz w:val="24"/>
          <w:szCs w:val="24"/>
        </w:rPr>
        <w:t>Bincangkan sumbangan dan kepentingan Tamadun India.</w:t>
      </w:r>
    </w:p>
    <w:p w:rsidR="002816C0" w:rsidRPr="004A14D7" w:rsidRDefault="002816C0" w:rsidP="004A14D7">
      <w:pPr>
        <w:spacing w:line="240" w:lineRule="auto"/>
        <w:ind w:left="360"/>
        <w:rPr>
          <w:rFonts w:cstheme="minorHAnsi"/>
          <w:sz w:val="24"/>
          <w:szCs w:val="24"/>
        </w:rPr>
      </w:pPr>
      <w:r w:rsidRPr="004A14D7">
        <w:rPr>
          <w:rFonts w:cstheme="minorHAnsi"/>
          <w:sz w:val="24"/>
          <w:szCs w:val="24"/>
        </w:rPr>
        <w:t>Bermula dengan bidang Matematik, suatu sistem angka sifar yang dikenali sebagai sunya telah diperkenalkan. Konsep sifar ini menjadi asas kepada angka kosong dalam sistem matematik hari ini. Setelah nombor sifar ditemui semasa zaman Gupta, wujudlah nombor negatif yang kita kenali pada hari ini.</w:t>
      </w:r>
      <w:r w:rsidR="00F41677" w:rsidRPr="004A14D7">
        <w:rPr>
          <w:rFonts w:cstheme="minorHAnsi"/>
          <w:sz w:val="24"/>
          <w:szCs w:val="24"/>
        </w:rPr>
        <w:t xml:space="preserve"> </w:t>
      </w:r>
      <w:r w:rsidRPr="004A14D7">
        <w:rPr>
          <w:rFonts w:cstheme="minorHAnsi"/>
          <w:sz w:val="24"/>
          <w:szCs w:val="24"/>
        </w:rPr>
        <w:t xml:space="preserve">Algebra berkembang sejak abad ke-5 Masihi dan </w:t>
      </w:r>
      <w:r w:rsidRPr="004A14D7">
        <w:rPr>
          <w:rFonts w:cstheme="minorHAnsi"/>
          <w:sz w:val="24"/>
          <w:szCs w:val="24"/>
        </w:rPr>
        <w:lastRenderedPageBreak/>
        <w:t xml:space="preserve">dikenali sebagai Ganitam di India. Trigonometri pula dibangunkan pada kurun ke-15 dan telah </w:t>
      </w:r>
      <w:r w:rsidR="00F41677" w:rsidRPr="004A14D7">
        <w:rPr>
          <w:rFonts w:cstheme="minorHAnsi"/>
          <w:sz w:val="24"/>
          <w:szCs w:val="24"/>
        </w:rPr>
        <w:t>dimajukan apabila kiraan satu-</w:t>
      </w:r>
      <w:r w:rsidRPr="004A14D7">
        <w:rPr>
          <w:rFonts w:cstheme="minorHAnsi"/>
          <w:sz w:val="24"/>
          <w:szCs w:val="24"/>
        </w:rPr>
        <w:t>satu sudut menggunakan kaedah separuh dan ia kekal sehingga hari ini.</w:t>
      </w:r>
    </w:p>
    <w:p w:rsidR="002816C0" w:rsidRPr="004A14D7" w:rsidRDefault="002816C0" w:rsidP="004A14D7">
      <w:pPr>
        <w:spacing w:line="240" w:lineRule="auto"/>
        <w:ind w:left="360"/>
        <w:rPr>
          <w:rFonts w:cstheme="minorHAnsi"/>
          <w:sz w:val="24"/>
          <w:szCs w:val="24"/>
        </w:rPr>
      </w:pPr>
      <w:r w:rsidRPr="004A14D7">
        <w:rPr>
          <w:rFonts w:cstheme="minorHAnsi"/>
          <w:sz w:val="24"/>
          <w:szCs w:val="24"/>
        </w:rPr>
        <w:t>Dalam bidang astronomi, Brahmagupta telah memperkenalkan hukum graviti dan berjaya menghitung dengan tepat ukur lilit bumi. Jyotisa atau ilmu kaji bintang adalah salah satu bahagian utama Rig Veda. Ia merupakan perkiraan astronomi yang digunakan pada zaman awal untuk menentukan tarikh dan masa bagi upacara pengorbanan. Dengan ini, munculnya kalendar matahari berdasarkan perkiraan astronomi.</w:t>
      </w:r>
    </w:p>
    <w:p w:rsidR="004A14D7" w:rsidRPr="004A14D7" w:rsidRDefault="004A14D7" w:rsidP="004A14D7">
      <w:pPr>
        <w:spacing w:line="240" w:lineRule="auto"/>
        <w:rPr>
          <w:rFonts w:cstheme="minorHAnsi"/>
          <w:sz w:val="24"/>
          <w:szCs w:val="24"/>
        </w:rPr>
      </w:pPr>
    </w:p>
    <w:p w:rsidR="00252D79" w:rsidRPr="004A14D7" w:rsidRDefault="00252D79" w:rsidP="004A14D7">
      <w:pPr>
        <w:pStyle w:val="ListParagraph"/>
        <w:numPr>
          <w:ilvl w:val="0"/>
          <w:numId w:val="11"/>
        </w:numPr>
        <w:spacing w:line="240" w:lineRule="auto"/>
        <w:rPr>
          <w:rFonts w:cstheme="minorHAnsi"/>
          <w:b/>
          <w:sz w:val="24"/>
          <w:szCs w:val="24"/>
        </w:rPr>
      </w:pPr>
      <w:r w:rsidRPr="004A14D7">
        <w:rPr>
          <w:rFonts w:cstheme="minorHAnsi"/>
          <w:b/>
          <w:sz w:val="24"/>
          <w:szCs w:val="24"/>
        </w:rPr>
        <w:t>Tamadun India amat mempengaruhi perkembangan tamadun di Alam Melayu. Bincangkan.</w:t>
      </w:r>
    </w:p>
    <w:p w:rsidR="00F41677" w:rsidRPr="004A14D7" w:rsidRDefault="00F41677" w:rsidP="004A14D7">
      <w:pPr>
        <w:spacing w:line="240" w:lineRule="auto"/>
        <w:ind w:left="360"/>
        <w:rPr>
          <w:rFonts w:cstheme="minorHAnsi"/>
          <w:sz w:val="24"/>
          <w:szCs w:val="24"/>
        </w:rPr>
      </w:pPr>
      <w:r w:rsidRPr="004A14D7">
        <w:rPr>
          <w:rFonts w:cstheme="minorHAnsi"/>
          <w:sz w:val="24"/>
          <w:szCs w:val="24"/>
        </w:rPr>
        <w:t>Tamadun India mula bertapak di abad ini buat satu tempoh yang agak lama. Agama di tamadun India boleh diklasifikasikan keadaan beberapa agama antaranya ialah Agama Hindu, Agama Buddha, Agama Jaina dan Agama Sikh. Secara literal, tamadun India meninggalkan pengaruh yang besar terhadap tamadun di Alam Melayu melalui penyebaran agama secara khususnya adalah agama Buddha dan Agama Hindu yang banyak dianuti oleh masyarakat di tamadun Alam Melayu.</w:t>
      </w:r>
    </w:p>
    <w:p w:rsidR="00F41677" w:rsidRPr="004A14D7" w:rsidRDefault="00F41677" w:rsidP="004A14D7">
      <w:pPr>
        <w:spacing w:line="240" w:lineRule="auto"/>
        <w:ind w:left="360"/>
        <w:rPr>
          <w:rFonts w:cstheme="minorHAnsi"/>
          <w:sz w:val="24"/>
          <w:szCs w:val="24"/>
        </w:rPr>
      </w:pPr>
      <w:r w:rsidRPr="004A14D7">
        <w:rPr>
          <w:rFonts w:cstheme="minorHAnsi"/>
          <w:sz w:val="24"/>
          <w:szCs w:val="24"/>
        </w:rPr>
        <w:t>Antara sumbangan kesenian tamadun India di Alam Melayu adalah dari seni tarian. Seni tarian merupakan aspek kebudayaan kaum India di berunsurkan tarian yang kaya dengan pelbagai langkah yang menarik. Muzik di India terbahagi kepada dua iaitu tradisi muzik Hindustan di utara dan tradisi muzik Karnatak di selatan. Adat berinai juga merupakan adat tamadun India yang diikuti oleh masyarakat Melayu. Majlis berinai dijalankan secara berperingkat.</w:t>
      </w:r>
    </w:p>
    <w:p w:rsidR="007C5F1A" w:rsidRPr="004A14D7" w:rsidRDefault="007C5F1A" w:rsidP="004A14D7">
      <w:pPr>
        <w:spacing w:line="240" w:lineRule="auto"/>
        <w:ind w:left="360"/>
        <w:rPr>
          <w:rFonts w:cstheme="minorHAnsi"/>
          <w:sz w:val="24"/>
          <w:szCs w:val="24"/>
        </w:rPr>
      </w:pPr>
    </w:p>
    <w:p w:rsidR="007C5F1A" w:rsidRPr="004A14D7" w:rsidRDefault="007C5F1A" w:rsidP="004A14D7">
      <w:pPr>
        <w:spacing w:line="240" w:lineRule="auto"/>
        <w:rPr>
          <w:rFonts w:cstheme="minorHAnsi"/>
          <w:b/>
          <w:sz w:val="24"/>
          <w:szCs w:val="24"/>
        </w:rPr>
      </w:pPr>
      <w:r w:rsidRPr="004A14D7">
        <w:rPr>
          <w:rFonts w:cstheme="minorHAnsi"/>
          <w:b/>
          <w:sz w:val="24"/>
          <w:szCs w:val="24"/>
        </w:rPr>
        <w:t>SOALAN-SOALAN SEMINAR: TAMADUN CINA</w:t>
      </w:r>
    </w:p>
    <w:p w:rsidR="007C5F1A" w:rsidRPr="004A14D7" w:rsidRDefault="007C5F1A" w:rsidP="004A14D7">
      <w:pPr>
        <w:pStyle w:val="ListParagraph"/>
        <w:numPr>
          <w:ilvl w:val="0"/>
          <w:numId w:val="12"/>
        </w:numPr>
        <w:spacing w:line="240" w:lineRule="auto"/>
        <w:rPr>
          <w:rFonts w:cstheme="minorHAnsi"/>
          <w:b/>
          <w:sz w:val="24"/>
          <w:szCs w:val="24"/>
        </w:rPr>
      </w:pPr>
      <w:r w:rsidRPr="004A14D7">
        <w:rPr>
          <w:rFonts w:cstheme="minorHAnsi"/>
          <w:b/>
          <w:sz w:val="24"/>
          <w:szCs w:val="24"/>
        </w:rPr>
        <w:t>Secara ringkas, bincangkan ciri-ciri utama Tamadun Cina dan perkembangannya.</w:t>
      </w:r>
    </w:p>
    <w:p w:rsidR="004A14D7" w:rsidRPr="004A14D7" w:rsidRDefault="004A14D7" w:rsidP="004A14D7">
      <w:pPr>
        <w:spacing w:line="240" w:lineRule="auto"/>
        <w:ind w:left="360"/>
        <w:rPr>
          <w:rFonts w:cstheme="minorHAnsi"/>
          <w:sz w:val="24"/>
          <w:szCs w:val="24"/>
        </w:rPr>
      </w:pPr>
      <w:r w:rsidRPr="004A14D7">
        <w:rPr>
          <w:rFonts w:cstheme="minorHAnsi"/>
          <w:sz w:val="24"/>
          <w:szCs w:val="24"/>
        </w:rPr>
        <w:t xml:space="preserve">Tanah besar china berada di Asia Timur, bersebelahan Lautan Pasifik, dan telah berusia hampir 5000 tahun. Keluasannya ialah 9.6 juta km persegi. Homosapien China terawal ialah manusia Peking. Sepanjang zaman pembinaan dalam tamadun China, setiap dinasti bertapak, berkembang dan hancur yang kemudiannya digantikan oleh suatu dinasti yang lain. Pelbagai dinasti telah muncul seperti Dinasti Shang, Dinasti Chou, Dinasti Sui dan Dinasti Han. Dinasti Shang merupakan dinasti yang terawal di negara China dan berpusat di Anyang. Kewujudan dinasti ini jelas dibuktikan degan penemuan alat-alat dan tulang manusia yang banyak di kawasan utara Sungai Kuning di China. Semasa zaman Dinasti Chou, peperangan telah berlaku dan mengakibatkan kelonggaran sistem pemerintahan yang memberi kuasa kepada tuan-tuan tanah di wilayah masing-masing. Hasilnya muncul pelbagai aliran seperti Konfusius, Taoisme dan Legalisme. </w:t>
      </w:r>
    </w:p>
    <w:p w:rsidR="007C5F1A" w:rsidRPr="004A14D7" w:rsidRDefault="007C5F1A" w:rsidP="004A14D7">
      <w:pPr>
        <w:pStyle w:val="ListParagraph"/>
        <w:numPr>
          <w:ilvl w:val="0"/>
          <w:numId w:val="12"/>
        </w:numPr>
        <w:spacing w:line="240" w:lineRule="auto"/>
        <w:rPr>
          <w:rFonts w:cstheme="minorHAnsi"/>
          <w:b/>
          <w:sz w:val="24"/>
          <w:szCs w:val="24"/>
        </w:rPr>
      </w:pPr>
      <w:r w:rsidRPr="004A14D7">
        <w:rPr>
          <w:rFonts w:cstheme="minorHAnsi"/>
          <w:b/>
          <w:sz w:val="24"/>
          <w:szCs w:val="24"/>
        </w:rPr>
        <w:lastRenderedPageBreak/>
        <w:t>Terangkan beberapa sistem nilai yang terdapat dalam peradaban Negara China.</w:t>
      </w:r>
    </w:p>
    <w:p w:rsidR="00146081" w:rsidRPr="004A14D7" w:rsidRDefault="00146081" w:rsidP="004A14D7">
      <w:pPr>
        <w:spacing w:line="240" w:lineRule="auto"/>
        <w:ind w:left="360"/>
        <w:rPr>
          <w:rFonts w:cstheme="minorHAnsi"/>
          <w:sz w:val="24"/>
          <w:szCs w:val="24"/>
        </w:rPr>
      </w:pPr>
      <w:r w:rsidRPr="004A14D7">
        <w:rPr>
          <w:rFonts w:cstheme="minorHAnsi"/>
          <w:sz w:val="24"/>
          <w:szCs w:val="24"/>
        </w:rPr>
        <w:t>Terdapat 5 nilai dalam peradaban negara China iaitu Ren, Yi, Li, Zhi, dan Xin. Nilai-nilai ini membawa maksud kemanusiaan, kesaksamaan, kesopanan, kebijaksanaan, dan kepercayaan masing-masing.</w:t>
      </w:r>
    </w:p>
    <w:p w:rsidR="00146081" w:rsidRPr="004A14D7" w:rsidRDefault="00146081" w:rsidP="004A14D7">
      <w:pPr>
        <w:spacing w:line="240" w:lineRule="auto"/>
        <w:ind w:left="360"/>
        <w:rPr>
          <w:rFonts w:cstheme="minorHAnsi"/>
          <w:sz w:val="24"/>
          <w:szCs w:val="24"/>
        </w:rPr>
      </w:pPr>
    </w:p>
    <w:p w:rsidR="007C5F1A" w:rsidRPr="004A14D7" w:rsidRDefault="007C5F1A" w:rsidP="004A14D7">
      <w:pPr>
        <w:pStyle w:val="ListParagraph"/>
        <w:numPr>
          <w:ilvl w:val="0"/>
          <w:numId w:val="12"/>
        </w:numPr>
        <w:spacing w:line="240" w:lineRule="auto"/>
        <w:rPr>
          <w:rFonts w:cstheme="minorHAnsi"/>
          <w:b/>
          <w:sz w:val="24"/>
          <w:szCs w:val="24"/>
        </w:rPr>
      </w:pPr>
      <w:r w:rsidRPr="004A14D7">
        <w:rPr>
          <w:rFonts w:cstheme="minorHAnsi"/>
          <w:b/>
          <w:sz w:val="24"/>
          <w:szCs w:val="24"/>
        </w:rPr>
        <w:t>Jelaskan sumbangan Tamadun Cina kepada dunia dalam bidang sains dan teknologi.</w:t>
      </w:r>
    </w:p>
    <w:p w:rsidR="00146081" w:rsidRPr="004A14D7" w:rsidRDefault="00146081" w:rsidP="004A14D7">
      <w:pPr>
        <w:spacing w:line="240" w:lineRule="auto"/>
        <w:ind w:left="360"/>
        <w:rPr>
          <w:rFonts w:cstheme="minorHAnsi"/>
          <w:sz w:val="24"/>
          <w:szCs w:val="24"/>
        </w:rPr>
      </w:pPr>
      <w:r w:rsidRPr="004A14D7">
        <w:rPr>
          <w:rFonts w:cstheme="minorHAnsi"/>
          <w:sz w:val="24"/>
          <w:szCs w:val="24"/>
        </w:rPr>
        <w:t>Dalam bidang Astronomi, semasa zaman Dinasti Zhou, orang Cina mampu menyediakan katalog bintang, mencatat rekod tepat tentang gerhana dan komet. Sumbangan terbesar ahli astronomi Cina ialah penghasilan peralatan astronomi dan penyelenggaran rekod astronomi yang sempurna, tepat dan sempurna. Sistem kalendar Cina juga salah satu sistem yang paling awal, maju dan tepat.</w:t>
      </w:r>
    </w:p>
    <w:p w:rsidR="00146081" w:rsidRPr="004A14D7" w:rsidRDefault="00146081" w:rsidP="004A14D7">
      <w:pPr>
        <w:spacing w:line="240" w:lineRule="auto"/>
        <w:ind w:left="360"/>
        <w:rPr>
          <w:rFonts w:cstheme="minorHAnsi"/>
          <w:sz w:val="24"/>
          <w:szCs w:val="24"/>
        </w:rPr>
      </w:pPr>
      <w:r w:rsidRPr="004A14D7">
        <w:rPr>
          <w:rFonts w:cstheme="minorHAnsi"/>
          <w:sz w:val="24"/>
          <w:szCs w:val="24"/>
        </w:rPr>
        <w:t xml:space="preserve">Dalam bidang perubatan, rangka teori asas bagi perubatan Cina tradisional ialah teori kosmik dualistik, yin dan yang dan juga lima elemen. Teori lima elemen menganggap badan manusia sebagai sebahagian daripada dunia fizikal ini dan organ dalaman seperti hati, jantung, limpa, paru-paru, dan ginjal. </w:t>
      </w:r>
    </w:p>
    <w:p w:rsidR="00146081" w:rsidRPr="004A14D7" w:rsidRDefault="00146081" w:rsidP="004A14D7">
      <w:pPr>
        <w:spacing w:line="240" w:lineRule="auto"/>
        <w:ind w:left="360"/>
        <w:rPr>
          <w:rFonts w:cstheme="minorHAnsi"/>
          <w:sz w:val="24"/>
          <w:szCs w:val="24"/>
        </w:rPr>
      </w:pPr>
    </w:p>
    <w:p w:rsidR="007C5F1A" w:rsidRPr="004A14D7" w:rsidRDefault="007C5F1A" w:rsidP="004A14D7">
      <w:pPr>
        <w:pStyle w:val="ListParagraph"/>
        <w:numPr>
          <w:ilvl w:val="0"/>
          <w:numId w:val="12"/>
        </w:numPr>
        <w:spacing w:line="240" w:lineRule="auto"/>
        <w:rPr>
          <w:rFonts w:cstheme="minorHAnsi"/>
          <w:b/>
          <w:sz w:val="24"/>
          <w:szCs w:val="24"/>
        </w:rPr>
      </w:pPr>
      <w:r w:rsidRPr="004A14D7">
        <w:rPr>
          <w:rFonts w:cstheme="minorHAnsi"/>
          <w:b/>
          <w:sz w:val="24"/>
          <w:szCs w:val="24"/>
        </w:rPr>
        <w:t>Bincangkan pencapaian dan kepentingan Tamadun Cina.</w:t>
      </w:r>
    </w:p>
    <w:p w:rsidR="00146081" w:rsidRPr="004A14D7" w:rsidRDefault="00146081" w:rsidP="004A14D7">
      <w:pPr>
        <w:spacing w:line="240" w:lineRule="auto"/>
        <w:ind w:left="360"/>
        <w:rPr>
          <w:rFonts w:cstheme="minorHAnsi"/>
          <w:sz w:val="24"/>
          <w:szCs w:val="24"/>
        </w:rPr>
      </w:pPr>
      <w:r w:rsidRPr="004A14D7">
        <w:rPr>
          <w:rFonts w:cstheme="minorHAnsi"/>
          <w:sz w:val="24"/>
          <w:szCs w:val="24"/>
        </w:rPr>
        <w:t>Dalam tamadun China, sistem perundangannya berteraskan dua prinsip utama, iaitu hukuman berat dan bercorak kolektif. Teras undang-undang ini adalah daripada falsafah legalisme. Undang-undang ini telah digubal dan diperkenalkan oleh ahli falsafah yang bernama Han Fei Tzu pada zaman Dinasti Chin. Mengikut falsafah tersebut, undang-undang yang tegas dan kukuh dapat mengawal tingkah laku manusia.</w:t>
      </w:r>
    </w:p>
    <w:p w:rsidR="004A14D7" w:rsidRDefault="00146081" w:rsidP="004A14D7">
      <w:pPr>
        <w:spacing w:line="240" w:lineRule="auto"/>
        <w:ind w:left="360"/>
        <w:rPr>
          <w:rFonts w:cstheme="minorHAnsi"/>
          <w:sz w:val="24"/>
          <w:szCs w:val="24"/>
        </w:rPr>
      </w:pPr>
      <w:r w:rsidRPr="004A14D7">
        <w:rPr>
          <w:rFonts w:cstheme="minorHAnsi"/>
          <w:sz w:val="24"/>
          <w:szCs w:val="24"/>
        </w:rPr>
        <w:t>Perluasan kuasa juga telah membawa kepada kelahiran empayar pada zaman Dinasti Chin, iaitu di bawah pemerintahan Shih Huang Ti yang telah berjaya menyatukan seluruh kerajaan kecil di China. Bagi mempertahankan empayar China daripada serangan orang gasar, beliau telah mengarahkan pembinaan Tembok Besar China.</w:t>
      </w:r>
    </w:p>
    <w:p w:rsidR="004A14D7" w:rsidRPr="004A14D7" w:rsidRDefault="004A14D7" w:rsidP="004A14D7">
      <w:pPr>
        <w:spacing w:line="240" w:lineRule="auto"/>
        <w:ind w:left="360"/>
        <w:rPr>
          <w:rFonts w:cstheme="minorHAnsi"/>
          <w:sz w:val="24"/>
          <w:szCs w:val="24"/>
        </w:rPr>
      </w:pPr>
    </w:p>
    <w:p w:rsidR="007C5F1A" w:rsidRPr="004A14D7" w:rsidRDefault="007C5F1A" w:rsidP="004A14D7">
      <w:pPr>
        <w:spacing w:line="240" w:lineRule="auto"/>
        <w:rPr>
          <w:rFonts w:cstheme="minorHAnsi"/>
          <w:b/>
          <w:sz w:val="24"/>
          <w:szCs w:val="24"/>
        </w:rPr>
      </w:pPr>
      <w:r w:rsidRPr="004A14D7">
        <w:rPr>
          <w:rFonts w:cstheme="minorHAnsi"/>
          <w:b/>
          <w:sz w:val="24"/>
          <w:szCs w:val="24"/>
        </w:rPr>
        <w:t>SOALAN-SOALAN SEMINAR: ISU-ISU SEMASA DAN MASA DEPAN</w:t>
      </w:r>
    </w:p>
    <w:p w:rsidR="007C5F1A" w:rsidRPr="004A14D7" w:rsidRDefault="007C5F1A" w:rsidP="004A14D7">
      <w:pPr>
        <w:pStyle w:val="ListParagraph"/>
        <w:numPr>
          <w:ilvl w:val="0"/>
          <w:numId w:val="13"/>
        </w:numPr>
        <w:spacing w:line="240" w:lineRule="auto"/>
        <w:rPr>
          <w:rFonts w:cstheme="minorHAnsi"/>
          <w:b/>
          <w:sz w:val="24"/>
          <w:szCs w:val="24"/>
        </w:rPr>
      </w:pPr>
      <w:r w:rsidRPr="004A14D7">
        <w:rPr>
          <w:rFonts w:cstheme="minorHAnsi"/>
          <w:b/>
          <w:sz w:val="24"/>
          <w:szCs w:val="24"/>
        </w:rPr>
        <w:t>Huraikan pengaruh cabaran globalisasi dalam kehidupan manusia hari ini?</w:t>
      </w:r>
    </w:p>
    <w:p w:rsidR="004A14D7" w:rsidRDefault="004A14D7" w:rsidP="004A14D7">
      <w:pPr>
        <w:spacing w:line="240" w:lineRule="auto"/>
        <w:ind w:left="360"/>
        <w:rPr>
          <w:rFonts w:cstheme="minorHAnsi"/>
          <w:sz w:val="24"/>
          <w:szCs w:val="24"/>
        </w:rPr>
      </w:pPr>
      <w:r w:rsidRPr="004A14D7">
        <w:rPr>
          <w:rFonts w:cstheme="minorHAnsi"/>
          <w:sz w:val="24"/>
          <w:szCs w:val="24"/>
        </w:rPr>
        <w:t xml:space="preserve">Pembangunan sosial generasi kita terlalu besar sehingga mengabaikan nilai murni. Contohnya, jika muda mudi menyalahgunakan laman-laman web yang berunsur lucah dan tidak berakhlak. Hal ini akan menpergaruhi fikiran golongan tersebut. Kewujudan World Trade Organisation (WTO) telah menyebabkan kemiskinan dan penindasan berterusan. </w:t>
      </w:r>
      <w:r w:rsidRPr="004A14D7">
        <w:rPr>
          <w:rFonts w:cstheme="minorHAnsi"/>
          <w:sz w:val="24"/>
          <w:szCs w:val="24"/>
        </w:rPr>
        <w:lastRenderedPageBreak/>
        <w:t>Pergantungan kepada syarikat multinasional merenceatkan perkembangan ekonomi tempatan.</w:t>
      </w:r>
    </w:p>
    <w:p w:rsidR="004A14D7" w:rsidRPr="004A14D7" w:rsidRDefault="004A14D7" w:rsidP="004A14D7">
      <w:pPr>
        <w:spacing w:line="240" w:lineRule="auto"/>
        <w:ind w:left="360"/>
        <w:rPr>
          <w:rFonts w:cstheme="minorHAnsi"/>
          <w:sz w:val="24"/>
          <w:szCs w:val="24"/>
        </w:rPr>
      </w:pPr>
    </w:p>
    <w:p w:rsidR="007C5F1A" w:rsidRPr="004A14D7" w:rsidRDefault="007C5F1A" w:rsidP="004A14D7">
      <w:pPr>
        <w:pStyle w:val="ListParagraph"/>
        <w:numPr>
          <w:ilvl w:val="0"/>
          <w:numId w:val="13"/>
        </w:numPr>
        <w:spacing w:line="240" w:lineRule="auto"/>
        <w:rPr>
          <w:rFonts w:cstheme="minorHAnsi"/>
          <w:b/>
          <w:sz w:val="24"/>
          <w:szCs w:val="24"/>
        </w:rPr>
      </w:pPr>
      <w:r w:rsidRPr="004A14D7">
        <w:rPr>
          <w:rFonts w:cstheme="minorHAnsi"/>
          <w:b/>
          <w:sz w:val="24"/>
          <w:szCs w:val="24"/>
        </w:rPr>
        <w:t>Pertembungan antara tamadun boleh mencetuskan konflik sesama manusia. Bagaimanakah itu boleh berlaku?</w:t>
      </w:r>
    </w:p>
    <w:p w:rsidR="00E038D8" w:rsidRPr="004A14D7" w:rsidRDefault="00E038D8" w:rsidP="004A14D7">
      <w:pPr>
        <w:spacing w:line="240" w:lineRule="auto"/>
        <w:ind w:left="360"/>
        <w:rPr>
          <w:rFonts w:cstheme="minorHAnsi"/>
          <w:sz w:val="24"/>
          <w:szCs w:val="24"/>
        </w:rPr>
      </w:pPr>
      <w:r w:rsidRPr="004A14D7">
        <w:rPr>
          <w:rFonts w:cstheme="minorHAnsi"/>
          <w:sz w:val="24"/>
          <w:szCs w:val="24"/>
        </w:rPr>
        <w:t>Masyarakat pada masa dahulu menyembah banyak Tuhan di samping mengadakan upacara pemujaan dan pengorbanan. Pengenalan keagamaan baru di tamadun lain telah menyebabkan perselisihan faham antara satu sama lain. Misalnya, penganut Islam dan penganut Hindu berada dalam keada</w:t>
      </w:r>
      <w:r w:rsidR="00775DAA" w:rsidRPr="004A14D7">
        <w:rPr>
          <w:rFonts w:cstheme="minorHAnsi"/>
          <w:sz w:val="24"/>
          <w:szCs w:val="24"/>
        </w:rPr>
        <w:t>an yang tegang sehingga orang-</w:t>
      </w:r>
      <w:r w:rsidRPr="004A14D7">
        <w:rPr>
          <w:rFonts w:cstheme="minorHAnsi"/>
          <w:sz w:val="24"/>
          <w:szCs w:val="24"/>
        </w:rPr>
        <w:t>o</w:t>
      </w:r>
      <w:r w:rsidR="00775DAA" w:rsidRPr="004A14D7">
        <w:rPr>
          <w:rFonts w:cstheme="minorHAnsi"/>
          <w:sz w:val="24"/>
          <w:szCs w:val="24"/>
        </w:rPr>
        <w:t>rang Islam dibunuh dan masjid-</w:t>
      </w:r>
      <w:r w:rsidRPr="004A14D7">
        <w:rPr>
          <w:rFonts w:cstheme="minorHAnsi"/>
          <w:sz w:val="24"/>
          <w:szCs w:val="24"/>
        </w:rPr>
        <w:t xml:space="preserve">masjid </w:t>
      </w:r>
      <w:r w:rsidR="00775DAA" w:rsidRPr="004A14D7">
        <w:rPr>
          <w:rFonts w:cstheme="minorHAnsi"/>
          <w:sz w:val="24"/>
          <w:szCs w:val="24"/>
        </w:rPr>
        <w:t>dimusnahkan manakala penganut-</w:t>
      </w:r>
      <w:r w:rsidRPr="004A14D7">
        <w:rPr>
          <w:rFonts w:cstheme="minorHAnsi"/>
          <w:sz w:val="24"/>
          <w:szCs w:val="24"/>
        </w:rPr>
        <w:t>pe</w:t>
      </w:r>
      <w:r w:rsidR="00775DAA" w:rsidRPr="004A14D7">
        <w:rPr>
          <w:rFonts w:cstheme="minorHAnsi"/>
          <w:sz w:val="24"/>
          <w:szCs w:val="24"/>
        </w:rPr>
        <w:t>nganut Hindu dibunuh dan kuil-</w:t>
      </w:r>
      <w:r w:rsidRPr="004A14D7">
        <w:rPr>
          <w:rFonts w:cstheme="minorHAnsi"/>
          <w:sz w:val="24"/>
          <w:szCs w:val="24"/>
        </w:rPr>
        <w:t xml:space="preserve">kuil Hindu dimusnahkan juga. </w:t>
      </w:r>
    </w:p>
    <w:p w:rsidR="00E038D8" w:rsidRPr="004A14D7" w:rsidRDefault="00E038D8" w:rsidP="004A14D7">
      <w:pPr>
        <w:spacing w:line="240" w:lineRule="auto"/>
        <w:ind w:left="360"/>
        <w:rPr>
          <w:rFonts w:cstheme="minorHAnsi"/>
          <w:sz w:val="24"/>
          <w:szCs w:val="24"/>
        </w:rPr>
      </w:pPr>
      <w:r w:rsidRPr="004A14D7">
        <w:rPr>
          <w:rFonts w:cstheme="minorHAnsi"/>
          <w:sz w:val="24"/>
          <w:szCs w:val="24"/>
        </w:rPr>
        <w:t>Selain itu, pemberontakan di Canton berlaku kerana masyarakat mereka menganggap kedudukan orang kukuh dalam kalangan Arab-Islam akan mengancam ekonomi, kepercayaan dan amalan tradisi masyarakat tempatan. Penderaan terhadap orang Islam telah berl</w:t>
      </w:r>
      <w:r w:rsidR="00217EA9" w:rsidRPr="004A14D7">
        <w:rPr>
          <w:rFonts w:cstheme="minorHAnsi"/>
          <w:sz w:val="24"/>
          <w:szCs w:val="24"/>
        </w:rPr>
        <w:t>aku secara berleluasa. Sekira-</w:t>
      </w:r>
      <w:r w:rsidRPr="004A14D7">
        <w:rPr>
          <w:rFonts w:cstheme="minorHAnsi"/>
          <w:sz w:val="24"/>
          <w:szCs w:val="24"/>
        </w:rPr>
        <w:t>kiranya 100000 – 150000 orang terbunuh dan keputusan ramai untuk melarikan diri ke Asia Tenggara.</w:t>
      </w:r>
    </w:p>
    <w:p w:rsidR="004A14D7" w:rsidRPr="004A14D7" w:rsidRDefault="004A14D7" w:rsidP="004A14D7">
      <w:pPr>
        <w:spacing w:line="240" w:lineRule="auto"/>
        <w:ind w:left="360"/>
        <w:rPr>
          <w:rFonts w:cstheme="minorHAnsi"/>
          <w:sz w:val="24"/>
          <w:szCs w:val="24"/>
        </w:rPr>
      </w:pPr>
    </w:p>
    <w:p w:rsidR="007C5F1A" w:rsidRPr="004A14D7" w:rsidRDefault="007C5F1A" w:rsidP="004A14D7">
      <w:pPr>
        <w:pStyle w:val="ListParagraph"/>
        <w:numPr>
          <w:ilvl w:val="0"/>
          <w:numId w:val="13"/>
        </w:numPr>
        <w:spacing w:line="240" w:lineRule="auto"/>
        <w:rPr>
          <w:rFonts w:cstheme="minorHAnsi"/>
          <w:b/>
          <w:sz w:val="24"/>
          <w:szCs w:val="24"/>
        </w:rPr>
      </w:pPr>
      <w:r w:rsidRPr="004A14D7">
        <w:rPr>
          <w:rFonts w:cstheme="minorHAnsi"/>
          <w:b/>
          <w:sz w:val="24"/>
          <w:szCs w:val="24"/>
        </w:rPr>
        <w:t>Sejauhmanakah anda bersetuju bahawa dialog peradaban merupakan satu-satunya cara bagi mengatasi masalah pertembungan antara tamadun di dunia ini? Bincangkan jawapan anda dengan rakan sekelas.</w:t>
      </w:r>
    </w:p>
    <w:p w:rsidR="004A14D7" w:rsidRPr="004A14D7" w:rsidRDefault="004A14D7" w:rsidP="004A14D7">
      <w:pPr>
        <w:spacing w:line="240" w:lineRule="auto"/>
        <w:ind w:left="360"/>
        <w:rPr>
          <w:rFonts w:cstheme="minorHAnsi"/>
          <w:sz w:val="24"/>
          <w:szCs w:val="24"/>
        </w:rPr>
      </w:pPr>
      <w:r w:rsidRPr="004A14D7">
        <w:rPr>
          <w:rFonts w:cstheme="minorHAnsi"/>
          <w:sz w:val="24"/>
          <w:szCs w:val="24"/>
        </w:rPr>
        <w:t>Saya sangat bersetuju bahawa dialog peradaban merupakan salah satu cara untuk mengatasi masalah pertembungan antara tamadun di dunia. Dialog juga dikenali sebagai perundingan, komunikasi, dan juga kerjasama dua hala antara peradaban yang bermotifkan pemupukan persefahaman. Senario ini boleh mengeratkan hubuungan sesama masyarakat manusia dan mengatasi masalah pertembungan antara tamadun.</w:t>
      </w:r>
    </w:p>
    <w:p w:rsidR="004A14D7" w:rsidRPr="004A14D7" w:rsidRDefault="004A14D7" w:rsidP="004A14D7">
      <w:pPr>
        <w:spacing w:line="240" w:lineRule="auto"/>
        <w:ind w:left="360"/>
        <w:rPr>
          <w:rFonts w:cstheme="minorHAnsi"/>
          <w:sz w:val="24"/>
          <w:szCs w:val="24"/>
        </w:rPr>
      </w:pPr>
      <w:r w:rsidRPr="004A14D7">
        <w:rPr>
          <w:rFonts w:cstheme="minorHAnsi"/>
          <w:sz w:val="24"/>
          <w:szCs w:val="24"/>
        </w:rPr>
        <w:t>Contohnya, Malaysia terditi daripada pelbagai kaum iaitu Melayu, Cina, India dan pelbagai etnik peribumi di Sabah dan Sarawak. Kami mengamalkan pelbagai budaya yang berbeza dan menganut pelbagai kepercayaan. Sekiranya perbezaan ini tidak ditangani secara bijaksana, maka ia boeh mencetuskan kejadian seperti perisitwa 13 Mei 1969 dan Peristiwa Kamping Medan. Untuk mengelakkan perkara- perkara yang tidak diingini itu daripada berlaku adalah melalui perbincangan atau dialog supaya hubungan mesra antara kaum di Malaysia dapat dijaminkan.</w:t>
      </w:r>
    </w:p>
    <w:sectPr w:rsidR="004A14D7" w:rsidRPr="004A14D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082" w:rsidRDefault="00B24082" w:rsidP="00D24993">
      <w:pPr>
        <w:spacing w:after="0" w:line="240" w:lineRule="auto"/>
      </w:pPr>
      <w:r>
        <w:separator/>
      </w:r>
    </w:p>
  </w:endnote>
  <w:endnote w:type="continuationSeparator" w:id="0">
    <w:p w:rsidR="00B24082" w:rsidRDefault="00B24082" w:rsidP="00D24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733381"/>
      <w:docPartObj>
        <w:docPartGallery w:val="Page Numbers (Bottom of Page)"/>
        <w:docPartUnique/>
      </w:docPartObj>
    </w:sdtPr>
    <w:sdtEndPr>
      <w:rPr>
        <w:noProof/>
      </w:rPr>
    </w:sdtEndPr>
    <w:sdtContent>
      <w:p w:rsidR="00D24993" w:rsidRDefault="00D24993">
        <w:pPr>
          <w:pStyle w:val="Footer"/>
          <w:jc w:val="center"/>
        </w:pPr>
        <w:r>
          <w:fldChar w:fldCharType="begin"/>
        </w:r>
        <w:r>
          <w:instrText xml:space="preserve"> PAGE   \* MERGEFORMAT </w:instrText>
        </w:r>
        <w:r>
          <w:fldChar w:fldCharType="separate"/>
        </w:r>
        <w:r w:rsidR="008715BB">
          <w:rPr>
            <w:noProof/>
          </w:rPr>
          <w:t>1</w:t>
        </w:r>
        <w:r>
          <w:rPr>
            <w:noProof/>
          </w:rPr>
          <w:fldChar w:fldCharType="end"/>
        </w:r>
      </w:p>
    </w:sdtContent>
  </w:sdt>
  <w:p w:rsidR="00D24993" w:rsidRDefault="00D24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082" w:rsidRDefault="00B24082" w:rsidP="00D24993">
      <w:pPr>
        <w:spacing w:after="0" w:line="240" w:lineRule="auto"/>
      </w:pPr>
      <w:r>
        <w:separator/>
      </w:r>
    </w:p>
  </w:footnote>
  <w:footnote w:type="continuationSeparator" w:id="0">
    <w:p w:rsidR="00B24082" w:rsidRDefault="00B24082" w:rsidP="00D24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993" w:rsidRDefault="00D24993">
    <w:pPr>
      <w:pStyle w:val="Header"/>
    </w:pPr>
    <w:r>
      <w:t>Nama: Lim Way Shearn</w:t>
    </w:r>
    <w:r>
      <w:tab/>
      <w:t>TITAS (MPU 3122)</w:t>
    </w:r>
    <w:r>
      <w:tab/>
      <w:t>ID: 025417</w:t>
    </w:r>
  </w:p>
  <w:p w:rsidR="00D24993" w:rsidRDefault="00D249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B5224"/>
    <w:multiLevelType w:val="hybridMultilevel"/>
    <w:tmpl w:val="CFF6A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422197"/>
    <w:multiLevelType w:val="hybridMultilevel"/>
    <w:tmpl w:val="C4AA205C"/>
    <w:lvl w:ilvl="0" w:tplc="6BEA5D28">
      <w:start w:val="1"/>
      <w:numFmt w:val="decimal"/>
      <w:lvlText w:val="%1."/>
      <w:lvlJc w:val="left"/>
      <w:pPr>
        <w:tabs>
          <w:tab w:val="num" w:pos="720"/>
        </w:tabs>
        <w:ind w:left="720" w:hanging="360"/>
      </w:pPr>
      <w:rPr>
        <w:rFonts w:asciiTheme="minorHAnsi" w:eastAsiaTheme="minorHAnsi" w:hAnsiTheme="minorHAnsi" w:cstheme="minorBidi"/>
      </w:rPr>
    </w:lvl>
    <w:lvl w:ilvl="1" w:tplc="22BE4F18">
      <w:start w:val="1"/>
      <w:numFmt w:val="bullet"/>
      <w:lvlText w:val=""/>
      <w:lvlJc w:val="left"/>
      <w:pPr>
        <w:tabs>
          <w:tab w:val="num" w:pos="1440"/>
        </w:tabs>
        <w:ind w:left="1440" w:hanging="360"/>
      </w:pPr>
      <w:rPr>
        <w:rFonts w:ascii="Wingdings" w:hAnsi="Wingdings" w:hint="default"/>
      </w:rPr>
    </w:lvl>
    <w:lvl w:ilvl="2" w:tplc="DEA609EE">
      <w:start w:val="1"/>
      <w:numFmt w:val="bullet"/>
      <w:lvlText w:val=""/>
      <w:lvlJc w:val="left"/>
      <w:pPr>
        <w:tabs>
          <w:tab w:val="num" w:pos="2160"/>
        </w:tabs>
        <w:ind w:left="2160" w:hanging="360"/>
      </w:pPr>
      <w:rPr>
        <w:rFonts w:ascii="Wingdings" w:hAnsi="Wingdings" w:hint="default"/>
      </w:rPr>
    </w:lvl>
    <w:lvl w:ilvl="3" w:tplc="5C9C2EC0">
      <w:start w:val="1"/>
      <w:numFmt w:val="bullet"/>
      <w:lvlText w:val=""/>
      <w:lvlJc w:val="left"/>
      <w:pPr>
        <w:tabs>
          <w:tab w:val="num" w:pos="2880"/>
        </w:tabs>
        <w:ind w:left="2880" w:hanging="360"/>
      </w:pPr>
      <w:rPr>
        <w:rFonts w:ascii="Wingdings" w:hAnsi="Wingdings" w:hint="default"/>
      </w:rPr>
    </w:lvl>
    <w:lvl w:ilvl="4" w:tplc="FF5E6B40">
      <w:start w:val="1"/>
      <w:numFmt w:val="bullet"/>
      <w:lvlText w:val=""/>
      <w:lvlJc w:val="left"/>
      <w:pPr>
        <w:tabs>
          <w:tab w:val="num" w:pos="3600"/>
        </w:tabs>
        <w:ind w:left="3600" w:hanging="360"/>
      </w:pPr>
      <w:rPr>
        <w:rFonts w:ascii="Wingdings" w:hAnsi="Wingdings" w:hint="default"/>
      </w:rPr>
    </w:lvl>
    <w:lvl w:ilvl="5" w:tplc="F8E613C4">
      <w:start w:val="1"/>
      <w:numFmt w:val="bullet"/>
      <w:lvlText w:val=""/>
      <w:lvlJc w:val="left"/>
      <w:pPr>
        <w:tabs>
          <w:tab w:val="num" w:pos="4320"/>
        </w:tabs>
        <w:ind w:left="4320" w:hanging="360"/>
      </w:pPr>
      <w:rPr>
        <w:rFonts w:ascii="Wingdings" w:hAnsi="Wingdings" w:hint="default"/>
      </w:rPr>
    </w:lvl>
    <w:lvl w:ilvl="6" w:tplc="B9F229C2">
      <w:start w:val="1"/>
      <w:numFmt w:val="bullet"/>
      <w:lvlText w:val=""/>
      <w:lvlJc w:val="left"/>
      <w:pPr>
        <w:tabs>
          <w:tab w:val="num" w:pos="5040"/>
        </w:tabs>
        <w:ind w:left="5040" w:hanging="360"/>
      </w:pPr>
      <w:rPr>
        <w:rFonts w:ascii="Wingdings" w:hAnsi="Wingdings" w:hint="default"/>
      </w:rPr>
    </w:lvl>
    <w:lvl w:ilvl="7" w:tplc="67022DC4">
      <w:start w:val="1"/>
      <w:numFmt w:val="bullet"/>
      <w:lvlText w:val=""/>
      <w:lvlJc w:val="left"/>
      <w:pPr>
        <w:tabs>
          <w:tab w:val="num" w:pos="5760"/>
        </w:tabs>
        <w:ind w:left="5760" w:hanging="360"/>
      </w:pPr>
      <w:rPr>
        <w:rFonts w:ascii="Wingdings" w:hAnsi="Wingdings" w:hint="default"/>
      </w:rPr>
    </w:lvl>
    <w:lvl w:ilvl="8" w:tplc="4538D0CC">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F34F7C"/>
    <w:multiLevelType w:val="hybridMultilevel"/>
    <w:tmpl w:val="0888B9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6125A6"/>
    <w:multiLevelType w:val="hybridMultilevel"/>
    <w:tmpl w:val="97680C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F9625D"/>
    <w:multiLevelType w:val="hybridMultilevel"/>
    <w:tmpl w:val="9F26F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44D33"/>
    <w:multiLevelType w:val="hybridMultilevel"/>
    <w:tmpl w:val="C8469F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7F566D"/>
    <w:multiLevelType w:val="hybridMultilevel"/>
    <w:tmpl w:val="B9989A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F55B48"/>
    <w:multiLevelType w:val="hybridMultilevel"/>
    <w:tmpl w:val="977A9912"/>
    <w:lvl w:ilvl="0" w:tplc="552046FE">
      <w:start w:val="1"/>
      <w:numFmt w:val="decimal"/>
      <w:lvlText w:val="%1."/>
      <w:lvlJc w:val="left"/>
      <w:pPr>
        <w:tabs>
          <w:tab w:val="num" w:pos="720"/>
        </w:tabs>
        <w:ind w:left="720" w:hanging="360"/>
      </w:pPr>
    </w:lvl>
    <w:lvl w:ilvl="1" w:tplc="0B0C4D58">
      <w:start w:val="1"/>
      <w:numFmt w:val="decimal"/>
      <w:lvlText w:val="%2."/>
      <w:lvlJc w:val="left"/>
      <w:pPr>
        <w:tabs>
          <w:tab w:val="num" w:pos="1440"/>
        </w:tabs>
        <w:ind w:left="1440" w:hanging="360"/>
      </w:pPr>
    </w:lvl>
    <w:lvl w:ilvl="2" w:tplc="B296D886">
      <w:start w:val="1"/>
      <w:numFmt w:val="decimal"/>
      <w:lvlText w:val="%3."/>
      <w:lvlJc w:val="left"/>
      <w:pPr>
        <w:tabs>
          <w:tab w:val="num" w:pos="2160"/>
        </w:tabs>
        <w:ind w:left="2160" w:hanging="360"/>
      </w:pPr>
    </w:lvl>
    <w:lvl w:ilvl="3" w:tplc="10A62336">
      <w:start w:val="1"/>
      <w:numFmt w:val="decimal"/>
      <w:lvlText w:val="%4."/>
      <w:lvlJc w:val="left"/>
      <w:pPr>
        <w:tabs>
          <w:tab w:val="num" w:pos="2880"/>
        </w:tabs>
        <w:ind w:left="2880" w:hanging="360"/>
      </w:pPr>
    </w:lvl>
    <w:lvl w:ilvl="4" w:tplc="5AFE584E">
      <w:start w:val="1"/>
      <w:numFmt w:val="decimal"/>
      <w:lvlText w:val="%5."/>
      <w:lvlJc w:val="left"/>
      <w:pPr>
        <w:tabs>
          <w:tab w:val="num" w:pos="3600"/>
        </w:tabs>
        <w:ind w:left="3600" w:hanging="360"/>
      </w:pPr>
    </w:lvl>
    <w:lvl w:ilvl="5" w:tplc="24867502">
      <w:start w:val="1"/>
      <w:numFmt w:val="decimal"/>
      <w:lvlText w:val="%6."/>
      <w:lvlJc w:val="left"/>
      <w:pPr>
        <w:tabs>
          <w:tab w:val="num" w:pos="4320"/>
        </w:tabs>
        <w:ind w:left="4320" w:hanging="360"/>
      </w:pPr>
    </w:lvl>
    <w:lvl w:ilvl="6" w:tplc="309E8540">
      <w:start w:val="1"/>
      <w:numFmt w:val="decimal"/>
      <w:lvlText w:val="%7."/>
      <w:lvlJc w:val="left"/>
      <w:pPr>
        <w:tabs>
          <w:tab w:val="num" w:pos="5040"/>
        </w:tabs>
        <w:ind w:left="5040" w:hanging="360"/>
      </w:pPr>
    </w:lvl>
    <w:lvl w:ilvl="7" w:tplc="90768DC8">
      <w:start w:val="1"/>
      <w:numFmt w:val="decimal"/>
      <w:lvlText w:val="%8."/>
      <w:lvlJc w:val="left"/>
      <w:pPr>
        <w:tabs>
          <w:tab w:val="num" w:pos="5760"/>
        </w:tabs>
        <w:ind w:left="5760" w:hanging="360"/>
      </w:pPr>
    </w:lvl>
    <w:lvl w:ilvl="8" w:tplc="95F6A45E">
      <w:start w:val="1"/>
      <w:numFmt w:val="decimal"/>
      <w:lvlText w:val="%9."/>
      <w:lvlJc w:val="left"/>
      <w:pPr>
        <w:tabs>
          <w:tab w:val="num" w:pos="6480"/>
        </w:tabs>
        <w:ind w:left="6480" w:hanging="360"/>
      </w:pPr>
    </w:lvl>
  </w:abstractNum>
  <w:abstractNum w:abstractNumId="8" w15:restartNumberingAfterBreak="0">
    <w:nsid w:val="6022405B"/>
    <w:multiLevelType w:val="hybridMultilevel"/>
    <w:tmpl w:val="54F6C672"/>
    <w:lvl w:ilvl="0" w:tplc="A118B524">
      <w:start w:val="1"/>
      <w:numFmt w:val="decimal"/>
      <w:lvlText w:val="%1."/>
      <w:lvlJc w:val="left"/>
      <w:pPr>
        <w:tabs>
          <w:tab w:val="num" w:pos="720"/>
        </w:tabs>
        <w:ind w:left="720" w:hanging="360"/>
      </w:pPr>
    </w:lvl>
    <w:lvl w:ilvl="1" w:tplc="B24ECC76">
      <w:start w:val="1"/>
      <w:numFmt w:val="decimal"/>
      <w:lvlText w:val="%2."/>
      <w:lvlJc w:val="left"/>
      <w:pPr>
        <w:tabs>
          <w:tab w:val="num" w:pos="1440"/>
        </w:tabs>
        <w:ind w:left="1440" w:hanging="360"/>
      </w:pPr>
    </w:lvl>
    <w:lvl w:ilvl="2" w:tplc="886286D2">
      <w:start w:val="1"/>
      <w:numFmt w:val="decimal"/>
      <w:lvlText w:val="%3."/>
      <w:lvlJc w:val="left"/>
      <w:pPr>
        <w:tabs>
          <w:tab w:val="num" w:pos="2160"/>
        </w:tabs>
        <w:ind w:left="2160" w:hanging="360"/>
      </w:pPr>
    </w:lvl>
    <w:lvl w:ilvl="3" w:tplc="BE487258">
      <w:start w:val="1"/>
      <w:numFmt w:val="decimal"/>
      <w:lvlText w:val="%4."/>
      <w:lvlJc w:val="left"/>
      <w:pPr>
        <w:tabs>
          <w:tab w:val="num" w:pos="2880"/>
        </w:tabs>
        <w:ind w:left="2880" w:hanging="360"/>
      </w:pPr>
    </w:lvl>
    <w:lvl w:ilvl="4" w:tplc="102246D8">
      <w:start w:val="1"/>
      <w:numFmt w:val="decimal"/>
      <w:lvlText w:val="%5."/>
      <w:lvlJc w:val="left"/>
      <w:pPr>
        <w:tabs>
          <w:tab w:val="num" w:pos="3600"/>
        </w:tabs>
        <w:ind w:left="3600" w:hanging="360"/>
      </w:pPr>
    </w:lvl>
    <w:lvl w:ilvl="5" w:tplc="35CAD4A2">
      <w:start w:val="1"/>
      <w:numFmt w:val="decimal"/>
      <w:lvlText w:val="%6."/>
      <w:lvlJc w:val="left"/>
      <w:pPr>
        <w:tabs>
          <w:tab w:val="num" w:pos="4320"/>
        </w:tabs>
        <w:ind w:left="4320" w:hanging="360"/>
      </w:pPr>
    </w:lvl>
    <w:lvl w:ilvl="6" w:tplc="E6282530">
      <w:start w:val="1"/>
      <w:numFmt w:val="decimal"/>
      <w:lvlText w:val="%7."/>
      <w:lvlJc w:val="left"/>
      <w:pPr>
        <w:tabs>
          <w:tab w:val="num" w:pos="5040"/>
        </w:tabs>
        <w:ind w:left="5040" w:hanging="360"/>
      </w:pPr>
    </w:lvl>
    <w:lvl w:ilvl="7" w:tplc="FD2ABF60">
      <w:start w:val="1"/>
      <w:numFmt w:val="decimal"/>
      <w:lvlText w:val="%8."/>
      <w:lvlJc w:val="left"/>
      <w:pPr>
        <w:tabs>
          <w:tab w:val="num" w:pos="5760"/>
        </w:tabs>
        <w:ind w:left="5760" w:hanging="360"/>
      </w:pPr>
    </w:lvl>
    <w:lvl w:ilvl="8" w:tplc="6DD85F12">
      <w:start w:val="1"/>
      <w:numFmt w:val="decimal"/>
      <w:lvlText w:val="%9."/>
      <w:lvlJc w:val="left"/>
      <w:pPr>
        <w:tabs>
          <w:tab w:val="num" w:pos="6480"/>
        </w:tabs>
        <w:ind w:left="6480" w:hanging="360"/>
      </w:pPr>
    </w:lvl>
  </w:abstractNum>
  <w:abstractNum w:abstractNumId="9" w15:restartNumberingAfterBreak="0">
    <w:nsid w:val="721D24F7"/>
    <w:multiLevelType w:val="hybridMultilevel"/>
    <w:tmpl w:val="8E98E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9"/>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
  </w:num>
  <w:num w:numId="10">
    <w:abstractNumId w:val="5"/>
  </w:num>
  <w:num w:numId="11">
    <w:abstractNumId w:val="3"/>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07D"/>
    <w:rsid w:val="00084C08"/>
    <w:rsid w:val="00146081"/>
    <w:rsid w:val="00217EA9"/>
    <w:rsid w:val="00252D79"/>
    <w:rsid w:val="002816C0"/>
    <w:rsid w:val="003C305B"/>
    <w:rsid w:val="003C440C"/>
    <w:rsid w:val="004A14D7"/>
    <w:rsid w:val="005802E5"/>
    <w:rsid w:val="00586FDE"/>
    <w:rsid w:val="005E3E80"/>
    <w:rsid w:val="0066745E"/>
    <w:rsid w:val="00764D30"/>
    <w:rsid w:val="00775DAA"/>
    <w:rsid w:val="007C5F1A"/>
    <w:rsid w:val="0084407D"/>
    <w:rsid w:val="008715BB"/>
    <w:rsid w:val="00896485"/>
    <w:rsid w:val="008C6C23"/>
    <w:rsid w:val="00984E3E"/>
    <w:rsid w:val="009D1B1B"/>
    <w:rsid w:val="00A969D0"/>
    <w:rsid w:val="00AE569E"/>
    <w:rsid w:val="00B24082"/>
    <w:rsid w:val="00B317C4"/>
    <w:rsid w:val="00C2324F"/>
    <w:rsid w:val="00C47552"/>
    <w:rsid w:val="00D24993"/>
    <w:rsid w:val="00E038D8"/>
    <w:rsid w:val="00F41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C35D"/>
  <w15:chartTrackingRefBased/>
  <w15:docId w15:val="{E9CE7269-9D35-42EC-A644-4168EC0B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07D"/>
    <w:pPr>
      <w:spacing w:after="200" w:line="276" w:lineRule="auto"/>
    </w:pPr>
    <w:rPr>
      <w:rFonts w:eastAsiaTheme="minorHAnsi"/>
      <w:lang w:val="en-MY"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07D"/>
    <w:pPr>
      <w:ind w:left="720"/>
      <w:contextualSpacing/>
    </w:pPr>
  </w:style>
  <w:style w:type="paragraph" w:styleId="Header">
    <w:name w:val="header"/>
    <w:basedOn w:val="Normal"/>
    <w:link w:val="HeaderChar"/>
    <w:uiPriority w:val="99"/>
    <w:unhideWhenUsed/>
    <w:rsid w:val="00D24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993"/>
    <w:rPr>
      <w:rFonts w:eastAsiaTheme="minorHAnsi"/>
      <w:lang w:val="en-MY" w:eastAsia="en-US"/>
    </w:rPr>
  </w:style>
  <w:style w:type="paragraph" w:styleId="Footer">
    <w:name w:val="footer"/>
    <w:basedOn w:val="Normal"/>
    <w:link w:val="FooterChar"/>
    <w:uiPriority w:val="99"/>
    <w:unhideWhenUsed/>
    <w:rsid w:val="00D24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993"/>
    <w:rPr>
      <w:rFonts w:eastAsiaTheme="minorHAnsi"/>
      <w:lang w:val="en-MY" w:eastAsia="en-US"/>
    </w:rPr>
  </w:style>
  <w:style w:type="table" w:styleId="TableGrid">
    <w:name w:val="Table Grid"/>
    <w:basedOn w:val="TableNormal"/>
    <w:uiPriority w:val="59"/>
    <w:rsid w:val="008715BB"/>
    <w:pPr>
      <w:spacing w:after="0" w:line="240" w:lineRule="auto"/>
    </w:pPr>
    <w:rPr>
      <w:rFonts w:eastAsiaTheme="minorHAnsi"/>
      <w:lang w:val="en-MY"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03859">
      <w:bodyDiv w:val="1"/>
      <w:marLeft w:val="0"/>
      <w:marRight w:val="0"/>
      <w:marTop w:val="0"/>
      <w:marBottom w:val="0"/>
      <w:divBdr>
        <w:top w:val="none" w:sz="0" w:space="0" w:color="auto"/>
        <w:left w:val="none" w:sz="0" w:space="0" w:color="auto"/>
        <w:bottom w:val="none" w:sz="0" w:space="0" w:color="auto"/>
        <w:right w:val="none" w:sz="0" w:space="0" w:color="auto"/>
      </w:divBdr>
    </w:div>
    <w:div w:id="121192647">
      <w:bodyDiv w:val="1"/>
      <w:marLeft w:val="0"/>
      <w:marRight w:val="0"/>
      <w:marTop w:val="0"/>
      <w:marBottom w:val="0"/>
      <w:divBdr>
        <w:top w:val="none" w:sz="0" w:space="0" w:color="auto"/>
        <w:left w:val="none" w:sz="0" w:space="0" w:color="auto"/>
        <w:bottom w:val="none" w:sz="0" w:space="0" w:color="auto"/>
        <w:right w:val="none" w:sz="0" w:space="0" w:color="auto"/>
      </w:divBdr>
    </w:div>
    <w:div w:id="139228840">
      <w:bodyDiv w:val="1"/>
      <w:marLeft w:val="0"/>
      <w:marRight w:val="0"/>
      <w:marTop w:val="0"/>
      <w:marBottom w:val="0"/>
      <w:divBdr>
        <w:top w:val="none" w:sz="0" w:space="0" w:color="auto"/>
        <w:left w:val="none" w:sz="0" w:space="0" w:color="auto"/>
        <w:bottom w:val="none" w:sz="0" w:space="0" w:color="auto"/>
        <w:right w:val="none" w:sz="0" w:space="0" w:color="auto"/>
      </w:divBdr>
    </w:div>
    <w:div w:id="181945328">
      <w:bodyDiv w:val="1"/>
      <w:marLeft w:val="0"/>
      <w:marRight w:val="0"/>
      <w:marTop w:val="0"/>
      <w:marBottom w:val="0"/>
      <w:divBdr>
        <w:top w:val="none" w:sz="0" w:space="0" w:color="auto"/>
        <w:left w:val="none" w:sz="0" w:space="0" w:color="auto"/>
        <w:bottom w:val="none" w:sz="0" w:space="0" w:color="auto"/>
        <w:right w:val="none" w:sz="0" w:space="0" w:color="auto"/>
      </w:divBdr>
    </w:div>
    <w:div w:id="198705867">
      <w:bodyDiv w:val="1"/>
      <w:marLeft w:val="0"/>
      <w:marRight w:val="0"/>
      <w:marTop w:val="0"/>
      <w:marBottom w:val="0"/>
      <w:divBdr>
        <w:top w:val="none" w:sz="0" w:space="0" w:color="auto"/>
        <w:left w:val="none" w:sz="0" w:space="0" w:color="auto"/>
        <w:bottom w:val="none" w:sz="0" w:space="0" w:color="auto"/>
        <w:right w:val="none" w:sz="0" w:space="0" w:color="auto"/>
      </w:divBdr>
    </w:div>
    <w:div w:id="278531641">
      <w:bodyDiv w:val="1"/>
      <w:marLeft w:val="0"/>
      <w:marRight w:val="0"/>
      <w:marTop w:val="0"/>
      <w:marBottom w:val="0"/>
      <w:divBdr>
        <w:top w:val="none" w:sz="0" w:space="0" w:color="auto"/>
        <w:left w:val="none" w:sz="0" w:space="0" w:color="auto"/>
        <w:bottom w:val="none" w:sz="0" w:space="0" w:color="auto"/>
        <w:right w:val="none" w:sz="0" w:space="0" w:color="auto"/>
      </w:divBdr>
    </w:div>
    <w:div w:id="376395500">
      <w:bodyDiv w:val="1"/>
      <w:marLeft w:val="0"/>
      <w:marRight w:val="0"/>
      <w:marTop w:val="0"/>
      <w:marBottom w:val="0"/>
      <w:divBdr>
        <w:top w:val="none" w:sz="0" w:space="0" w:color="auto"/>
        <w:left w:val="none" w:sz="0" w:space="0" w:color="auto"/>
        <w:bottom w:val="none" w:sz="0" w:space="0" w:color="auto"/>
        <w:right w:val="none" w:sz="0" w:space="0" w:color="auto"/>
      </w:divBdr>
    </w:div>
    <w:div w:id="511455210">
      <w:bodyDiv w:val="1"/>
      <w:marLeft w:val="0"/>
      <w:marRight w:val="0"/>
      <w:marTop w:val="0"/>
      <w:marBottom w:val="0"/>
      <w:divBdr>
        <w:top w:val="none" w:sz="0" w:space="0" w:color="auto"/>
        <w:left w:val="none" w:sz="0" w:space="0" w:color="auto"/>
        <w:bottom w:val="none" w:sz="0" w:space="0" w:color="auto"/>
        <w:right w:val="none" w:sz="0" w:space="0" w:color="auto"/>
      </w:divBdr>
    </w:div>
    <w:div w:id="583104717">
      <w:bodyDiv w:val="1"/>
      <w:marLeft w:val="0"/>
      <w:marRight w:val="0"/>
      <w:marTop w:val="0"/>
      <w:marBottom w:val="0"/>
      <w:divBdr>
        <w:top w:val="none" w:sz="0" w:space="0" w:color="auto"/>
        <w:left w:val="none" w:sz="0" w:space="0" w:color="auto"/>
        <w:bottom w:val="none" w:sz="0" w:space="0" w:color="auto"/>
        <w:right w:val="none" w:sz="0" w:space="0" w:color="auto"/>
      </w:divBdr>
    </w:div>
    <w:div w:id="1548641643">
      <w:bodyDiv w:val="1"/>
      <w:marLeft w:val="0"/>
      <w:marRight w:val="0"/>
      <w:marTop w:val="0"/>
      <w:marBottom w:val="0"/>
      <w:divBdr>
        <w:top w:val="none" w:sz="0" w:space="0" w:color="auto"/>
        <w:left w:val="none" w:sz="0" w:space="0" w:color="auto"/>
        <w:bottom w:val="none" w:sz="0" w:space="0" w:color="auto"/>
        <w:right w:val="none" w:sz="0" w:space="0" w:color="auto"/>
      </w:divBdr>
    </w:div>
    <w:div w:id="1760516940">
      <w:bodyDiv w:val="1"/>
      <w:marLeft w:val="0"/>
      <w:marRight w:val="0"/>
      <w:marTop w:val="0"/>
      <w:marBottom w:val="0"/>
      <w:divBdr>
        <w:top w:val="none" w:sz="0" w:space="0" w:color="auto"/>
        <w:left w:val="none" w:sz="0" w:space="0" w:color="auto"/>
        <w:bottom w:val="none" w:sz="0" w:space="0" w:color="auto"/>
        <w:right w:val="none" w:sz="0" w:space="0" w:color="auto"/>
      </w:divBdr>
    </w:div>
    <w:div w:id="1886599622">
      <w:bodyDiv w:val="1"/>
      <w:marLeft w:val="0"/>
      <w:marRight w:val="0"/>
      <w:marTop w:val="0"/>
      <w:marBottom w:val="0"/>
      <w:divBdr>
        <w:top w:val="none" w:sz="0" w:space="0" w:color="auto"/>
        <w:left w:val="none" w:sz="0" w:space="0" w:color="auto"/>
        <w:bottom w:val="none" w:sz="0" w:space="0" w:color="auto"/>
        <w:right w:val="none" w:sz="0" w:space="0" w:color="auto"/>
      </w:divBdr>
    </w:div>
    <w:div w:id="1888570249">
      <w:bodyDiv w:val="1"/>
      <w:marLeft w:val="0"/>
      <w:marRight w:val="0"/>
      <w:marTop w:val="0"/>
      <w:marBottom w:val="0"/>
      <w:divBdr>
        <w:top w:val="none" w:sz="0" w:space="0" w:color="auto"/>
        <w:left w:val="none" w:sz="0" w:space="0" w:color="auto"/>
        <w:bottom w:val="none" w:sz="0" w:space="0" w:color="auto"/>
        <w:right w:val="none" w:sz="0" w:space="0" w:color="auto"/>
      </w:divBdr>
    </w:div>
    <w:div w:id="197598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8</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 Shearn Lim</dc:creator>
  <cp:keywords/>
  <dc:description/>
  <cp:lastModifiedBy>Oh Lean Kai</cp:lastModifiedBy>
  <cp:revision>4</cp:revision>
  <dcterms:created xsi:type="dcterms:W3CDTF">2017-11-18T11:25:00Z</dcterms:created>
  <dcterms:modified xsi:type="dcterms:W3CDTF">2017-11-20T12:47:00Z</dcterms:modified>
</cp:coreProperties>
</file>