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57E3C" w14:textId="0725DAA2" w:rsidR="00C65C91" w:rsidRDefault="00C65C91">
      <w:pPr>
        <w:rPr>
          <w:b/>
          <w:bCs/>
          <w:sz w:val="32"/>
          <w:szCs w:val="32"/>
        </w:rPr>
      </w:pPr>
      <w:r>
        <w:rPr>
          <w:b/>
          <w:bCs/>
          <w:sz w:val="32"/>
          <w:szCs w:val="32"/>
        </w:rPr>
        <w:t xml:space="preserve">A/B Testing to Decide </w:t>
      </w:r>
      <w:r w:rsidR="00D40E7B">
        <w:rPr>
          <w:b/>
          <w:bCs/>
          <w:sz w:val="32"/>
          <w:szCs w:val="32"/>
        </w:rPr>
        <w:t>W</w:t>
      </w:r>
      <w:r>
        <w:rPr>
          <w:b/>
          <w:bCs/>
          <w:sz w:val="32"/>
          <w:szCs w:val="32"/>
        </w:rPr>
        <w:t xml:space="preserve">hether a </w:t>
      </w:r>
      <w:r w:rsidR="00D40E7B">
        <w:rPr>
          <w:b/>
          <w:bCs/>
          <w:sz w:val="32"/>
          <w:szCs w:val="32"/>
        </w:rPr>
        <w:t>W</w:t>
      </w:r>
      <w:r w:rsidR="007B7A61">
        <w:rPr>
          <w:b/>
          <w:bCs/>
          <w:sz w:val="32"/>
          <w:szCs w:val="32"/>
        </w:rPr>
        <w:t xml:space="preserve">arning of </w:t>
      </w:r>
      <w:r w:rsidR="00D40E7B">
        <w:rPr>
          <w:b/>
          <w:bCs/>
          <w:sz w:val="32"/>
          <w:szCs w:val="32"/>
        </w:rPr>
        <w:t>E</w:t>
      </w:r>
      <w:r w:rsidR="007B7A61">
        <w:rPr>
          <w:b/>
          <w:bCs/>
          <w:sz w:val="32"/>
          <w:szCs w:val="32"/>
        </w:rPr>
        <w:t xml:space="preserve">xpected </w:t>
      </w:r>
      <w:r w:rsidR="00D40E7B">
        <w:rPr>
          <w:b/>
          <w:bCs/>
          <w:sz w:val="32"/>
          <w:szCs w:val="32"/>
        </w:rPr>
        <w:t>S</w:t>
      </w:r>
      <w:r w:rsidR="007B7A61">
        <w:rPr>
          <w:b/>
          <w:bCs/>
          <w:sz w:val="32"/>
          <w:szCs w:val="32"/>
        </w:rPr>
        <w:t xml:space="preserve">tudy </w:t>
      </w:r>
      <w:r w:rsidR="00D40E7B">
        <w:rPr>
          <w:b/>
          <w:bCs/>
          <w:sz w:val="32"/>
          <w:szCs w:val="32"/>
        </w:rPr>
        <w:t>T</w:t>
      </w:r>
      <w:r w:rsidR="007B7A61">
        <w:rPr>
          <w:b/>
          <w:bCs/>
          <w:sz w:val="32"/>
          <w:szCs w:val="32"/>
        </w:rPr>
        <w:t xml:space="preserve">ime </w:t>
      </w:r>
      <w:r w:rsidR="00D40E7B">
        <w:rPr>
          <w:b/>
          <w:bCs/>
          <w:sz w:val="32"/>
          <w:szCs w:val="32"/>
        </w:rPr>
        <w:t>B</w:t>
      </w:r>
      <w:r w:rsidR="007B7A61">
        <w:rPr>
          <w:b/>
          <w:bCs/>
          <w:sz w:val="32"/>
          <w:szCs w:val="32"/>
        </w:rPr>
        <w:t xml:space="preserve">efore </w:t>
      </w:r>
      <w:r w:rsidR="00D40E7B">
        <w:rPr>
          <w:b/>
          <w:bCs/>
          <w:sz w:val="32"/>
          <w:szCs w:val="32"/>
        </w:rPr>
        <w:t>S</w:t>
      </w:r>
      <w:r w:rsidR="007B7A61">
        <w:rPr>
          <w:b/>
          <w:bCs/>
          <w:sz w:val="32"/>
          <w:szCs w:val="32"/>
        </w:rPr>
        <w:t xml:space="preserve">tudents </w:t>
      </w:r>
      <w:r w:rsidR="00D40E7B">
        <w:rPr>
          <w:b/>
          <w:bCs/>
          <w:sz w:val="32"/>
          <w:szCs w:val="32"/>
        </w:rPr>
        <w:t>S</w:t>
      </w:r>
      <w:r w:rsidR="00427E18">
        <w:rPr>
          <w:b/>
          <w:bCs/>
          <w:sz w:val="32"/>
          <w:szCs w:val="32"/>
        </w:rPr>
        <w:t xml:space="preserve">tarting </w:t>
      </w:r>
      <w:r w:rsidR="00D40E7B">
        <w:rPr>
          <w:b/>
          <w:bCs/>
          <w:sz w:val="32"/>
          <w:szCs w:val="32"/>
        </w:rPr>
        <w:t>F</w:t>
      </w:r>
      <w:r w:rsidR="00427E18">
        <w:rPr>
          <w:b/>
          <w:bCs/>
          <w:sz w:val="32"/>
          <w:szCs w:val="32"/>
        </w:rPr>
        <w:t xml:space="preserve">ree Udacity </w:t>
      </w:r>
      <w:r w:rsidR="00D40E7B">
        <w:rPr>
          <w:b/>
          <w:bCs/>
          <w:sz w:val="32"/>
          <w:szCs w:val="32"/>
        </w:rPr>
        <w:t>C</w:t>
      </w:r>
      <w:r w:rsidR="00427E18">
        <w:rPr>
          <w:b/>
          <w:bCs/>
          <w:sz w:val="32"/>
          <w:szCs w:val="32"/>
        </w:rPr>
        <w:t>ourse</w:t>
      </w:r>
      <w:r w:rsidR="007B7A61">
        <w:rPr>
          <w:b/>
          <w:bCs/>
          <w:sz w:val="32"/>
          <w:szCs w:val="32"/>
        </w:rPr>
        <w:t xml:space="preserve"> </w:t>
      </w:r>
      <w:r w:rsidR="00D40E7B">
        <w:rPr>
          <w:b/>
          <w:bCs/>
          <w:sz w:val="32"/>
          <w:szCs w:val="32"/>
        </w:rPr>
        <w:t>W</w:t>
      </w:r>
      <w:r w:rsidR="007B7A61">
        <w:rPr>
          <w:b/>
          <w:bCs/>
          <w:sz w:val="32"/>
          <w:szCs w:val="32"/>
        </w:rPr>
        <w:t xml:space="preserve">ould </w:t>
      </w:r>
      <w:r w:rsidR="00D40E7B">
        <w:rPr>
          <w:b/>
          <w:bCs/>
          <w:sz w:val="32"/>
          <w:szCs w:val="32"/>
        </w:rPr>
        <w:t>D</w:t>
      </w:r>
      <w:r w:rsidR="007B7A61">
        <w:rPr>
          <w:b/>
          <w:bCs/>
          <w:sz w:val="32"/>
          <w:szCs w:val="32"/>
        </w:rPr>
        <w:t xml:space="preserve">ecrease </w:t>
      </w:r>
      <w:r w:rsidR="0055193A">
        <w:rPr>
          <w:b/>
          <w:bCs/>
          <w:sz w:val="32"/>
          <w:szCs w:val="32"/>
        </w:rPr>
        <w:t>Their</w:t>
      </w:r>
      <w:r w:rsidR="00255BE0">
        <w:rPr>
          <w:b/>
          <w:bCs/>
          <w:sz w:val="32"/>
          <w:szCs w:val="32"/>
        </w:rPr>
        <w:t xml:space="preserve"> </w:t>
      </w:r>
      <w:r w:rsidR="00D40E7B">
        <w:rPr>
          <w:b/>
          <w:bCs/>
          <w:sz w:val="32"/>
          <w:szCs w:val="32"/>
        </w:rPr>
        <w:t>W</w:t>
      </w:r>
      <w:r w:rsidR="00255BE0">
        <w:rPr>
          <w:b/>
          <w:bCs/>
          <w:sz w:val="32"/>
          <w:szCs w:val="32"/>
        </w:rPr>
        <w:t xml:space="preserve">ithdrawing </w:t>
      </w:r>
      <w:r w:rsidR="00D40E7B">
        <w:rPr>
          <w:b/>
          <w:bCs/>
          <w:sz w:val="32"/>
          <w:szCs w:val="32"/>
        </w:rPr>
        <w:t>H</w:t>
      </w:r>
      <w:r w:rsidR="00255BE0">
        <w:rPr>
          <w:b/>
          <w:bCs/>
          <w:sz w:val="32"/>
          <w:szCs w:val="32"/>
        </w:rPr>
        <w:t xml:space="preserve">alfway </w:t>
      </w:r>
      <w:r w:rsidR="00F6108B">
        <w:rPr>
          <w:b/>
          <w:bCs/>
          <w:sz w:val="32"/>
          <w:szCs w:val="32"/>
        </w:rPr>
        <w:t xml:space="preserve"> </w:t>
      </w:r>
    </w:p>
    <w:p w14:paraId="52411B78" w14:textId="26C7A14A" w:rsidR="007C4A24" w:rsidRDefault="007C4A24">
      <w:pPr>
        <w:rPr>
          <w:sz w:val="32"/>
          <w:szCs w:val="32"/>
        </w:rPr>
      </w:pPr>
    </w:p>
    <w:p w14:paraId="53834D6D" w14:textId="3C6B14CE" w:rsidR="007C4A24" w:rsidRPr="005213C2" w:rsidRDefault="007C4A24">
      <w:pPr>
        <w:rPr>
          <w:b/>
          <w:bCs/>
          <w:sz w:val="28"/>
          <w:szCs w:val="28"/>
        </w:rPr>
      </w:pPr>
      <w:r w:rsidRPr="005213C2">
        <w:rPr>
          <w:b/>
          <w:bCs/>
          <w:sz w:val="28"/>
          <w:szCs w:val="28"/>
        </w:rPr>
        <w:t>Experiment Description</w:t>
      </w:r>
    </w:p>
    <w:p w14:paraId="32A88ECE" w14:textId="77777777" w:rsidR="00D1653C" w:rsidRDefault="00276D82" w:rsidP="00276D82">
      <w:pPr>
        <w:pStyle w:val="NormalWeb"/>
        <w:shd w:val="clear" w:color="auto" w:fill="FFFFFF"/>
        <w:spacing w:before="0" w:beforeAutospacing="0" w:after="240" w:afterAutospacing="0"/>
        <w:rPr>
          <w:rFonts w:asciiTheme="minorHAnsi" w:eastAsiaTheme="minorHAnsi" w:hAnsiTheme="minorHAnsi" w:cs="Segoe UI"/>
          <w:color w:val="24292E"/>
          <w:sz w:val="22"/>
          <w:szCs w:val="22"/>
        </w:rPr>
      </w:pPr>
      <w:r w:rsidRPr="00276D82">
        <w:rPr>
          <w:rFonts w:asciiTheme="minorHAnsi" w:eastAsiaTheme="minorHAnsi" w:hAnsiTheme="minorHAnsi" w:cs="Segoe UI"/>
          <w:color w:val="24292E"/>
          <w:sz w:val="22"/>
          <w:szCs w:val="22"/>
        </w:rPr>
        <w:t>At the time of this experiment, Udacity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14:paraId="5D0D8B1D" w14:textId="066A2F63" w:rsidR="00276D82" w:rsidRPr="00276D82" w:rsidRDefault="00276D82" w:rsidP="00276D82">
      <w:pPr>
        <w:pStyle w:val="NormalWeb"/>
        <w:shd w:val="clear" w:color="auto" w:fill="FFFFFF"/>
        <w:spacing w:before="0" w:beforeAutospacing="0" w:after="240" w:afterAutospacing="0"/>
        <w:rPr>
          <w:rFonts w:asciiTheme="minorHAnsi" w:eastAsiaTheme="minorHAnsi" w:hAnsiTheme="minorHAnsi" w:cs="Segoe UI"/>
          <w:color w:val="24292E"/>
          <w:sz w:val="22"/>
          <w:szCs w:val="22"/>
        </w:rPr>
      </w:pPr>
      <w:r w:rsidRPr="00276D82">
        <w:rPr>
          <w:rFonts w:asciiTheme="minorHAnsi" w:eastAsiaTheme="minorHAnsi" w:hAnsiTheme="minorHAnsi" w:cs="Segoe UI"/>
          <w:color w:val="24292E"/>
          <w:sz w:val="22"/>
          <w:szCs w:val="22"/>
        </w:rPr>
        <w:t>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This screenshot shows the experiment:</w:t>
      </w:r>
    </w:p>
    <w:p w14:paraId="4B95C379" w14:textId="5C8B6E22" w:rsidR="00C65C91" w:rsidRDefault="00CE58DD">
      <w:pPr>
        <w:rPr>
          <w:b/>
          <w:bCs/>
          <w:sz w:val="28"/>
          <w:szCs w:val="28"/>
        </w:rPr>
      </w:pPr>
      <w:r>
        <w:rPr>
          <w:b/>
          <w:bCs/>
          <w:noProof/>
          <w:sz w:val="28"/>
          <w:szCs w:val="28"/>
        </w:rPr>
        <w:drawing>
          <wp:inline distT="0" distB="0" distL="0" distR="0" wp14:anchorId="6F9AC7B7" wp14:editId="358F7BC1">
            <wp:extent cx="5274310" cy="305181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_screenshot.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051810"/>
                    </a:xfrm>
                    <a:prstGeom prst="rect">
                      <a:avLst/>
                    </a:prstGeom>
                  </pic:spPr>
                </pic:pic>
              </a:graphicData>
            </a:graphic>
          </wp:inline>
        </w:drawing>
      </w:r>
    </w:p>
    <w:p w14:paraId="6C0CF214" w14:textId="62F2B70C" w:rsidR="00CE58DD" w:rsidRDefault="00CE58DD">
      <w:r>
        <w:t xml:space="preserve">If this early warning did </w:t>
      </w:r>
      <w:r w:rsidR="000A3DB1">
        <w:t xml:space="preserve">significantly </w:t>
      </w:r>
      <w:r>
        <w:t xml:space="preserve">reduce the number of students who give up halfway, </w:t>
      </w:r>
      <w:r w:rsidRPr="00CE58DD">
        <w:t>Udacity could improve the overall student experience and improve coaches' capacity to </w:t>
      </w:r>
      <w:r w:rsidRPr="00CE58DD">
        <w:lastRenderedPageBreak/>
        <w:t>support students who are likely to complete the course. </w:t>
      </w:r>
    </w:p>
    <w:p w14:paraId="1465283F" w14:textId="0FBC225D" w:rsidR="006E3BCA" w:rsidRDefault="006E3BCA">
      <w:r w:rsidRPr="006E3BCA">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r>
        <w:t>.</w:t>
      </w:r>
    </w:p>
    <w:p w14:paraId="5B7AD2F9" w14:textId="0575CF11" w:rsidR="000328E9" w:rsidRDefault="000328E9">
      <w:r w:rsidRPr="000328E9">
        <w:rPr>
          <w:b/>
          <w:bCs/>
        </w:rPr>
        <w:t>Null Hypothesis</w:t>
      </w:r>
      <w:r>
        <w:rPr>
          <w:b/>
          <w:bCs/>
        </w:rPr>
        <w:t xml:space="preserve">: </w:t>
      </w:r>
      <w:r w:rsidR="00417E1D">
        <w:t>This early warning would not significantly reduce the number of students withdrawing halfway</w:t>
      </w:r>
    </w:p>
    <w:p w14:paraId="13956F5C" w14:textId="22092A50" w:rsidR="003A4BF0" w:rsidRDefault="003A4BF0">
      <w:r w:rsidRPr="003A4BF0">
        <w:rPr>
          <w:b/>
          <w:bCs/>
        </w:rPr>
        <w:t xml:space="preserve">Alternative Hypothesis: </w:t>
      </w:r>
      <w:r>
        <w:t>This early warning would significantly reduce the number of students withdrawing halfway</w:t>
      </w:r>
      <w:r w:rsidR="002F4273">
        <w:t xml:space="preserve">, </w:t>
      </w:r>
      <w:r>
        <w:t>without significantly reducing the number of students to continue past the free trial and eventually complete the course</w:t>
      </w:r>
    </w:p>
    <w:p w14:paraId="54A915FA" w14:textId="75BD0CA1" w:rsidR="005213C2" w:rsidRDefault="005213C2"/>
    <w:p w14:paraId="709A8382" w14:textId="4E906A5D" w:rsidR="005213C2" w:rsidRPr="005213C2" w:rsidRDefault="005213C2">
      <w:pPr>
        <w:rPr>
          <w:b/>
          <w:bCs/>
          <w:sz w:val="28"/>
          <w:szCs w:val="28"/>
        </w:rPr>
      </w:pPr>
      <w:r w:rsidRPr="005213C2">
        <w:rPr>
          <w:b/>
          <w:bCs/>
          <w:sz w:val="28"/>
          <w:szCs w:val="28"/>
        </w:rPr>
        <w:t>Experimental Design</w:t>
      </w:r>
    </w:p>
    <w:p w14:paraId="3EE18224" w14:textId="7828AD85" w:rsidR="00874396" w:rsidRPr="005213C2" w:rsidRDefault="00D16307">
      <w:pPr>
        <w:rPr>
          <w:b/>
          <w:bCs/>
          <w:sz w:val="24"/>
          <w:szCs w:val="24"/>
        </w:rPr>
      </w:pPr>
      <w:r w:rsidRPr="005213C2">
        <w:rPr>
          <w:b/>
          <w:bCs/>
          <w:sz w:val="24"/>
          <w:szCs w:val="24"/>
        </w:rPr>
        <w:t xml:space="preserve">Metric Choice </w:t>
      </w:r>
    </w:p>
    <w:p w14:paraId="02B9DEDC" w14:textId="08DC6FA8" w:rsidR="00D16307" w:rsidRDefault="00D16307">
      <w:r w:rsidRPr="00AA0F34">
        <w:rPr>
          <w:b/>
          <w:bCs/>
          <w:i/>
          <w:iCs/>
        </w:rPr>
        <w:t xml:space="preserve">Invariant Metrics: </w:t>
      </w:r>
      <w:r>
        <w:t>Number of cookies, Number of clicks, Click-through-probability</w:t>
      </w:r>
    </w:p>
    <w:p w14:paraId="0BB4389B" w14:textId="27DFB274" w:rsidR="00570B94" w:rsidRDefault="00570B94">
      <w:r w:rsidRPr="00AA0F34">
        <w:rPr>
          <w:b/>
          <w:bCs/>
          <w:i/>
          <w:iCs/>
        </w:rPr>
        <w:t>Evaluation Metrics:</w:t>
      </w:r>
      <w:r w:rsidRPr="003A2B36">
        <w:rPr>
          <w:b/>
          <w:bCs/>
        </w:rPr>
        <w:t xml:space="preserve"> </w:t>
      </w:r>
      <w:r>
        <w:t xml:space="preserve">Gross conversion, Retention, Net conversion </w:t>
      </w:r>
    </w:p>
    <w:p w14:paraId="4BCDD977" w14:textId="4582A141" w:rsidR="00AA0F34" w:rsidRPr="00AA0F34" w:rsidRDefault="00AA0F34">
      <w:pPr>
        <w:rPr>
          <w:b/>
          <w:bCs/>
        </w:rPr>
      </w:pPr>
      <w:r>
        <w:rPr>
          <w:b/>
          <w:bCs/>
        </w:rPr>
        <w:t>Invariant Metrics</w:t>
      </w:r>
    </w:p>
    <w:p w14:paraId="0D4B43E9" w14:textId="2A99D549" w:rsidR="00930390" w:rsidRDefault="00D066F6">
      <w:pPr>
        <w:rPr>
          <w:rFonts w:eastAsiaTheme="minorHAnsi" w:cs="Segoe UI"/>
          <w:color w:val="24292E"/>
          <w:shd w:val="clear" w:color="auto" w:fill="FFFFFF"/>
        </w:rPr>
      </w:pPr>
      <w:r w:rsidRPr="00D066F6">
        <w:rPr>
          <w:rFonts w:eastAsiaTheme="minorHAnsi" w:cs="Segoe UI"/>
          <w:color w:val="24292E"/>
          <w:shd w:val="clear" w:color="auto" w:fill="FFFFFF"/>
        </w:rPr>
        <w:t xml:space="preserve">Invariant metrics are those which remain invariant throughout the experiment. One could expect a similar distribution of such metrics both on control and experiment side. In the given experiment, the invariant metrics are as follows </w:t>
      </w:r>
      <w:r w:rsidR="00C371DD">
        <w:rPr>
          <w:rFonts w:eastAsiaTheme="minorHAnsi" w:cs="Segoe UI"/>
          <w:color w:val="24292E"/>
          <w:shd w:val="clear" w:color="auto" w:fill="FFFFFF"/>
        </w:rPr>
        <w:t>–</w:t>
      </w:r>
    </w:p>
    <w:p w14:paraId="3D7567B3" w14:textId="261D9ACD" w:rsidR="00D16307" w:rsidRDefault="00C371DD">
      <w:pPr>
        <w:rPr>
          <w:rFonts w:eastAsiaTheme="minorHAnsi" w:cs="Segoe UI"/>
          <w:color w:val="24292E"/>
          <w:shd w:val="clear" w:color="auto" w:fill="FFFFFF"/>
        </w:rPr>
      </w:pPr>
      <w:r w:rsidRPr="00C371DD">
        <w:rPr>
          <w:rFonts w:eastAsiaTheme="minorHAnsi" w:cs="Segoe UI"/>
          <w:b/>
          <w:bCs/>
          <w:color w:val="24292E"/>
          <w:shd w:val="clear" w:color="auto" w:fill="FFFFFF"/>
        </w:rPr>
        <w:t>Number of cookies:</w:t>
      </w:r>
      <w:r>
        <w:rPr>
          <w:rFonts w:eastAsiaTheme="minorHAnsi" w:cs="Segoe UI"/>
          <w:b/>
          <w:bCs/>
          <w:color w:val="24292E"/>
          <w:shd w:val="clear" w:color="auto" w:fill="FFFFFF"/>
        </w:rPr>
        <w:t xml:space="preserve"> </w:t>
      </w:r>
      <w:r w:rsidR="00E5235D">
        <w:rPr>
          <w:rFonts w:eastAsiaTheme="minorHAnsi" w:cs="Segoe UI"/>
          <w:color w:val="24292E"/>
          <w:shd w:val="clear" w:color="auto" w:fill="FFFFFF"/>
        </w:rPr>
        <w:t>That is, number of unique cookies to view the course overview page</w:t>
      </w:r>
      <w:r w:rsidR="008C280D">
        <w:rPr>
          <w:rFonts w:eastAsiaTheme="minorHAnsi" w:cs="Segoe UI"/>
          <w:color w:val="24292E"/>
          <w:shd w:val="clear" w:color="auto" w:fill="FFFFFF"/>
        </w:rPr>
        <w:t>.</w:t>
      </w:r>
      <w:r w:rsidR="00BD7E6B">
        <w:rPr>
          <w:rFonts w:eastAsiaTheme="minorHAnsi" w:cs="Segoe UI"/>
          <w:color w:val="24292E"/>
          <w:shd w:val="clear" w:color="auto" w:fill="FFFFFF"/>
        </w:rPr>
        <w:t xml:space="preserve"> This is expected to be the same for control and experiment groups because the change </w:t>
      </w:r>
      <w:r w:rsidR="00B750C8">
        <w:rPr>
          <w:rFonts w:eastAsiaTheme="minorHAnsi" w:cs="Segoe UI"/>
          <w:color w:val="24292E"/>
          <w:shd w:val="clear" w:color="auto" w:fill="FFFFFF"/>
        </w:rPr>
        <w:t>occurs</w:t>
      </w:r>
      <w:r w:rsidR="00BD7E6B">
        <w:rPr>
          <w:rFonts w:eastAsiaTheme="minorHAnsi" w:cs="Segoe UI"/>
          <w:color w:val="24292E"/>
          <w:shd w:val="clear" w:color="auto" w:fill="FFFFFF"/>
        </w:rPr>
        <w:t xml:space="preserve"> </w:t>
      </w:r>
      <w:r w:rsidR="003C65B5">
        <w:rPr>
          <w:rFonts w:eastAsiaTheme="minorHAnsi" w:cs="Segoe UI"/>
          <w:color w:val="24292E"/>
          <w:shd w:val="clear" w:color="auto" w:fill="FFFFFF"/>
        </w:rPr>
        <w:t>after</w:t>
      </w:r>
      <w:r w:rsidR="00BD7E6B">
        <w:rPr>
          <w:rFonts w:eastAsiaTheme="minorHAnsi" w:cs="Segoe UI"/>
          <w:color w:val="24292E"/>
          <w:shd w:val="clear" w:color="auto" w:fill="FFFFFF"/>
        </w:rPr>
        <w:t xml:space="preserve"> the students click ‘start free trial’</w:t>
      </w:r>
    </w:p>
    <w:p w14:paraId="58C86225" w14:textId="10A859BD" w:rsidR="009B77A4" w:rsidRDefault="009B77A4">
      <w:pPr>
        <w:rPr>
          <w:rFonts w:eastAsiaTheme="minorHAnsi" w:cs="Segoe UI"/>
          <w:color w:val="24292E"/>
          <w:shd w:val="clear" w:color="auto" w:fill="FFFFFF"/>
        </w:rPr>
      </w:pPr>
      <w:r w:rsidRPr="009B77A4">
        <w:rPr>
          <w:rFonts w:eastAsiaTheme="minorHAnsi" w:cs="Segoe UI"/>
          <w:b/>
          <w:bCs/>
          <w:color w:val="24292E"/>
          <w:shd w:val="clear" w:color="auto" w:fill="FFFFFF"/>
        </w:rPr>
        <w:t>Number of clicks:</w:t>
      </w:r>
      <w:r>
        <w:rPr>
          <w:rFonts w:eastAsiaTheme="minorHAnsi" w:cs="Segoe UI"/>
          <w:b/>
          <w:bCs/>
          <w:color w:val="24292E"/>
          <w:shd w:val="clear" w:color="auto" w:fill="FFFFFF"/>
        </w:rPr>
        <w:t xml:space="preserve"> </w:t>
      </w:r>
      <w:r w:rsidR="00106DD7" w:rsidRPr="00106DD7">
        <w:rPr>
          <w:rFonts w:eastAsiaTheme="minorHAnsi" w:cs="Segoe UI"/>
          <w:color w:val="24292E"/>
          <w:shd w:val="clear" w:color="auto" w:fill="FFFFFF"/>
        </w:rPr>
        <w:t>That is, number of unique cookies to click the "Start free trial" button (which happens before the free trial screener is trigger).</w:t>
      </w:r>
      <w:r w:rsidR="00A64487">
        <w:rPr>
          <w:rFonts w:eastAsiaTheme="minorHAnsi" w:cs="Segoe UI"/>
          <w:color w:val="24292E"/>
          <w:shd w:val="clear" w:color="auto" w:fill="FFFFFF"/>
        </w:rPr>
        <w:t xml:space="preserve"> </w:t>
      </w:r>
      <w:r w:rsidR="00D573D2" w:rsidRPr="00D573D2">
        <w:rPr>
          <w:rFonts w:eastAsiaTheme="minorHAnsi" w:cs="Segoe UI"/>
          <w:color w:val="24292E"/>
          <w:shd w:val="clear" w:color="auto" w:fill="FFFFFF"/>
        </w:rPr>
        <w:t>At</w:t>
      </w:r>
      <w:r w:rsidR="00D573D2" w:rsidRPr="00D573D2">
        <w:rPr>
          <w:rFonts w:eastAsiaTheme="minorHAnsi" w:cs="Segoe UI"/>
          <w:color w:val="24292E"/>
          <w:shd w:val="clear" w:color="auto" w:fill="FFFFFF"/>
        </w:rPr>
        <w:t xml:space="preserve"> this point in the funnel the experience is the same for all users </w:t>
      </w:r>
      <w:r w:rsidR="00D573D2">
        <w:rPr>
          <w:rFonts w:eastAsiaTheme="minorHAnsi" w:cs="Segoe UI"/>
          <w:color w:val="24292E"/>
          <w:shd w:val="clear" w:color="auto" w:fill="FFFFFF"/>
        </w:rPr>
        <w:t xml:space="preserve">in control and experiment groups, and therefore they would not be </w:t>
      </w:r>
      <w:r w:rsidR="006B05A0">
        <w:rPr>
          <w:rFonts w:eastAsiaTheme="minorHAnsi" w:cs="Segoe UI"/>
          <w:color w:val="24292E"/>
          <w:shd w:val="clear" w:color="auto" w:fill="FFFFFF"/>
        </w:rPr>
        <w:t xml:space="preserve">significantly </w:t>
      </w:r>
      <w:r w:rsidR="00D573D2">
        <w:rPr>
          <w:rFonts w:eastAsiaTheme="minorHAnsi" w:cs="Segoe UI"/>
          <w:color w:val="24292E"/>
          <w:shd w:val="clear" w:color="auto" w:fill="FFFFFF"/>
        </w:rPr>
        <w:t>different</w:t>
      </w:r>
    </w:p>
    <w:p w14:paraId="6E9839E8" w14:textId="2184F34E" w:rsidR="008C0C3D" w:rsidRDefault="008C0C3D">
      <w:pPr>
        <w:rPr>
          <w:rFonts w:eastAsiaTheme="minorHAnsi" w:cs="Segoe UI"/>
          <w:color w:val="24292E"/>
          <w:shd w:val="clear" w:color="auto" w:fill="FFFFFF"/>
        </w:rPr>
      </w:pPr>
      <w:r w:rsidRPr="008C0C3D">
        <w:rPr>
          <w:rFonts w:eastAsiaTheme="minorHAnsi" w:cs="Segoe UI"/>
          <w:b/>
          <w:bCs/>
          <w:color w:val="24292E"/>
          <w:shd w:val="clear" w:color="auto" w:fill="FFFFFF"/>
        </w:rPr>
        <w:t>Click-through-probability:</w:t>
      </w:r>
      <w:r w:rsidR="00376378">
        <w:rPr>
          <w:rFonts w:eastAsiaTheme="minorHAnsi" w:cs="Segoe UI"/>
          <w:b/>
          <w:bCs/>
          <w:color w:val="24292E"/>
          <w:shd w:val="clear" w:color="auto" w:fill="FFFFFF"/>
        </w:rPr>
        <w:t xml:space="preserve"> </w:t>
      </w:r>
      <w:r w:rsidR="00E67C3F" w:rsidRPr="00E67C3F">
        <w:rPr>
          <w:rFonts w:eastAsiaTheme="minorHAnsi" w:cs="Segoe UI"/>
          <w:color w:val="24292E"/>
          <w:shd w:val="clear" w:color="auto" w:fill="FFFFFF"/>
        </w:rPr>
        <w:t>That is, number of unique cookies to click the "Start free trial" button divided by number of unique cookies to view the course overview page.</w:t>
      </w:r>
      <w:r w:rsidR="006B05A0">
        <w:rPr>
          <w:rFonts w:eastAsiaTheme="minorHAnsi" w:cs="Segoe UI"/>
          <w:color w:val="24292E"/>
          <w:shd w:val="clear" w:color="auto" w:fill="FFFFFF"/>
        </w:rPr>
        <w:t xml:space="preserve"> Since number of cookies and number of clicks are invariants, click-through-probability should be roughly the same for control and </w:t>
      </w:r>
      <w:r w:rsidR="003F371C">
        <w:rPr>
          <w:rFonts w:eastAsiaTheme="minorHAnsi" w:cs="Segoe UI"/>
          <w:color w:val="24292E"/>
          <w:shd w:val="clear" w:color="auto" w:fill="FFFFFF"/>
        </w:rPr>
        <w:t xml:space="preserve">experiment group </w:t>
      </w:r>
    </w:p>
    <w:p w14:paraId="0476B6F4" w14:textId="02030138" w:rsidR="00AA0F34" w:rsidRPr="00AA0F34" w:rsidRDefault="00AA0F34">
      <w:pPr>
        <w:rPr>
          <w:rFonts w:eastAsiaTheme="minorHAnsi" w:cs="Segoe UI"/>
          <w:b/>
          <w:bCs/>
          <w:color w:val="24292E"/>
          <w:shd w:val="clear" w:color="auto" w:fill="FFFFFF"/>
        </w:rPr>
      </w:pPr>
      <w:r>
        <w:rPr>
          <w:rFonts w:eastAsiaTheme="minorHAnsi" w:cs="Segoe UI"/>
          <w:b/>
          <w:bCs/>
          <w:color w:val="24292E"/>
          <w:shd w:val="clear" w:color="auto" w:fill="FFFFFF"/>
        </w:rPr>
        <w:t>Evaluation Metrics</w:t>
      </w:r>
    </w:p>
    <w:p w14:paraId="15464BB5" w14:textId="501245DA" w:rsidR="00723FB5" w:rsidRPr="00512DFC" w:rsidRDefault="00723FB5">
      <w:pPr>
        <w:rPr>
          <w:rFonts w:eastAsiaTheme="minorHAnsi" w:cs="Segoe UI"/>
          <w:color w:val="24292E"/>
          <w:shd w:val="clear" w:color="auto" w:fill="FFFFFF"/>
        </w:rPr>
      </w:pPr>
      <w:r>
        <w:rPr>
          <w:rFonts w:eastAsiaTheme="minorHAnsi" w:cs="Segoe UI"/>
          <w:color w:val="24292E"/>
          <w:shd w:val="clear" w:color="auto" w:fill="FFFFFF"/>
        </w:rPr>
        <w:t xml:space="preserve">Evaluation Metrics are chosen based on which there </w:t>
      </w:r>
      <w:r w:rsidR="00D4417A">
        <w:rPr>
          <w:rFonts w:eastAsiaTheme="minorHAnsi" w:cs="Segoe UI"/>
          <w:color w:val="24292E"/>
          <w:shd w:val="clear" w:color="auto" w:fill="FFFFFF"/>
        </w:rPr>
        <w:t>are</w:t>
      </w:r>
      <w:r>
        <w:rPr>
          <w:rFonts w:eastAsiaTheme="minorHAnsi" w:cs="Segoe UI"/>
          <w:color w:val="24292E"/>
          <w:shd w:val="clear" w:color="auto" w:fill="FFFFFF"/>
        </w:rPr>
        <w:t xml:space="preserve"> significant reduction in students enrolling in free course </w:t>
      </w:r>
      <w:r w:rsidR="00D4417A">
        <w:rPr>
          <w:rFonts w:eastAsiaTheme="minorHAnsi" w:cs="Segoe UI"/>
          <w:color w:val="24292E"/>
          <w:shd w:val="clear" w:color="auto" w:fill="FFFFFF"/>
        </w:rPr>
        <w:t>and</w:t>
      </w:r>
      <w:r w:rsidR="00C12EBA">
        <w:rPr>
          <w:rFonts w:eastAsiaTheme="minorHAnsi" w:cs="Segoe UI"/>
          <w:color w:val="24292E"/>
          <w:shd w:val="clear" w:color="auto" w:fill="FFFFFF"/>
        </w:rPr>
        <w:t xml:space="preserve"> significant increase in the ratio of students who remain after the free trial ends and complete the course.</w:t>
      </w:r>
      <w:r w:rsidR="00127C11">
        <w:rPr>
          <w:rFonts w:eastAsiaTheme="minorHAnsi" w:cs="Segoe UI"/>
          <w:color w:val="24292E"/>
          <w:shd w:val="clear" w:color="auto" w:fill="FFFFFF"/>
        </w:rPr>
        <w:t xml:space="preserve"> </w:t>
      </w:r>
      <w:r w:rsidR="004430E4" w:rsidRPr="004430E4">
        <w:rPr>
          <w:rFonts w:eastAsiaTheme="minorHAnsi" w:cs="Segoe UI"/>
          <w:color w:val="24292E"/>
          <w:shd w:val="clear" w:color="auto" w:fill="FFFFFF"/>
        </w:rPr>
        <w:t>Each evaluation metric is associated with a minimum difference (</w:t>
      </w:r>
      <w:proofErr w:type="spellStart"/>
      <w:r w:rsidR="004430E4" w:rsidRPr="004430E4">
        <w:rPr>
          <w:rFonts w:eastAsiaTheme="minorHAnsi" w:cs="Segoe UI"/>
          <w:color w:val="24292E"/>
          <w:shd w:val="clear" w:color="auto" w:fill="FFFFFF"/>
        </w:rPr>
        <w:t>dmin</w:t>
      </w:r>
      <w:proofErr w:type="spellEnd"/>
      <w:r w:rsidR="004430E4" w:rsidRPr="004430E4">
        <w:rPr>
          <w:rFonts w:eastAsiaTheme="minorHAnsi" w:cs="Segoe UI"/>
          <w:color w:val="24292E"/>
          <w:shd w:val="clear" w:color="auto" w:fill="FFFFFF"/>
        </w:rPr>
        <w:t xml:space="preserve">) that must be observed for consideration in the decision to </w:t>
      </w:r>
      <w:r w:rsidR="004430E4" w:rsidRPr="004430E4">
        <w:rPr>
          <w:rFonts w:eastAsiaTheme="minorHAnsi" w:cs="Segoe UI"/>
          <w:color w:val="24292E"/>
          <w:shd w:val="clear" w:color="auto" w:fill="FFFFFF"/>
        </w:rPr>
        <w:lastRenderedPageBreak/>
        <w:t>launch the experiment.</w:t>
      </w:r>
      <w:r w:rsidR="004430E4">
        <w:rPr>
          <w:rFonts w:ascii="Segoe UI" w:hAnsi="Segoe UI" w:cs="Segoe UI"/>
          <w:color w:val="24292E"/>
          <w:shd w:val="clear" w:color="auto" w:fill="FFFFFF"/>
        </w:rPr>
        <w:t> </w:t>
      </w:r>
      <w:r w:rsidR="00512DFC" w:rsidRPr="00512DFC">
        <w:rPr>
          <w:rFonts w:eastAsiaTheme="minorHAnsi" w:cs="Segoe UI"/>
          <w:color w:val="24292E"/>
          <w:shd w:val="clear" w:color="auto" w:fill="FFFFFF"/>
        </w:rPr>
        <w:t>With this in mind, the following conditions must be satisfied -</w:t>
      </w:r>
    </w:p>
    <w:p w14:paraId="2E78E98B" w14:textId="72C0B4E0" w:rsidR="00AA0F34" w:rsidRDefault="00AA0F34">
      <w:pPr>
        <w:rPr>
          <w:rFonts w:eastAsiaTheme="minorHAnsi" w:cs="Segoe UI"/>
          <w:color w:val="24292E"/>
          <w:shd w:val="clear" w:color="auto" w:fill="FFFFFF"/>
        </w:rPr>
      </w:pPr>
      <w:r w:rsidRPr="00AA0F34">
        <w:rPr>
          <w:rFonts w:eastAsiaTheme="minorHAnsi" w:cs="Segoe UI"/>
          <w:b/>
          <w:bCs/>
          <w:color w:val="24292E"/>
          <w:shd w:val="clear" w:color="auto" w:fill="FFFFFF"/>
        </w:rPr>
        <w:t xml:space="preserve">Gross conversion: </w:t>
      </w:r>
      <w:r w:rsidR="007B2295" w:rsidRPr="007B2295">
        <w:rPr>
          <w:rFonts w:eastAsiaTheme="minorHAnsi" w:cs="Segoe UI"/>
          <w:color w:val="24292E"/>
          <w:shd w:val="clear" w:color="auto" w:fill="FFFFFF"/>
        </w:rPr>
        <w:t>That is, number of user-ids to complete checkout and enroll in the free trial divided by number of unique cookies to click the "Start free trial" button</w:t>
      </w:r>
      <w:r w:rsidR="00202BF8">
        <w:rPr>
          <w:rFonts w:eastAsiaTheme="minorHAnsi" w:cs="Segoe UI"/>
          <w:color w:val="24292E"/>
          <w:shd w:val="clear" w:color="auto" w:fill="FFFFFF"/>
        </w:rPr>
        <w:t xml:space="preserve"> (</w:t>
      </w:r>
      <w:proofErr w:type="spellStart"/>
      <w:r w:rsidR="00202BF8">
        <w:rPr>
          <w:rFonts w:eastAsiaTheme="minorHAnsi" w:cs="Segoe UI"/>
          <w:color w:val="24292E"/>
          <w:shd w:val="clear" w:color="auto" w:fill="FFFFFF"/>
        </w:rPr>
        <w:t>dmin</w:t>
      </w:r>
      <w:proofErr w:type="spellEnd"/>
      <w:r w:rsidR="00202BF8">
        <w:rPr>
          <w:rFonts w:eastAsiaTheme="minorHAnsi" w:cs="Segoe UI"/>
          <w:color w:val="24292E"/>
          <w:shd w:val="clear" w:color="auto" w:fill="FFFFFF"/>
        </w:rPr>
        <w:t>=0.01). This is expected to be significantly lowered for experiment group</w:t>
      </w:r>
      <w:r w:rsidR="002E2BB9">
        <w:rPr>
          <w:rFonts w:eastAsiaTheme="minorHAnsi" w:cs="Segoe UI"/>
          <w:color w:val="24292E"/>
          <w:shd w:val="clear" w:color="auto" w:fill="FFFFFF"/>
        </w:rPr>
        <w:t xml:space="preserve"> as we </w:t>
      </w:r>
      <w:r w:rsidR="002E2BB9">
        <w:t>do expect to significantly reduce the students who enroll the free course using warning</w:t>
      </w:r>
      <w:r w:rsidR="00202BF8">
        <w:rPr>
          <w:rFonts w:eastAsiaTheme="minorHAnsi" w:cs="Segoe UI"/>
          <w:color w:val="24292E"/>
          <w:shd w:val="clear" w:color="auto" w:fill="FFFFFF"/>
        </w:rPr>
        <w:t xml:space="preserve"> </w:t>
      </w:r>
    </w:p>
    <w:p w14:paraId="1F044871" w14:textId="65E7D787" w:rsidR="00EB7893" w:rsidRDefault="00D167F5" w:rsidP="00EB7893">
      <w:r>
        <w:rPr>
          <w:rFonts w:eastAsiaTheme="minorHAnsi" w:cs="Segoe UI"/>
          <w:b/>
          <w:bCs/>
          <w:color w:val="24292E"/>
          <w:shd w:val="clear" w:color="auto" w:fill="FFFFFF"/>
        </w:rPr>
        <w:t xml:space="preserve">Retention: </w:t>
      </w:r>
      <w:r w:rsidR="007A0F8C" w:rsidRPr="007A0F8C">
        <w:rPr>
          <w:rFonts w:eastAsiaTheme="minorHAnsi" w:cs="Segoe UI"/>
          <w:color w:val="24292E"/>
          <w:shd w:val="clear" w:color="auto" w:fill="FFFFFF"/>
        </w:rPr>
        <w:t>That is, number of user-ids to remain enrolled past the 14-day boundary (and thus make at least one payment) divided by number of user-ids to complete checkout</w:t>
      </w:r>
      <w:r w:rsidR="00462010">
        <w:rPr>
          <w:rFonts w:eastAsiaTheme="minorHAnsi" w:cs="Segoe UI"/>
          <w:color w:val="24292E"/>
          <w:shd w:val="clear" w:color="auto" w:fill="FFFFFF"/>
        </w:rPr>
        <w:t xml:space="preserve"> (</w:t>
      </w:r>
      <w:proofErr w:type="spellStart"/>
      <w:r w:rsidR="00462010">
        <w:rPr>
          <w:rFonts w:eastAsiaTheme="minorHAnsi" w:cs="Segoe UI"/>
          <w:color w:val="24292E"/>
          <w:shd w:val="clear" w:color="auto" w:fill="FFFFFF"/>
        </w:rPr>
        <w:t>dmin</w:t>
      </w:r>
      <w:proofErr w:type="spellEnd"/>
      <w:r w:rsidR="00462010">
        <w:rPr>
          <w:rFonts w:eastAsiaTheme="minorHAnsi" w:cs="Segoe UI"/>
          <w:color w:val="24292E"/>
          <w:shd w:val="clear" w:color="auto" w:fill="FFFFFF"/>
        </w:rPr>
        <w:t>=0.01)</w:t>
      </w:r>
      <w:r w:rsidR="007A0F8C" w:rsidRPr="007A0F8C">
        <w:rPr>
          <w:rFonts w:eastAsiaTheme="minorHAnsi" w:cs="Segoe UI"/>
          <w:color w:val="24292E"/>
          <w:shd w:val="clear" w:color="auto" w:fill="FFFFFF"/>
        </w:rPr>
        <w:t>.</w:t>
      </w:r>
      <w:r w:rsidR="00462010">
        <w:rPr>
          <w:rFonts w:eastAsiaTheme="minorHAnsi" w:cs="Segoe UI"/>
          <w:color w:val="24292E"/>
          <w:shd w:val="clear" w:color="auto" w:fill="FFFFFF"/>
        </w:rPr>
        <w:t xml:space="preserve"> </w:t>
      </w:r>
      <w:r w:rsidR="00EB7893">
        <w:rPr>
          <w:rFonts w:eastAsiaTheme="minorHAnsi" w:cs="Segoe UI"/>
          <w:color w:val="24292E"/>
          <w:shd w:val="clear" w:color="auto" w:fill="FFFFFF"/>
        </w:rPr>
        <w:t xml:space="preserve">Since we do not want to significantly reduce </w:t>
      </w:r>
      <w:r w:rsidR="00EB7893">
        <w:t>the number of students to continue past the free trial and eventually complete the course</w:t>
      </w:r>
      <w:r w:rsidR="00EB7893">
        <w:t xml:space="preserve"> and we do expect to significantly reduce the students who enroll the free course using warning, retention is expected to increase</w:t>
      </w:r>
      <w:r w:rsidR="00366F36">
        <w:t xml:space="preserve"> or at least roughly stay the same</w:t>
      </w:r>
      <w:r w:rsidR="00EB7893">
        <w:t xml:space="preserve"> for experiment group  </w:t>
      </w:r>
    </w:p>
    <w:p w14:paraId="7B288F1F" w14:textId="0295E14F" w:rsidR="00202BF8" w:rsidRDefault="00B91730">
      <w:pPr>
        <w:rPr>
          <w:rFonts w:eastAsiaTheme="minorHAnsi" w:cs="Segoe UI"/>
          <w:color w:val="24292E"/>
          <w:shd w:val="clear" w:color="auto" w:fill="FFFFFF"/>
        </w:rPr>
      </w:pPr>
      <w:r w:rsidRPr="00B91730">
        <w:rPr>
          <w:rFonts w:eastAsiaTheme="minorHAnsi" w:cs="Segoe UI"/>
          <w:b/>
          <w:bCs/>
          <w:color w:val="24292E"/>
          <w:shd w:val="clear" w:color="auto" w:fill="FFFFFF"/>
        </w:rPr>
        <w:t xml:space="preserve">Net conversion: </w:t>
      </w:r>
      <w:r w:rsidR="004B3312" w:rsidRPr="004B3312">
        <w:rPr>
          <w:rFonts w:eastAsiaTheme="minorHAnsi" w:cs="Segoe UI"/>
          <w:color w:val="24292E"/>
          <w:shd w:val="clear" w:color="auto" w:fill="FFFFFF"/>
        </w:rPr>
        <w:t>That</w:t>
      </w:r>
      <w:r w:rsidR="004B3312">
        <w:rPr>
          <w:rFonts w:eastAsiaTheme="minorHAnsi" w:cs="Segoe UI"/>
          <w:color w:val="24292E"/>
          <w:shd w:val="clear" w:color="auto" w:fill="FFFFFF"/>
        </w:rPr>
        <w:t xml:space="preserve"> </w:t>
      </w:r>
      <w:r w:rsidR="004B3312" w:rsidRPr="004B3312">
        <w:rPr>
          <w:rFonts w:eastAsiaTheme="minorHAnsi" w:cs="Segoe UI"/>
          <w:color w:val="24292E"/>
          <w:shd w:val="clear" w:color="auto" w:fill="FFFFFF"/>
        </w:rPr>
        <w:t>is, number of user-ids to remain enrolled past the 14-day boundary (and thus make at least one payment) divided by the number of unique cookies to click the "Start free trial" button</w:t>
      </w:r>
      <w:r w:rsidR="00771760">
        <w:rPr>
          <w:rFonts w:eastAsiaTheme="minorHAnsi" w:cs="Segoe UI"/>
          <w:color w:val="24292E"/>
          <w:shd w:val="clear" w:color="auto" w:fill="FFFFFF"/>
        </w:rPr>
        <w:t xml:space="preserve"> (</w:t>
      </w:r>
      <w:proofErr w:type="spellStart"/>
      <w:r w:rsidR="00771760">
        <w:rPr>
          <w:rFonts w:eastAsiaTheme="minorHAnsi" w:cs="Segoe UI"/>
          <w:color w:val="24292E"/>
          <w:shd w:val="clear" w:color="auto" w:fill="FFFFFF"/>
        </w:rPr>
        <w:t>dmin</w:t>
      </w:r>
      <w:proofErr w:type="spellEnd"/>
      <w:r w:rsidR="00771760">
        <w:rPr>
          <w:rFonts w:eastAsiaTheme="minorHAnsi" w:cs="Segoe UI"/>
          <w:color w:val="24292E"/>
          <w:shd w:val="clear" w:color="auto" w:fill="FFFFFF"/>
        </w:rPr>
        <w:t>=0.0075)</w:t>
      </w:r>
      <w:r w:rsidR="004B3312" w:rsidRPr="004B3312">
        <w:rPr>
          <w:rFonts w:eastAsiaTheme="minorHAnsi" w:cs="Segoe UI"/>
          <w:color w:val="24292E"/>
          <w:shd w:val="clear" w:color="auto" w:fill="FFFFFF"/>
        </w:rPr>
        <w:t>.</w:t>
      </w:r>
      <w:r w:rsidR="00DC65E1">
        <w:rPr>
          <w:rFonts w:eastAsiaTheme="minorHAnsi" w:cs="Segoe UI"/>
          <w:color w:val="24292E"/>
          <w:shd w:val="clear" w:color="auto" w:fill="FFFFFF"/>
        </w:rPr>
        <w:t xml:space="preserve"> </w:t>
      </w:r>
      <w:r w:rsidR="000F5A6D">
        <w:rPr>
          <w:rFonts w:eastAsiaTheme="minorHAnsi" w:cs="Segoe UI"/>
          <w:color w:val="24292E"/>
          <w:shd w:val="clear" w:color="auto" w:fill="FFFFFF"/>
        </w:rPr>
        <w:t xml:space="preserve">Because we want to reduce the number of students who withdraw halfway, we expect this metric to be significantly higher for experiment group </w:t>
      </w:r>
    </w:p>
    <w:p w14:paraId="4AF134F8" w14:textId="5F4D5BCB" w:rsidR="00291E38" w:rsidRDefault="00291E38">
      <w:pPr>
        <w:rPr>
          <w:rFonts w:eastAsiaTheme="minorHAnsi" w:cs="Segoe UI"/>
          <w:b/>
          <w:bCs/>
          <w:color w:val="24292E"/>
          <w:shd w:val="clear" w:color="auto" w:fill="FFFFFF"/>
        </w:rPr>
      </w:pPr>
      <w:r w:rsidRPr="00291E38">
        <w:rPr>
          <w:rFonts w:eastAsiaTheme="minorHAnsi" w:cs="Segoe UI"/>
          <w:b/>
          <w:bCs/>
          <w:color w:val="24292E"/>
          <w:shd w:val="clear" w:color="auto" w:fill="FFFFFF"/>
        </w:rPr>
        <w:t xml:space="preserve">Unused </w:t>
      </w:r>
      <w:r>
        <w:rPr>
          <w:rFonts w:eastAsiaTheme="minorHAnsi" w:cs="Segoe UI"/>
          <w:b/>
          <w:bCs/>
          <w:color w:val="24292E"/>
          <w:shd w:val="clear" w:color="auto" w:fill="FFFFFF"/>
        </w:rPr>
        <w:t>M</w:t>
      </w:r>
      <w:r w:rsidRPr="00291E38">
        <w:rPr>
          <w:rFonts w:eastAsiaTheme="minorHAnsi" w:cs="Segoe UI"/>
          <w:b/>
          <w:bCs/>
          <w:color w:val="24292E"/>
          <w:shd w:val="clear" w:color="auto" w:fill="FFFFFF"/>
        </w:rPr>
        <w:t xml:space="preserve">etrics </w:t>
      </w:r>
    </w:p>
    <w:p w14:paraId="35C752A3" w14:textId="6CA488D4" w:rsidR="00291E38" w:rsidRDefault="00291E38">
      <w:pPr>
        <w:rPr>
          <w:rFonts w:eastAsiaTheme="minorHAnsi" w:cs="Helvetica"/>
          <w:color w:val="333333"/>
          <w:shd w:val="clear" w:color="auto" w:fill="FFFFFF"/>
        </w:rPr>
      </w:pPr>
      <w:r>
        <w:rPr>
          <w:rFonts w:eastAsiaTheme="minorHAnsi" w:cs="Segoe UI"/>
          <w:b/>
          <w:bCs/>
          <w:color w:val="24292E"/>
          <w:shd w:val="clear" w:color="auto" w:fill="FFFFFF"/>
        </w:rPr>
        <w:t xml:space="preserve">Number of user-ids: </w:t>
      </w:r>
      <w:r w:rsidR="00FB50D8" w:rsidRPr="00FB50D8">
        <w:rPr>
          <w:rFonts w:eastAsiaTheme="minorHAnsi" w:cs="Segoe UI"/>
          <w:color w:val="24292E"/>
          <w:shd w:val="clear" w:color="auto" w:fill="FFFFFF"/>
        </w:rPr>
        <w:t>The number of users who enroll in the free trial</w:t>
      </w:r>
      <w:r w:rsidR="00FB50D8">
        <w:rPr>
          <w:rFonts w:eastAsiaTheme="minorHAnsi" w:cs="Segoe UI"/>
          <w:color w:val="24292E"/>
          <w:shd w:val="clear" w:color="auto" w:fill="FFFFFF"/>
        </w:rPr>
        <w:t xml:space="preserve"> (</w:t>
      </w:r>
      <w:proofErr w:type="spellStart"/>
      <w:r w:rsidR="00FB50D8">
        <w:rPr>
          <w:rFonts w:eastAsiaTheme="minorHAnsi" w:cs="Segoe UI"/>
          <w:color w:val="24292E"/>
          <w:shd w:val="clear" w:color="auto" w:fill="FFFFFF"/>
        </w:rPr>
        <w:t>dmin</w:t>
      </w:r>
      <w:proofErr w:type="spellEnd"/>
      <w:r w:rsidR="00FB50D8">
        <w:rPr>
          <w:rFonts w:eastAsiaTheme="minorHAnsi" w:cs="Segoe UI"/>
          <w:color w:val="24292E"/>
          <w:shd w:val="clear" w:color="auto" w:fill="FFFFFF"/>
        </w:rPr>
        <w:t>=50)</w:t>
      </w:r>
      <w:r w:rsidR="009741DC">
        <w:rPr>
          <w:rFonts w:eastAsiaTheme="minorHAnsi" w:cs="Segoe UI"/>
          <w:color w:val="24292E"/>
          <w:shd w:val="clear" w:color="auto" w:fill="FFFFFF"/>
        </w:rPr>
        <w:t xml:space="preserve">. This metric is expected to be lower in the experiment group since we want to reduce the number of students who enroll the free course. However, </w:t>
      </w:r>
      <w:r w:rsidR="009741DC">
        <w:rPr>
          <w:rFonts w:eastAsiaTheme="minorHAnsi" w:cs="Helvetica"/>
          <w:color w:val="333333"/>
          <w:shd w:val="clear" w:color="auto" w:fill="FFFFFF"/>
        </w:rPr>
        <w:t>t</w:t>
      </w:r>
      <w:r w:rsidR="009741DC" w:rsidRPr="009741DC">
        <w:rPr>
          <w:rFonts w:eastAsiaTheme="minorHAnsi" w:cs="Helvetica"/>
          <w:color w:val="333333"/>
          <w:shd w:val="clear" w:color="auto" w:fill="FFFFFF"/>
        </w:rPr>
        <w:t>he possible reduction can be related to both “frustrated” and “resolute” groups. So</w:t>
      </w:r>
      <w:r w:rsidR="009741DC">
        <w:rPr>
          <w:rFonts w:eastAsiaTheme="minorHAnsi" w:cs="Helvetica"/>
          <w:color w:val="333333"/>
          <w:shd w:val="clear" w:color="auto" w:fill="FFFFFF"/>
        </w:rPr>
        <w:t>,</w:t>
      </w:r>
      <w:r w:rsidR="009741DC" w:rsidRPr="009741DC">
        <w:rPr>
          <w:rFonts w:eastAsiaTheme="minorHAnsi" w:cs="Helvetica"/>
          <w:color w:val="333333"/>
          <w:shd w:val="clear" w:color="auto" w:fill="FFFFFF"/>
        </w:rPr>
        <w:t xml:space="preserve"> this metric is not distinctive.</w:t>
      </w:r>
    </w:p>
    <w:p w14:paraId="7F2222F3" w14:textId="5BA3C0E2" w:rsidR="007556E2" w:rsidRDefault="007556E2">
      <w:pPr>
        <w:rPr>
          <w:rFonts w:eastAsiaTheme="minorHAnsi" w:cs="Helvetica"/>
          <w:color w:val="333333"/>
          <w:shd w:val="clear" w:color="auto" w:fill="FFFFFF"/>
        </w:rPr>
      </w:pPr>
    </w:p>
    <w:p w14:paraId="342B7AA4" w14:textId="421F52DE" w:rsidR="007556E2" w:rsidRDefault="007556E2">
      <w:pPr>
        <w:rPr>
          <w:rFonts w:eastAsiaTheme="minorHAnsi" w:cs="Helvetica"/>
          <w:b/>
          <w:bCs/>
          <w:color w:val="333333"/>
          <w:sz w:val="28"/>
          <w:szCs w:val="28"/>
          <w:shd w:val="clear" w:color="auto" w:fill="FFFFFF"/>
        </w:rPr>
      </w:pPr>
      <w:r>
        <w:rPr>
          <w:rFonts w:eastAsiaTheme="minorHAnsi" w:cs="Helvetica"/>
          <w:b/>
          <w:bCs/>
          <w:color w:val="333333"/>
          <w:sz w:val="28"/>
          <w:szCs w:val="28"/>
          <w:shd w:val="clear" w:color="auto" w:fill="FFFFFF"/>
        </w:rPr>
        <w:t xml:space="preserve">Measuring Variability </w:t>
      </w:r>
    </w:p>
    <w:p w14:paraId="34AF1175" w14:textId="7E083E58" w:rsidR="00E601AB" w:rsidRDefault="001D6710" w:rsidP="00F70B91">
      <w:pPr>
        <w:rPr>
          <w:rFonts w:eastAsiaTheme="minorHAnsi" w:cs="Helvetica"/>
          <w:color w:val="333333"/>
          <w:shd w:val="clear" w:color="auto" w:fill="FFFFFF"/>
        </w:rPr>
      </w:pPr>
      <w:r w:rsidRPr="00C508A1">
        <w:rPr>
          <w:rFonts w:eastAsiaTheme="minorHAnsi" w:cs="Helvetica"/>
          <w:color w:val="333333"/>
          <w:shd w:val="clear" w:color="auto" w:fill="FFFFFF"/>
        </w:rPr>
        <w:t>The standard error of the current metrics depends on the sample size</w:t>
      </w:r>
      <w:r>
        <w:rPr>
          <w:rFonts w:eastAsiaTheme="minorHAnsi" w:cs="Helvetica"/>
          <w:color w:val="333333"/>
          <w:shd w:val="clear" w:color="auto" w:fill="FFFFFF"/>
        </w:rPr>
        <w:t xml:space="preserve"> </w:t>
      </w:r>
      <w:r w:rsidRPr="00C508A1">
        <w:rPr>
          <w:rFonts w:eastAsiaTheme="minorHAnsi" w:cs="Helvetica"/>
          <w:color w:val="333333"/>
          <w:shd w:val="clear" w:color="auto" w:fill="FFFFFF"/>
        </w:rPr>
        <w:t xml:space="preserve">and can be computed either analytically or </w:t>
      </w:r>
      <w:r>
        <w:rPr>
          <w:rFonts w:eastAsiaTheme="minorHAnsi" w:cs="Helvetica"/>
          <w:color w:val="333333"/>
          <w:shd w:val="clear" w:color="auto" w:fill="FFFFFF"/>
        </w:rPr>
        <w:t>empirically.</w:t>
      </w:r>
      <w:r>
        <w:rPr>
          <w:rFonts w:eastAsiaTheme="minorHAnsi" w:cs="Helvetica"/>
          <w:color w:val="333333"/>
          <w:shd w:val="clear" w:color="auto" w:fill="FFFFFF"/>
        </w:rPr>
        <w:t xml:space="preserve"> For each metric selected as an evaluation metric, </w:t>
      </w:r>
      <w:r w:rsidR="00A93803">
        <w:rPr>
          <w:rFonts w:eastAsiaTheme="minorHAnsi" w:cs="Helvetica"/>
          <w:color w:val="333333"/>
          <w:shd w:val="clear" w:color="auto" w:fill="FFFFFF"/>
        </w:rPr>
        <w:t>i</w:t>
      </w:r>
      <w:r w:rsidR="00113A7C" w:rsidRPr="00113A7C">
        <w:rPr>
          <w:rFonts w:eastAsiaTheme="minorHAnsi" w:cs="Helvetica"/>
          <w:color w:val="333333"/>
          <w:shd w:val="clear" w:color="auto" w:fill="FFFFFF"/>
        </w:rPr>
        <w:t>ts standard deviation</w:t>
      </w:r>
      <w:r w:rsidR="00512934">
        <w:rPr>
          <w:rFonts w:eastAsiaTheme="minorHAnsi" w:cs="Helvetica"/>
          <w:color w:val="333333"/>
          <w:shd w:val="clear" w:color="auto" w:fill="FFFFFF"/>
        </w:rPr>
        <w:t xml:space="preserve">, or standard error, </w:t>
      </w:r>
      <w:r w:rsidR="00A93803">
        <w:rPr>
          <w:rFonts w:eastAsiaTheme="minorHAnsi" w:cs="Helvetica"/>
          <w:color w:val="333333"/>
          <w:shd w:val="clear" w:color="auto" w:fill="FFFFFF"/>
        </w:rPr>
        <w:t>is estimated</w:t>
      </w:r>
      <w:r w:rsidR="00113A7C" w:rsidRPr="00113A7C">
        <w:rPr>
          <w:rFonts w:eastAsiaTheme="minorHAnsi" w:cs="Helvetica"/>
          <w:color w:val="333333"/>
          <w:shd w:val="clear" w:color="auto" w:fill="FFFFFF"/>
        </w:rPr>
        <w:t xml:space="preserve"> analytically</w:t>
      </w:r>
      <w:r w:rsidR="00C15142">
        <w:rPr>
          <w:rFonts w:eastAsiaTheme="minorHAnsi" w:cs="Helvetica"/>
          <w:color w:val="333333"/>
          <w:shd w:val="clear" w:color="auto" w:fill="FFFFFF"/>
        </w:rPr>
        <w:t xml:space="preserve"> given a sample size of 5000 cookies visiting the course overview page</w:t>
      </w:r>
      <w:r w:rsidR="00E601AB">
        <w:rPr>
          <w:rFonts w:eastAsiaTheme="minorHAnsi" w:cs="Helvetica"/>
          <w:color w:val="333333"/>
          <w:shd w:val="clear" w:color="auto" w:fill="FFFFFF"/>
        </w:rPr>
        <w:t xml:space="preserve"> using the baseline values. The baseline values and calculations are in the </w:t>
      </w:r>
      <w:hyperlink r:id="rId8" w:history="1">
        <w:r w:rsidR="00E601AB" w:rsidRPr="00426459">
          <w:rPr>
            <w:rStyle w:val="Hyperlink"/>
            <w:rFonts w:eastAsiaTheme="minorHAnsi" w:cs="Helvetica"/>
            <w:shd w:val="clear" w:color="auto" w:fill="FFFFFF"/>
          </w:rPr>
          <w:t>excel sheet</w:t>
        </w:r>
      </w:hyperlink>
      <w:r w:rsidR="00E601AB">
        <w:rPr>
          <w:rFonts w:eastAsiaTheme="minorHAnsi" w:cs="Helvetica"/>
          <w:color w:val="333333"/>
          <w:shd w:val="clear" w:color="auto" w:fill="FFFFFF"/>
        </w:rPr>
        <w:t xml:space="preserve">. </w:t>
      </w:r>
    </w:p>
    <w:tbl>
      <w:tblPr>
        <w:tblStyle w:val="TableGrid"/>
        <w:tblW w:w="0" w:type="auto"/>
        <w:tblLook w:val="04A0" w:firstRow="1" w:lastRow="0" w:firstColumn="1" w:lastColumn="0" w:noHBand="0" w:noVBand="1"/>
      </w:tblPr>
      <w:tblGrid>
        <w:gridCol w:w="2630"/>
        <w:gridCol w:w="2630"/>
      </w:tblGrid>
      <w:tr w:rsidR="00910894" w14:paraId="2A4CFF88" w14:textId="77777777" w:rsidTr="00416452">
        <w:trPr>
          <w:trHeight w:val="367"/>
        </w:trPr>
        <w:tc>
          <w:tcPr>
            <w:tcW w:w="2630" w:type="dxa"/>
          </w:tcPr>
          <w:p w14:paraId="706B4B53" w14:textId="3F312B2E" w:rsidR="00910894" w:rsidRPr="00747A57" w:rsidRDefault="00910894" w:rsidP="00910894">
            <w:pPr>
              <w:jc w:val="left"/>
              <w:rPr>
                <w:rFonts w:eastAsiaTheme="minorHAnsi" w:cs="Helvetica"/>
                <w:b/>
                <w:bCs/>
                <w:color w:val="333333"/>
                <w:shd w:val="clear" w:color="auto" w:fill="FFFFFF"/>
              </w:rPr>
            </w:pPr>
            <w:r w:rsidRPr="00747A57">
              <w:rPr>
                <w:rFonts w:eastAsiaTheme="minorHAnsi" w:cs="Helvetica"/>
                <w:b/>
                <w:bCs/>
                <w:color w:val="333333"/>
                <w:shd w:val="clear" w:color="auto" w:fill="FFFFFF"/>
              </w:rPr>
              <w:t>Evaluation Metric</w:t>
            </w:r>
          </w:p>
        </w:tc>
        <w:tc>
          <w:tcPr>
            <w:tcW w:w="2630" w:type="dxa"/>
          </w:tcPr>
          <w:p w14:paraId="5F35B426" w14:textId="6BEBD5E8" w:rsidR="00910894" w:rsidRPr="00747A57" w:rsidRDefault="00747A57" w:rsidP="00A93803">
            <w:pPr>
              <w:rPr>
                <w:rFonts w:eastAsiaTheme="minorHAnsi" w:cs="Helvetica"/>
                <w:b/>
                <w:bCs/>
                <w:color w:val="333333"/>
                <w:shd w:val="clear" w:color="auto" w:fill="FFFFFF"/>
              </w:rPr>
            </w:pPr>
            <w:r w:rsidRPr="00747A57">
              <w:rPr>
                <w:rFonts w:eastAsiaTheme="minorHAnsi" w:cs="Helvetica"/>
                <w:b/>
                <w:bCs/>
                <w:color w:val="333333"/>
                <w:shd w:val="clear" w:color="auto" w:fill="FFFFFF"/>
              </w:rPr>
              <w:t>Standard Deviation</w:t>
            </w:r>
          </w:p>
        </w:tc>
      </w:tr>
      <w:tr w:rsidR="00910894" w14:paraId="41183CCF" w14:textId="77777777" w:rsidTr="00416452">
        <w:trPr>
          <w:trHeight w:val="351"/>
        </w:trPr>
        <w:tc>
          <w:tcPr>
            <w:tcW w:w="2630" w:type="dxa"/>
          </w:tcPr>
          <w:p w14:paraId="66F3C332" w14:textId="2730C707" w:rsidR="00910894" w:rsidRDefault="00416452" w:rsidP="00A93803">
            <w:pPr>
              <w:rPr>
                <w:rFonts w:eastAsiaTheme="minorHAnsi" w:cs="Helvetica"/>
                <w:color w:val="333333"/>
                <w:shd w:val="clear" w:color="auto" w:fill="FFFFFF"/>
              </w:rPr>
            </w:pPr>
            <w:r>
              <w:rPr>
                <w:rFonts w:eastAsiaTheme="minorHAnsi" w:cs="Helvetica"/>
                <w:color w:val="333333"/>
                <w:shd w:val="clear" w:color="auto" w:fill="FFFFFF"/>
              </w:rPr>
              <w:t>Gross conversion</w:t>
            </w:r>
          </w:p>
        </w:tc>
        <w:tc>
          <w:tcPr>
            <w:tcW w:w="2630" w:type="dxa"/>
          </w:tcPr>
          <w:p w14:paraId="3094373F" w14:textId="589F52FF" w:rsidR="00910894" w:rsidRDefault="00691D15" w:rsidP="00A93803">
            <w:pPr>
              <w:rPr>
                <w:rFonts w:eastAsiaTheme="minorHAnsi" w:cs="Helvetica"/>
                <w:color w:val="333333"/>
                <w:shd w:val="clear" w:color="auto" w:fill="FFFFFF"/>
              </w:rPr>
            </w:pPr>
            <w:r>
              <w:rPr>
                <w:rFonts w:eastAsiaTheme="minorHAnsi" w:cs="Helvetica"/>
                <w:color w:val="333333"/>
                <w:shd w:val="clear" w:color="auto" w:fill="FFFFFF"/>
              </w:rPr>
              <w:t>0.0202</w:t>
            </w:r>
          </w:p>
        </w:tc>
      </w:tr>
      <w:tr w:rsidR="00910894" w14:paraId="39F4A01B" w14:textId="77777777" w:rsidTr="00416452">
        <w:trPr>
          <w:trHeight w:val="367"/>
        </w:trPr>
        <w:tc>
          <w:tcPr>
            <w:tcW w:w="2630" w:type="dxa"/>
          </w:tcPr>
          <w:p w14:paraId="59E1B1A1" w14:textId="26B5FAE6" w:rsidR="00910894" w:rsidRDefault="00416452" w:rsidP="00A93803">
            <w:pPr>
              <w:rPr>
                <w:rFonts w:eastAsiaTheme="minorHAnsi" w:cs="Helvetica"/>
                <w:color w:val="333333"/>
                <w:shd w:val="clear" w:color="auto" w:fill="FFFFFF"/>
              </w:rPr>
            </w:pPr>
            <w:r>
              <w:rPr>
                <w:rFonts w:eastAsiaTheme="minorHAnsi" w:cs="Helvetica"/>
                <w:color w:val="333333"/>
                <w:shd w:val="clear" w:color="auto" w:fill="FFFFFF"/>
              </w:rPr>
              <w:t>Retention</w:t>
            </w:r>
          </w:p>
        </w:tc>
        <w:tc>
          <w:tcPr>
            <w:tcW w:w="2630" w:type="dxa"/>
          </w:tcPr>
          <w:p w14:paraId="426864ED" w14:textId="13332B2A" w:rsidR="00910894" w:rsidRDefault="00691D15" w:rsidP="00A93803">
            <w:pPr>
              <w:rPr>
                <w:rFonts w:eastAsiaTheme="minorHAnsi" w:cs="Helvetica"/>
                <w:color w:val="333333"/>
                <w:shd w:val="clear" w:color="auto" w:fill="FFFFFF"/>
              </w:rPr>
            </w:pPr>
            <w:r>
              <w:rPr>
                <w:rFonts w:eastAsiaTheme="minorHAnsi" w:cs="Helvetica"/>
                <w:color w:val="333333"/>
                <w:shd w:val="clear" w:color="auto" w:fill="FFFFFF"/>
              </w:rPr>
              <w:t>0.0549</w:t>
            </w:r>
          </w:p>
        </w:tc>
      </w:tr>
      <w:tr w:rsidR="00910894" w14:paraId="7AD5A51A" w14:textId="77777777" w:rsidTr="00416452">
        <w:trPr>
          <w:trHeight w:val="351"/>
        </w:trPr>
        <w:tc>
          <w:tcPr>
            <w:tcW w:w="2630" w:type="dxa"/>
          </w:tcPr>
          <w:p w14:paraId="78AEF4A3" w14:textId="6882F178" w:rsidR="00910894" w:rsidRDefault="00416452" w:rsidP="00A93803">
            <w:pPr>
              <w:rPr>
                <w:rFonts w:eastAsiaTheme="minorHAnsi" w:cs="Helvetica"/>
                <w:color w:val="333333"/>
                <w:shd w:val="clear" w:color="auto" w:fill="FFFFFF"/>
              </w:rPr>
            </w:pPr>
            <w:r>
              <w:rPr>
                <w:rFonts w:eastAsiaTheme="minorHAnsi" w:cs="Helvetica"/>
                <w:color w:val="333333"/>
                <w:shd w:val="clear" w:color="auto" w:fill="FFFFFF"/>
              </w:rPr>
              <w:t>Net Conversion</w:t>
            </w:r>
          </w:p>
        </w:tc>
        <w:tc>
          <w:tcPr>
            <w:tcW w:w="2630" w:type="dxa"/>
          </w:tcPr>
          <w:p w14:paraId="6AEC0055" w14:textId="4CBD2074" w:rsidR="00910894" w:rsidRDefault="00691D15" w:rsidP="00A93803">
            <w:pPr>
              <w:rPr>
                <w:rFonts w:eastAsiaTheme="minorHAnsi" w:cs="Helvetica"/>
                <w:color w:val="333333"/>
                <w:shd w:val="clear" w:color="auto" w:fill="FFFFFF"/>
              </w:rPr>
            </w:pPr>
            <w:r>
              <w:rPr>
                <w:rFonts w:eastAsiaTheme="minorHAnsi" w:cs="Helvetica"/>
                <w:color w:val="333333"/>
                <w:shd w:val="clear" w:color="auto" w:fill="FFFFFF"/>
              </w:rPr>
              <w:t>0.0156</w:t>
            </w:r>
          </w:p>
        </w:tc>
      </w:tr>
    </w:tbl>
    <w:p w14:paraId="46BAD4A2" w14:textId="6F8E5E0E" w:rsidR="007556E2" w:rsidRDefault="00D91900" w:rsidP="00A93803">
      <w:pPr>
        <w:rPr>
          <w:rFonts w:eastAsiaTheme="minorHAnsi" w:cs="Helvetica"/>
          <w:color w:val="333333"/>
          <w:shd w:val="clear" w:color="auto" w:fill="FFFFFF"/>
        </w:rPr>
      </w:pPr>
      <w:r w:rsidRPr="00D91900">
        <w:rPr>
          <w:rFonts w:eastAsiaTheme="minorHAnsi" w:cs="Helvetica"/>
          <w:color w:val="333333"/>
          <w:shd w:val="clear" w:color="auto" w:fill="FFFFFF"/>
        </w:rPr>
        <w:t>If we have the ratios from historic data, i.e. retrospective studies, we should have the standard deviation of the metric in the theoretical population, shouldn’t we? Moreover, the theoretical distribution may not hold, so it is better to gather data and use </w:t>
      </w:r>
      <w:r w:rsidRPr="00D91900">
        <w:rPr>
          <w:rStyle w:val="Strong"/>
          <w:rFonts w:eastAsiaTheme="minorHAnsi" w:cs="Helvetica"/>
          <w:color w:val="333333"/>
          <w:shd w:val="clear" w:color="auto" w:fill="FFFFFF"/>
        </w:rPr>
        <w:t>bootstrapping</w:t>
      </w:r>
      <w:r w:rsidRPr="00D91900">
        <w:rPr>
          <w:rFonts w:eastAsiaTheme="minorHAnsi" w:cs="Helvetica"/>
          <w:color w:val="333333"/>
          <w:shd w:val="clear" w:color="auto" w:fill="FFFFFF"/>
        </w:rPr>
        <w:t> to estimate these standard errors</w:t>
      </w:r>
      <w:r w:rsidR="00C44CCE">
        <w:rPr>
          <w:rFonts w:eastAsiaTheme="minorHAnsi" w:cs="Helvetica"/>
          <w:color w:val="333333"/>
          <w:shd w:val="clear" w:color="auto" w:fill="FFFFFF"/>
        </w:rPr>
        <w:t xml:space="preserve"> empirically. </w:t>
      </w:r>
    </w:p>
    <w:p w14:paraId="43BB2D61" w14:textId="7EC8CA76" w:rsidR="00C63103" w:rsidRDefault="00C63103" w:rsidP="00A93803">
      <w:pPr>
        <w:rPr>
          <w:rFonts w:eastAsiaTheme="minorHAnsi" w:cs="Helvetica"/>
          <w:color w:val="333333"/>
          <w:shd w:val="clear" w:color="auto" w:fill="FFFFFF"/>
        </w:rPr>
      </w:pPr>
    </w:p>
    <w:p w14:paraId="780C041B" w14:textId="728F3BC6" w:rsidR="00C63103" w:rsidRDefault="00C63103" w:rsidP="00A93803">
      <w:pPr>
        <w:rPr>
          <w:rFonts w:eastAsiaTheme="minorHAnsi" w:cs="Helvetica"/>
          <w:b/>
          <w:bCs/>
          <w:color w:val="333333"/>
          <w:sz w:val="28"/>
          <w:szCs w:val="28"/>
          <w:shd w:val="clear" w:color="auto" w:fill="FFFFFF"/>
        </w:rPr>
      </w:pPr>
      <w:r w:rsidRPr="00C63103">
        <w:rPr>
          <w:rFonts w:eastAsiaTheme="minorHAnsi" w:cs="Helvetica"/>
          <w:b/>
          <w:bCs/>
          <w:color w:val="333333"/>
          <w:sz w:val="28"/>
          <w:szCs w:val="28"/>
          <w:shd w:val="clear" w:color="auto" w:fill="FFFFFF"/>
        </w:rPr>
        <w:lastRenderedPageBreak/>
        <w:t xml:space="preserve">Sizing </w:t>
      </w:r>
    </w:p>
    <w:p w14:paraId="7BF51788" w14:textId="5988826F" w:rsidR="00FD7017" w:rsidRPr="00B02310" w:rsidRDefault="00B02310" w:rsidP="00A93803">
      <w:pPr>
        <w:rPr>
          <w:rFonts w:eastAsiaTheme="minorHAnsi" w:cs="Helvetica"/>
          <w:b/>
          <w:bCs/>
          <w:color w:val="333333"/>
          <w:shd w:val="clear" w:color="auto" w:fill="FFFFFF"/>
        </w:rPr>
      </w:pPr>
      <w:r w:rsidRPr="00B02310">
        <w:rPr>
          <w:rFonts w:eastAsiaTheme="minorHAnsi" w:cs="Helvetica"/>
          <w:b/>
          <w:bCs/>
          <w:color w:val="333333"/>
          <w:shd w:val="clear" w:color="auto" w:fill="FFFFFF"/>
        </w:rPr>
        <w:t>Sample Size</w:t>
      </w:r>
    </w:p>
    <w:p w14:paraId="272C929B" w14:textId="639BD1CB" w:rsidR="002B7607" w:rsidRDefault="00DF275B" w:rsidP="00A93803">
      <w:pPr>
        <w:rPr>
          <w:rFonts w:eastAsiaTheme="minorHAnsi" w:cs="Helvetica"/>
          <w:color w:val="333333"/>
          <w:shd w:val="clear" w:color="auto" w:fill="FFFFFF"/>
        </w:rPr>
      </w:pPr>
      <w:r>
        <w:rPr>
          <w:rFonts w:eastAsiaTheme="minorHAnsi" w:cs="Helvetica"/>
          <w:color w:val="333333"/>
          <w:shd w:val="clear" w:color="auto" w:fill="FFFFFF"/>
        </w:rPr>
        <w:t>D</w:t>
      </w:r>
      <w:r w:rsidR="004762ED" w:rsidRPr="004762ED">
        <w:rPr>
          <w:rFonts w:eastAsiaTheme="minorHAnsi" w:cs="Helvetica"/>
          <w:color w:val="333333"/>
          <w:shd w:val="clear" w:color="auto" w:fill="FFFFFF"/>
        </w:rPr>
        <w:t>etermination of the sample size is a fundamental step. Based on the distribution of the metric, the sample size is a function of some parameters such as alpha, i.e. significance level, beta, false negative probability or type II error, baseline conversion, practical significance and so</w:t>
      </w:r>
      <w:r>
        <w:rPr>
          <w:rFonts w:eastAsiaTheme="minorHAnsi" w:cs="Helvetica"/>
          <w:color w:val="333333"/>
          <w:shd w:val="clear" w:color="auto" w:fill="FFFFFF"/>
        </w:rPr>
        <w:t>. In this experiment, alpha=0.05, power=0.8 were used</w:t>
      </w:r>
      <w:r w:rsidR="00A46183">
        <w:rPr>
          <w:rFonts w:eastAsiaTheme="minorHAnsi" w:cs="Helvetica"/>
          <w:color w:val="333333"/>
          <w:shd w:val="clear" w:color="auto" w:fill="FFFFFF"/>
        </w:rPr>
        <w:t xml:space="preserve"> for each metric</w:t>
      </w:r>
      <w:r>
        <w:rPr>
          <w:rFonts w:eastAsiaTheme="minorHAnsi" w:cs="Helvetica"/>
          <w:color w:val="333333"/>
          <w:shd w:val="clear" w:color="auto" w:fill="FFFFFF"/>
        </w:rPr>
        <w:t xml:space="preserve">. </w:t>
      </w:r>
      <w:r w:rsidR="002B7607">
        <w:rPr>
          <w:rFonts w:eastAsiaTheme="minorHAnsi" w:cs="Helvetica"/>
          <w:color w:val="333333"/>
          <w:shd w:val="clear" w:color="auto" w:fill="FFFFFF"/>
        </w:rPr>
        <w:t xml:space="preserve">The sample size is calculated each separately using this </w:t>
      </w:r>
      <w:hyperlink r:id="rId9" w:history="1">
        <w:r w:rsidR="002B7607" w:rsidRPr="002B7607">
          <w:rPr>
            <w:rStyle w:val="Hyperlink"/>
            <w:rFonts w:eastAsiaTheme="minorHAnsi" w:cs="Helvetica"/>
            <w:shd w:val="clear" w:color="auto" w:fill="FFFFFF"/>
          </w:rPr>
          <w:t xml:space="preserve">online </w:t>
        </w:r>
        <w:r w:rsidR="002B7607" w:rsidRPr="002B7607">
          <w:rPr>
            <w:rStyle w:val="Hyperlink"/>
            <w:rFonts w:eastAsiaTheme="minorHAnsi" w:cs="Helvetica"/>
            <w:shd w:val="clear" w:color="auto" w:fill="FFFFFF"/>
          </w:rPr>
          <w:t>c</w:t>
        </w:r>
        <w:r w:rsidR="002B7607" w:rsidRPr="002B7607">
          <w:rPr>
            <w:rStyle w:val="Hyperlink"/>
            <w:rFonts w:eastAsiaTheme="minorHAnsi" w:cs="Helvetica"/>
            <w:shd w:val="clear" w:color="auto" w:fill="FFFFFF"/>
          </w:rPr>
          <w:t>alculator</w:t>
        </w:r>
      </w:hyperlink>
      <w:r w:rsidR="002B7607">
        <w:rPr>
          <w:rFonts w:eastAsiaTheme="minorHAnsi" w:cs="Helvetica"/>
          <w:color w:val="333333"/>
          <w:shd w:val="clear" w:color="auto" w:fill="FFFFFF"/>
        </w:rPr>
        <w:t xml:space="preserve">. </w:t>
      </w:r>
    </w:p>
    <w:p w14:paraId="03610039" w14:textId="11536CDA" w:rsidR="00443935" w:rsidRDefault="00090849" w:rsidP="00A93803">
      <w:pPr>
        <w:rPr>
          <w:rFonts w:eastAsiaTheme="minorHAnsi" w:cs="Helvetica"/>
          <w:color w:val="333333"/>
          <w:shd w:val="clear" w:color="auto" w:fill="FFFFFF"/>
        </w:rPr>
      </w:pPr>
      <w:r>
        <w:rPr>
          <w:rFonts w:eastAsiaTheme="minorHAnsi" w:cs="Helvetica"/>
          <w:color w:val="333333"/>
          <w:shd w:val="clear" w:color="auto" w:fill="FFFFFF"/>
        </w:rPr>
        <w:t xml:space="preserve">Since I have three evaluation metrics, adjustment to significant level might be done. </w:t>
      </w:r>
      <w:r w:rsidRPr="00090849">
        <w:rPr>
          <w:rFonts w:eastAsiaTheme="minorHAnsi" w:cs="Helvetica"/>
          <w:b/>
          <w:bCs/>
          <w:color w:val="333333"/>
          <w:shd w:val="clear" w:color="auto" w:fill="FFFFFF"/>
        </w:rPr>
        <w:t>Bonferroni</w:t>
      </w:r>
      <w:r w:rsidRPr="00090849">
        <w:rPr>
          <w:rFonts w:eastAsiaTheme="minorHAnsi" w:cs="Helvetica"/>
          <w:b/>
          <w:bCs/>
          <w:color w:val="333333"/>
          <w:shd w:val="clear" w:color="auto" w:fill="FFFFFF"/>
        </w:rPr>
        <w:t xml:space="preserve"> correction</w:t>
      </w:r>
      <w:r w:rsidRPr="00090849">
        <w:rPr>
          <w:rFonts w:eastAsiaTheme="minorHAnsi" w:cs="Helvetica"/>
          <w:color w:val="333333"/>
          <w:shd w:val="clear" w:color="auto" w:fill="FFFFFF"/>
        </w:rPr>
        <w:t xml:space="preserve"> is one approach to such adjustment, and there are more approaches to do so.</w:t>
      </w:r>
      <w:r w:rsidR="00CC21FE">
        <w:rPr>
          <w:rFonts w:eastAsiaTheme="minorHAnsi" w:cs="Helvetica"/>
          <w:color w:val="333333"/>
          <w:shd w:val="clear" w:color="auto" w:fill="FFFFFF"/>
        </w:rPr>
        <w:t xml:space="preserve"> However, in my case, I did not adjust, because </w:t>
      </w:r>
      <w:r w:rsidR="00CC21FE" w:rsidRPr="00CC21FE">
        <w:rPr>
          <w:rFonts w:eastAsiaTheme="minorHAnsi" w:cs="Helvetica"/>
          <w:color w:val="333333"/>
          <w:shd w:val="clear" w:color="auto" w:fill="FFFFFF"/>
        </w:rPr>
        <w:t>t</w:t>
      </w:r>
      <w:r w:rsidR="00CC21FE" w:rsidRPr="00CC21FE">
        <w:rPr>
          <w:rFonts w:eastAsiaTheme="minorHAnsi" w:cs="Helvetica"/>
          <w:color w:val="333333"/>
          <w:shd w:val="clear" w:color="auto" w:fill="FFFFFF"/>
        </w:rPr>
        <w:t>hese metrics are closely related to each other, and Bonferroni would be too conservative</w:t>
      </w:r>
      <w:r w:rsidR="009A0ABF">
        <w:rPr>
          <w:rFonts w:eastAsiaTheme="minorHAnsi" w:cs="Helvetica"/>
          <w:color w:val="333333"/>
          <w:shd w:val="clear" w:color="auto" w:fill="FFFFFF"/>
        </w:rPr>
        <w:t xml:space="preserve">, causing inflation of the sample sizes. </w:t>
      </w:r>
    </w:p>
    <w:p w14:paraId="12A69DA5" w14:textId="77777777" w:rsidR="00F55977" w:rsidRDefault="00987609" w:rsidP="00A93803">
      <w:pPr>
        <w:rPr>
          <w:rStyle w:val="Strong"/>
          <w:rFonts w:eastAsiaTheme="minorHAnsi" w:cs="Segoe UI"/>
          <w:b w:val="0"/>
          <w:bCs w:val="0"/>
          <w:color w:val="24292E"/>
          <w:shd w:val="clear" w:color="auto" w:fill="FFFFFF"/>
        </w:rPr>
      </w:pPr>
      <w:r w:rsidRPr="00141988">
        <w:rPr>
          <w:rStyle w:val="Strong"/>
          <w:rFonts w:eastAsiaTheme="minorHAnsi" w:cs="Segoe UI"/>
          <w:b w:val="0"/>
          <w:bCs w:val="0"/>
          <w:color w:val="24292E"/>
          <w:shd w:val="clear" w:color="auto" w:fill="FFFFFF"/>
        </w:rPr>
        <w:t xml:space="preserve">Pageviews for </w:t>
      </w:r>
      <w:r w:rsidR="00141988">
        <w:rPr>
          <w:rStyle w:val="Strong"/>
          <w:rFonts w:eastAsiaTheme="minorHAnsi" w:cs="Segoe UI"/>
          <w:b w:val="0"/>
          <w:bCs w:val="0"/>
          <w:color w:val="24292E"/>
          <w:shd w:val="clear" w:color="auto" w:fill="FFFFFF"/>
        </w:rPr>
        <w:t>e</w:t>
      </w:r>
      <w:r w:rsidRPr="00141988">
        <w:rPr>
          <w:rStyle w:val="Strong"/>
          <w:rFonts w:eastAsiaTheme="minorHAnsi" w:cs="Segoe UI"/>
          <w:b w:val="0"/>
          <w:bCs w:val="0"/>
          <w:color w:val="24292E"/>
          <w:shd w:val="clear" w:color="auto" w:fill="FFFFFF"/>
        </w:rPr>
        <w:t xml:space="preserve">ach </w:t>
      </w:r>
      <w:r w:rsidR="00141988">
        <w:rPr>
          <w:rStyle w:val="Strong"/>
          <w:rFonts w:eastAsiaTheme="minorHAnsi" w:cs="Segoe UI"/>
          <w:b w:val="0"/>
          <w:bCs w:val="0"/>
          <w:color w:val="24292E"/>
          <w:shd w:val="clear" w:color="auto" w:fill="FFFFFF"/>
        </w:rPr>
        <w:t>e</w:t>
      </w:r>
      <w:r w:rsidRPr="00141988">
        <w:rPr>
          <w:rStyle w:val="Strong"/>
          <w:rFonts w:eastAsiaTheme="minorHAnsi" w:cs="Segoe UI"/>
          <w:b w:val="0"/>
          <w:bCs w:val="0"/>
          <w:color w:val="24292E"/>
          <w:shd w:val="clear" w:color="auto" w:fill="FFFFFF"/>
        </w:rPr>
        <w:t xml:space="preserve">valuation </w:t>
      </w:r>
      <w:r w:rsidR="00141988">
        <w:rPr>
          <w:rStyle w:val="Strong"/>
          <w:rFonts w:eastAsiaTheme="minorHAnsi" w:cs="Segoe UI"/>
          <w:b w:val="0"/>
          <w:bCs w:val="0"/>
          <w:color w:val="24292E"/>
          <w:shd w:val="clear" w:color="auto" w:fill="FFFFFF"/>
        </w:rPr>
        <w:t>m</w:t>
      </w:r>
      <w:r w:rsidRPr="00141988">
        <w:rPr>
          <w:rStyle w:val="Strong"/>
          <w:rFonts w:eastAsiaTheme="minorHAnsi" w:cs="Segoe UI"/>
          <w:b w:val="0"/>
          <w:bCs w:val="0"/>
          <w:color w:val="24292E"/>
          <w:shd w:val="clear" w:color="auto" w:fill="FFFFFF"/>
        </w:rPr>
        <w:t xml:space="preserve">etric to </w:t>
      </w:r>
      <w:r w:rsidR="00141988">
        <w:rPr>
          <w:rStyle w:val="Strong"/>
          <w:rFonts w:eastAsiaTheme="minorHAnsi" w:cs="Segoe UI"/>
          <w:b w:val="0"/>
          <w:bCs w:val="0"/>
          <w:color w:val="24292E"/>
          <w:shd w:val="clear" w:color="auto" w:fill="FFFFFF"/>
        </w:rPr>
        <w:t>a</w:t>
      </w:r>
      <w:r w:rsidRPr="00141988">
        <w:rPr>
          <w:rStyle w:val="Strong"/>
          <w:rFonts w:eastAsiaTheme="minorHAnsi" w:cs="Segoe UI"/>
          <w:b w:val="0"/>
          <w:bCs w:val="0"/>
          <w:color w:val="24292E"/>
          <w:shd w:val="clear" w:color="auto" w:fill="FFFFFF"/>
        </w:rPr>
        <w:t xml:space="preserve">chieve </w:t>
      </w:r>
      <w:r w:rsidR="00141988">
        <w:rPr>
          <w:rStyle w:val="Strong"/>
          <w:rFonts w:eastAsiaTheme="minorHAnsi" w:cs="Segoe UI"/>
          <w:b w:val="0"/>
          <w:bCs w:val="0"/>
          <w:color w:val="24292E"/>
          <w:shd w:val="clear" w:color="auto" w:fill="FFFFFF"/>
        </w:rPr>
        <w:t>t</w:t>
      </w:r>
      <w:r w:rsidRPr="00141988">
        <w:rPr>
          <w:rStyle w:val="Strong"/>
          <w:rFonts w:eastAsiaTheme="minorHAnsi" w:cs="Segoe UI"/>
          <w:b w:val="0"/>
          <w:bCs w:val="0"/>
          <w:color w:val="24292E"/>
          <w:shd w:val="clear" w:color="auto" w:fill="FFFFFF"/>
        </w:rPr>
        <w:t xml:space="preserve">arget </w:t>
      </w:r>
      <w:r w:rsidR="00141988">
        <w:rPr>
          <w:rStyle w:val="Strong"/>
          <w:rFonts w:eastAsiaTheme="minorHAnsi" w:cs="Segoe UI"/>
          <w:b w:val="0"/>
          <w:bCs w:val="0"/>
          <w:color w:val="24292E"/>
          <w:shd w:val="clear" w:color="auto" w:fill="FFFFFF"/>
        </w:rPr>
        <w:t>s</w:t>
      </w:r>
      <w:r w:rsidRPr="00141988">
        <w:rPr>
          <w:rStyle w:val="Strong"/>
          <w:rFonts w:eastAsiaTheme="minorHAnsi" w:cs="Segoe UI"/>
          <w:b w:val="0"/>
          <w:bCs w:val="0"/>
          <w:color w:val="24292E"/>
          <w:shd w:val="clear" w:color="auto" w:fill="FFFFFF"/>
        </w:rPr>
        <w:t xml:space="preserve">tatistical </w:t>
      </w:r>
      <w:r w:rsidR="00141988">
        <w:rPr>
          <w:rStyle w:val="Strong"/>
          <w:rFonts w:eastAsiaTheme="minorHAnsi" w:cs="Segoe UI"/>
          <w:b w:val="0"/>
          <w:bCs w:val="0"/>
          <w:color w:val="24292E"/>
          <w:shd w:val="clear" w:color="auto" w:fill="FFFFFF"/>
        </w:rPr>
        <w:t>p</w:t>
      </w:r>
      <w:r w:rsidRPr="00141988">
        <w:rPr>
          <w:rStyle w:val="Strong"/>
          <w:rFonts w:eastAsiaTheme="minorHAnsi" w:cs="Segoe UI"/>
          <w:b w:val="0"/>
          <w:bCs w:val="0"/>
          <w:color w:val="24292E"/>
          <w:shd w:val="clear" w:color="auto" w:fill="FFFFFF"/>
        </w:rPr>
        <w:t>ower</w:t>
      </w:r>
      <w:r w:rsidR="00141988">
        <w:rPr>
          <w:rStyle w:val="Strong"/>
          <w:rFonts w:eastAsiaTheme="minorHAnsi" w:cs="Segoe UI"/>
          <w:b w:val="0"/>
          <w:bCs w:val="0"/>
          <w:color w:val="24292E"/>
          <w:shd w:val="clear" w:color="auto" w:fill="FFFFFF"/>
        </w:rPr>
        <w:t>:</w:t>
      </w:r>
    </w:p>
    <w:p w14:paraId="28510148" w14:textId="059DD2A4" w:rsidR="00141988" w:rsidRPr="00F55977" w:rsidRDefault="00141988" w:rsidP="00A93803">
      <w:pPr>
        <w:rPr>
          <w:rStyle w:val="Strong"/>
          <w:rFonts w:eastAsiaTheme="minorHAnsi" w:cs="Segoe UI"/>
          <w:b w:val="0"/>
          <w:bCs w:val="0"/>
          <w:color w:val="24292E"/>
          <w:shd w:val="clear" w:color="auto" w:fill="FFFFFF"/>
        </w:rPr>
      </w:pPr>
      <w:r w:rsidRPr="00A9656E">
        <w:rPr>
          <w:rStyle w:val="Strong"/>
          <w:rFonts w:eastAsiaTheme="minorHAnsi" w:cs="Segoe UI"/>
          <w:i/>
          <w:iCs/>
          <w:color w:val="24292E"/>
          <w:shd w:val="clear" w:color="auto" w:fill="FFFFFF"/>
        </w:rPr>
        <w:t xml:space="preserve">Gross conversion </w:t>
      </w:r>
    </w:p>
    <w:p w14:paraId="778D64A7" w14:textId="77777777" w:rsidR="002435D8" w:rsidRPr="002435D8" w:rsidRDefault="002435D8" w:rsidP="002435D8">
      <w:pPr>
        <w:widowControl/>
        <w:numPr>
          <w:ilvl w:val="0"/>
          <w:numId w:val="1"/>
        </w:numPr>
        <w:shd w:val="clear" w:color="auto" w:fill="FFFFFF"/>
        <w:spacing w:before="100" w:beforeAutospacing="1" w:after="100" w:afterAutospacing="1" w:line="240" w:lineRule="auto"/>
        <w:jc w:val="left"/>
        <w:rPr>
          <w:rFonts w:eastAsiaTheme="minorHAnsi" w:cs="Segoe UI"/>
          <w:color w:val="24292E"/>
        </w:rPr>
      </w:pPr>
      <w:r w:rsidRPr="002435D8">
        <w:rPr>
          <w:rFonts w:eastAsiaTheme="minorHAnsi" w:cs="Segoe UI"/>
          <w:color w:val="24292E"/>
        </w:rPr>
        <w:t>Baseline Conversion: 20.625%</w:t>
      </w:r>
    </w:p>
    <w:p w14:paraId="065B6477" w14:textId="7175DF45" w:rsidR="002435D8" w:rsidRPr="002435D8" w:rsidRDefault="002435D8" w:rsidP="002435D8">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t xml:space="preserve">Minimum Detectable Effect: </w:t>
      </w:r>
      <w:r w:rsidR="00D60589">
        <w:rPr>
          <w:rFonts w:eastAsiaTheme="minorHAnsi" w:cs="Segoe UI"/>
          <w:color w:val="24292E"/>
        </w:rPr>
        <w:t>0.01</w:t>
      </w:r>
    </w:p>
    <w:p w14:paraId="432FBDF3" w14:textId="2FBE2444" w:rsidR="002435D8" w:rsidRPr="002435D8" w:rsidRDefault="002435D8" w:rsidP="002435D8">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t xml:space="preserve">Sample Size = 25,835 </w:t>
      </w:r>
      <w:r w:rsidR="009A239F">
        <w:rPr>
          <w:rFonts w:eastAsiaTheme="minorHAnsi" w:cs="Segoe UI"/>
          <w:color w:val="24292E"/>
        </w:rPr>
        <w:t>clicks</w:t>
      </w:r>
      <w:r w:rsidRPr="002435D8">
        <w:rPr>
          <w:rFonts w:eastAsiaTheme="minorHAnsi" w:cs="Segoe UI"/>
          <w:color w:val="24292E"/>
        </w:rPr>
        <w:t>/group</w:t>
      </w:r>
    </w:p>
    <w:p w14:paraId="1996F6EF" w14:textId="77777777" w:rsidR="002435D8" w:rsidRPr="002435D8" w:rsidRDefault="002435D8" w:rsidP="002435D8">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t>Number of groups = 2 (experiment and control)</w:t>
      </w:r>
    </w:p>
    <w:p w14:paraId="4F8BF8A1" w14:textId="796EA155" w:rsidR="002435D8" w:rsidRPr="002435D8" w:rsidRDefault="002435D8" w:rsidP="002435D8">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t>Total sample size = 51,670</w:t>
      </w:r>
      <w:r w:rsidR="009A239F">
        <w:rPr>
          <w:rFonts w:eastAsiaTheme="minorHAnsi" w:cs="Segoe UI"/>
          <w:color w:val="24292E"/>
        </w:rPr>
        <w:t xml:space="preserve"> clicks</w:t>
      </w:r>
    </w:p>
    <w:p w14:paraId="47CE0F1B" w14:textId="77777777" w:rsidR="002435D8" w:rsidRPr="002435D8" w:rsidRDefault="002435D8" w:rsidP="002435D8">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t>Clicks/Pageview: 3200/40000 = 0.08 clicks/pageview</w:t>
      </w:r>
    </w:p>
    <w:p w14:paraId="472657C0" w14:textId="6A6CA1BA" w:rsidR="002435D8" w:rsidRDefault="002435D8" w:rsidP="002435D8">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t>Pageviews Required</w:t>
      </w:r>
      <w:r w:rsidR="008E7070">
        <w:rPr>
          <w:rFonts w:eastAsiaTheme="minorHAnsi" w:cs="Segoe UI"/>
          <w:color w:val="24292E"/>
        </w:rPr>
        <w:t>: 51670</w:t>
      </w:r>
      <w:r w:rsidR="008E7070">
        <w:rPr>
          <w:rFonts w:eastAsiaTheme="minorHAnsi" w:cs="Segoe UI" w:hint="eastAsia"/>
          <w:color w:val="24292E"/>
        </w:rPr>
        <w:t>/0.08</w:t>
      </w:r>
      <w:r w:rsidRPr="002435D8">
        <w:rPr>
          <w:rFonts w:eastAsiaTheme="minorHAnsi" w:cs="Segoe UI"/>
          <w:color w:val="24292E"/>
        </w:rPr>
        <w:t xml:space="preserve"> = 645,875</w:t>
      </w:r>
    </w:p>
    <w:p w14:paraId="7600ED05" w14:textId="12DB395A" w:rsidR="00F55977" w:rsidRPr="002435D8" w:rsidRDefault="00F55977" w:rsidP="00F55977">
      <w:pPr>
        <w:widowControl/>
        <w:shd w:val="clear" w:color="auto" w:fill="FFFFFF"/>
        <w:spacing w:before="60" w:after="100" w:afterAutospacing="1" w:line="240" w:lineRule="auto"/>
        <w:jc w:val="left"/>
        <w:rPr>
          <w:rFonts w:eastAsiaTheme="minorHAnsi" w:cs="Segoe UI"/>
          <w:b/>
          <w:bCs/>
          <w:i/>
          <w:iCs/>
          <w:color w:val="24292E"/>
        </w:rPr>
      </w:pPr>
      <w:r w:rsidRPr="00F55977">
        <w:rPr>
          <w:rFonts w:eastAsiaTheme="minorHAnsi" w:cs="Segoe UI"/>
          <w:b/>
          <w:bCs/>
          <w:i/>
          <w:iCs/>
          <w:color w:val="24292E"/>
        </w:rPr>
        <w:t>Retention</w:t>
      </w:r>
    </w:p>
    <w:p w14:paraId="50049C43" w14:textId="622471C2" w:rsidR="00F55977" w:rsidRPr="002435D8" w:rsidRDefault="00F55977" w:rsidP="00F55977">
      <w:pPr>
        <w:widowControl/>
        <w:numPr>
          <w:ilvl w:val="0"/>
          <w:numId w:val="1"/>
        </w:numPr>
        <w:shd w:val="clear" w:color="auto" w:fill="FFFFFF"/>
        <w:spacing w:before="100" w:beforeAutospacing="1" w:after="100" w:afterAutospacing="1" w:line="240" w:lineRule="auto"/>
        <w:jc w:val="left"/>
        <w:rPr>
          <w:rFonts w:eastAsiaTheme="minorHAnsi" w:cs="Segoe UI"/>
          <w:color w:val="24292E"/>
        </w:rPr>
      </w:pPr>
      <w:r w:rsidRPr="002435D8">
        <w:rPr>
          <w:rFonts w:eastAsiaTheme="minorHAnsi" w:cs="Segoe UI"/>
          <w:color w:val="24292E"/>
        </w:rPr>
        <w:t xml:space="preserve">Baseline Conversion: </w:t>
      </w:r>
      <w:r>
        <w:rPr>
          <w:rFonts w:eastAsiaTheme="minorHAnsi" w:cs="Segoe UI"/>
          <w:color w:val="24292E"/>
        </w:rPr>
        <w:t>53</w:t>
      </w:r>
      <w:r w:rsidRPr="002435D8">
        <w:rPr>
          <w:rFonts w:eastAsiaTheme="minorHAnsi" w:cs="Segoe UI"/>
          <w:color w:val="24292E"/>
        </w:rPr>
        <w:t>%</w:t>
      </w:r>
    </w:p>
    <w:p w14:paraId="5BEBA861" w14:textId="77777777" w:rsidR="00F55977" w:rsidRPr="002435D8" w:rsidRDefault="00F55977" w:rsidP="00F55977">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t xml:space="preserve">Minimum Detectable Effect: </w:t>
      </w:r>
      <w:r>
        <w:rPr>
          <w:rFonts w:eastAsiaTheme="minorHAnsi" w:cs="Segoe UI"/>
          <w:color w:val="24292E"/>
        </w:rPr>
        <w:t>0.01</w:t>
      </w:r>
    </w:p>
    <w:p w14:paraId="7AA77C9B" w14:textId="505873B1" w:rsidR="00F55977" w:rsidRPr="002435D8" w:rsidRDefault="00F55977" w:rsidP="00F55977">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t xml:space="preserve">Sample Size = </w:t>
      </w:r>
      <w:r>
        <w:rPr>
          <w:rFonts w:eastAsiaTheme="minorHAnsi" w:cs="Segoe UI"/>
          <w:color w:val="24292E"/>
        </w:rPr>
        <w:t>39155</w:t>
      </w:r>
      <w:r w:rsidRPr="002435D8">
        <w:rPr>
          <w:rFonts w:eastAsiaTheme="minorHAnsi" w:cs="Segoe UI"/>
          <w:color w:val="24292E"/>
        </w:rPr>
        <w:t xml:space="preserve"> </w:t>
      </w:r>
      <w:r>
        <w:rPr>
          <w:rFonts w:eastAsiaTheme="minorHAnsi" w:cs="Segoe UI"/>
          <w:color w:val="24292E"/>
        </w:rPr>
        <w:t>enrollments</w:t>
      </w:r>
      <w:r w:rsidRPr="002435D8">
        <w:rPr>
          <w:rFonts w:eastAsiaTheme="minorHAnsi" w:cs="Segoe UI"/>
          <w:color w:val="24292E"/>
        </w:rPr>
        <w:t>/group</w:t>
      </w:r>
    </w:p>
    <w:p w14:paraId="066451AE" w14:textId="77777777" w:rsidR="00F55977" w:rsidRPr="002435D8" w:rsidRDefault="00F55977" w:rsidP="00F55977">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t>Number of groups = 2 (experiment and control)</w:t>
      </w:r>
    </w:p>
    <w:p w14:paraId="519E2DFE" w14:textId="5279C020" w:rsidR="00F55977" w:rsidRPr="002435D8" w:rsidRDefault="00F55977" w:rsidP="00F55977">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t xml:space="preserve">Total sample size = </w:t>
      </w:r>
      <w:r>
        <w:rPr>
          <w:rFonts w:eastAsiaTheme="minorHAnsi" w:cs="Segoe UI"/>
          <w:color w:val="24292E"/>
        </w:rPr>
        <w:t>78230</w:t>
      </w:r>
      <w:r>
        <w:rPr>
          <w:rFonts w:eastAsiaTheme="minorHAnsi" w:cs="Segoe UI"/>
          <w:color w:val="24292E"/>
        </w:rPr>
        <w:t xml:space="preserve"> </w:t>
      </w:r>
      <w:r>
        <w:rPr>
          <w:rFonts w:eastAsiaTheme="minorHAnsi" w:cs="Segoe UI"/>
          <w:color w:val="24292E"/>
        </w:rPr>
        <w:t>enrollments</w:t>
      </w:r>
    </w:p>
    <w:p w14:paraId="3C574270" w14:textId="78E72E83" w:rsidR="00F55977" w:rsidRPr="002435D8" w:rsidRDefault="00F55977" w:rsidP="00F55977">
      <w:pPr>
        <w:widowControl/>
        <w:numPr>
          <w:ilvl w:val="0"/>
          <w:numId w:val="1"/>
        </w:numPr>
        <w:shd w:val="clear" w:color="auto" w:fill="FFFFFF"/>
        <w:spacing w:before="60" w:after="100" w:afterAutospacing="1" w:line="240" w:lineRule="auto"/>
        <w:jc w:val="left"/>
        <w:rPr>
          <w:rFonts w:eastAsiaTheme="minorHAnsi" w:cs="Segoe UI"/>
          <w:color w:val="24292E"/>
        </w:rPr>
      </w:pPr>
      <w:r>
        <w:rPr>
          <w:rFonts w:eastAsiaTheme="minorHAnsi" w:cs="Segoe UI"/>
          <w:color w:val="24292E"/>
        </w:rPr>
        <w:t>Enrollments</w:t>
      </w:r>
      <w:r w:rsidRPr="002435D8">
        <w:rPr>
          <w:rFonts w:eastAsiaTheme="minorHAnsi" w:cs="Segoe UI"/>
          <w:color w:val="24292E"/>
        </w:rPr>
        <w:t xml:space="preserve">/Pageview: </w:t>
      </w:r>
      <w:r>
        <w:rPr>
          <w:rFonts w:eastAsiaTheme="minorHAnsi" w:cs="Segoe UI"/>
          <w:color w:val="24292E"/>
        </w:rPr>
        <w:t>660</w:t>
      </w:r>
      <w:r w:rsidRPr="002435D8">
        <w:rPr>
          <w:rFonts w:eastAsiaTheme="minorHAnsi" w:cs="Segoe UI"/>
          <w:color w:val="24292E"/>
        </w:rPr>
        <w:t>/40000 = 0.0</w:t>
      </w:r>
      <w:r>
        <w:rPr>
          <w:rFonts w:eastAsiaTheme="minorHAnsi" w:cs="Segoe UI"/>
          <w:color w:val="24292E"/>
        </w:rPr>
        <w:t>165</w:t>
      </w:r>
      <w:r w:rsidRPr="002435D8">
        <w:rPr>
          <w:rFonts w:eastAsiaTheme="minorHAnsi" w:cs="Segoe UI"/>
          <w:color w:val="24292E"/>
        </w:rPr>
        <w:t xml:space="preserve"> </w:t>
      </w:r>
      <w:r>
        <w:rPr>
          <w:rFonts w:eastAsiaTheme="minorHAnsi" w:cs="Segoe UI"/>
          <w:color w:val="24292E"/>
        </w:rPr>
        <w:t>enrollments</w:t>
      </w:r>
      <w:r w:rsidRPr="002435D8">
        <w:rPr>
          <w:rFonts w:eastAsiaTheme="minorHAnsi" w:cs="Segoe UI"/>
          <w:color w:val="24292E"/>
        </w:rPr>
        <w:t>/pageview</w:t>
      </w:r>
    </w:p>
    <w:p w14:paraId="7A9CA25E" w14:textId="3E7AAB00" w:rsidR="00F55977" w:rsidRDefault="00F55977" w:rsidP="00F55977">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t>Pageviews Required</w:t>
      </w:r>
      <w:r>
        <w:rPr>
          <w:rFonts w:eastAsiaTheme="minorHAnsi" w:cs="Segoe UI"/>
          <w:color w:val="24292E"/>
        </w:rPr>
        <w:t xml:space="preserve">: </w:t>
      </w:r>
      <w:r w:rsidR="002E226A">
        <w:rPr>
          <w:rFonts w:eastAsiaTheme="minorHAnsi" w:cs="Segoe UI"/>
          <w:color w:val="24292E"/>
        </w:rPr>
        <w:t xml:space="preserve">78230/0.0165 </w:t>
      </w:r>
      <w:r w:rsidRPr="002435D8">
        <w:rPr>
          <w:rFonts w:eastAsiaTheme="minorHAnsi" w:cs="Segoe UI"/>
          <w:color w:val="24292E"/>
        </w:rPr>
        <w:t xml:space="preserve">= </w:t>
      </w:r>
      <w:r w:rsidR="002E226A">
        <w:rPr>
          <w:rFonts w:eastAsiaTheme="minorHAnsi" w:cs="Segoe UI"/>
          <w:color w:val="24292E"/>
        </w:rPr>
        <w:t>4</w:t>
      </w:r>
      <w:r w:rsidRPr="002435D8">
        <w:rPr>
          <w:rFonts w:eastAsiaTheme="minorHAnsi" w:cs="Segoe UI"/>
          <w:color w:val="24292E"/>
        </w:rPr>
        <w:t>,</w:t>
      </w:r>
      <w:r w:rsidR="002E226A">
        <w:rPr>
          <w:rFonts w:eastAsiaTheme="minorHAnsi" w:cs="Segoe UI"/>
          <w:color w:val="24292E"/>
        </w:rPr>
        <w:t>741</w:t>
      </w:r>
      <w:r w:rsidRPr="002435D8">
        <w:rPr>
          <w:rFonts w:eastAsiaTheme="minorHAnsi" w:cs="Segoe UI"/>
          <w:color w:val="24292E"/>
        </w:rPr>
        <w:t>,</w:t>
      </w:r>
      <w:r w:rsidR="002E226A">
        <w:rPr>
          <w:rFonts w:eastAsiaTheme="minorHAnsi" w:cs="Segoe UI"/>
          <w:color w:val="24292E"/>
        </w:rPr>
        <w:t>212</w:t>
      </w:r>
    </w:p>
    <w:p w14:paraId="02FEE330" w14:textId="16FE8407" w:rsidR="006D1C34" w:rsidRDefault="006D1C34" w:rsidP="006D1C34">
      <w:pPr>
        <w:widowControl/>
        <w:shd w:val="clear" w:color="auto" w:fill="FFFFFF"/>
        <w:spacing w:before="60" w:after="100" w:afterAutospacing="1" w:line="240" w:lineRule="auto"/>
        <w:jc w:val="left"/>
        <w:rPr>
          <w:rFonts w:eastAsiaTheme="minorHAnsi" w:cs="Segoe UI"/>
          <w:b/>
          <w:bCs/>
          <w:i/>
          <w:iCs/>
          <w:color w:val="24292E"/>
        </w:rPr>
      </w:pPr>
      <w:r w:rsidRPr="006D1C34">
        <w:rPr>
          <w:rFonts w:eastAsiaTheme="minorHAnsi" w:cs="Segoe UI"/>
          <w:b/>
          <w:bCs/>
          <w:i/>
          <w:iCs/>
          <w:color w:val="24292E"/>
        </w:rPr>
        <w:t>Net conversion</w:t>
      </w:r>
    </w:p>
    <w:p w14:paraId="6EDDE70F" w14:textId="690C4224" w:rsidR="008F0872" w:rsidRPr="002435D8" w:rsidRDefault="008F0872" w:rsidP="008F0872">
      <w:pPr>
        <w:widowControl/>
        <w:numPr>
          <w:ilvl w:val="0"/>
          <w:numId w:val="1"/>
        </w:numPr>
        <w:shd w:val="clear" w:color="auto" w:fill="FFFFFF"/>
        <w:spacing w:before="100" w:beforeAutospacing="1" w:after="100" w:afterAutospacing="1" w:line="240" w:lineRule="auto"/>
        <w:jc w:val="left"/>
        <w:rPr>
          <w:rFonts w:eastAsiaTheme="minorHAnsi" w:cs="Segoe UI"/>
          <w:color w:val="24292E"/>
        </w:rPr>
      </w:pPr>
      <w:r w:rsidRPr="002435D8">
        <w:rPr>
          <w:rFonts w:eastAsiaTheme="minorHAnsi" w:cs="Segoe UI"/>
          <w:color w:val="24292E"/>
        </w:rPr>
        <w:t xml:space="preserve">Baseline Conversion: </w:t>
      </w:r>
      <w:r>
        <w:rPr>
          <w:rFonts w:eastAsiaTheme="minorHAnsi" w:cs="Segoe UI"/>
          <w:color w:val="24292E"/>
        </w:rPr>
        <w:t>10.93125</w:t>
      </w:r>
      <w:r w:rsidRPr="002435D8">
        <w:rPr>
          <w:rFonts w:eastAsiaTheme="minorHAnsi" w:cs="Segoe UI"/>
          <w:color w:val="24292E"/>
        </w:rPr>
        <w:t>%</w:t>
      </w:r>
    </w:p>
    <w:p w14:paraId="51F6148C" w14:textId="2B235B41" w:rsidR="008F0872" w:rsidRPr="002435D8" w:rsidRDefault="008F0872" w:rsidP="008F0872">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t xml:space="preserve">Minimum Detectable Effect: </w:t>
      </w:r>
      <w:r>
        <w:rPr>
          <w:rFonts w:eastAsiaTheme="minorHAnsi" w:cs="Segoe UI"/>
          <w:color w:val="24292E"/>
        </w:rPr>
        <w:t>0.0</w:t>
      </w:r>
      <w:r>
        <w:rPr>
          <w:rFonts w:eastAsiaTheme="minorHAnsi" w:cs="Segoe UI"/>
          <w:color w:val="24292E"/>
        </w:rPr>
        <w:t>075</w:t>
      </w:r>
    </w:p>
    <w:p w14:paraId="687F207D" w14:textId="2786F064" w:rsidR="008F0872" w:rsidRPr="002435D8" w:rsidRDefault="008F0872" w:rsidP="008F0872">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t xml:space="preserve">Sample Size = </w:t>
      </w:r>
      <w:r>
        <w:rPr>
          <w:rFonts w:eastAsiaTheme="minorHAnsi" w:cs="Segoe UI"/>
          <w:color w:val="24292E"/>
        </w:rPr>
        <w:t>27413</w:t>
      </w:r>
      <w:r w:rsidRPr="002435D8">
        <w:rPr>
          <w:rFonts w:eastAsiaTheme="minorHAnsi" w:cs="Segoe UI"/>
          <w:color w:val="24292E"/>
        </w:rPr>
        <w:t xml:space="preserve"> </w:t>
      </w:r>
      <w:r>
        <w:rPr>
          <w:rFonts w:eastAsiaTheme="minorHAnsi" w:cs="Segoe UI"/>
          <w:color w:val="24292E"/>
        </w:rPr>
        <w:t>clicks</w:t>
      </w:r>
      <w:r w:rsidRPr="002435D8">
        <w:rPr>
          <w:rFonts w:eastAsiaTheme="minorHAnsi" w:cs="Segoe UI"/>
          <w:color w:val="24292E"/>
        </w:rPr>
        <w:t>/group</w:t>
      </w:r>
    </w:p>
    <w:p w14:paraId="700E4F3F" w14:textId="77777777" w:rsidR="008F0872" w:rsidRPr="002435D8" w:rsidRDefault="008F0872" w:rsidP="008F0872">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t>Number of groups = 2 (experiment and control)</w:t>
      </w:r>
    </w:p>
    <w:p w14:paraId="70031D0B" w14:textId="66F36A14" w:rsidR="008F0872" w:rsidRPr="002435D8" w:rsidRDefault="008F0872" w:rsidP="008F0872">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lastRenderedPageBreak/>
        <w:t>Total sample size = 5</w:t>
      </w:r>
      <w:r>
        <w:rPr>
          <w:rFonts w:eastAsiaTheme="minorHAnsi" w:cs="Segoe UI"/>
          <w:color w:val="24292E"/>
        </w:rPr>
        <w:t>4826</w:t>
      </w:r>
      <w:r>
        <w:rPr>
          <w:rFonts w:eastAsiaTheme="minorHAnsi" w:cs="Segoe UI"/>
          <w:color w:val="24292E"/>
        </w:rPr>
        <w:t xml:space="preserve"> clicks</w:t>
      </w:r>
    </w:p>
    <w:p w14:paraId="427E2442" w14:textId="77777777" w:rsidR="008F0872" w:rsidRPr="002435D8" w:rsidRDefault="008F0872" w:rsidP="008F0872">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t>Clicks/Pageview: 3200/40000 = 0.08 clicks/pageview</w:t>
      </w:r>
    </w:p>
    <w:p w14:paraId="7C41DC27" w14:textId="4A2C6D98" w:rsidR="008F0872" w:rsidRDefault="008F0872" w:rsidP="008F0872">
      <w:pPr>
        <w:widowControl/>
        <w:numPr>
          <w:ilvl w:val="0"/>
          <w:numId w:val="1"/>
        </w:numPr>
        <w:shd w:val="clear" w:color="auto" w:fill="FFFFFF"/>
        <w:spacing w:before="60" w:after="100" w:afterAutospacing="1" w:line="240" w:lineRule="auto"/>
        <w:jc w:val="left"/>
        <w:rPr>
          <w:rFonts w:eastAsiaTheme="minorHAnsi" w:cs="Segoe UI"/>
          <w:color w:val="24292E"/>
        </w:rPr>
      </w:pPr>
      <w:r w:rsidRPr="002435D8">
        <w:rPr>
          <w:rFonts w:eastAsiaTheme="minorHAnsi" w:cs="Segoe UI"/>
          <w:color w:val="24292E"/>
        </w:rPr>
        <w:t>Pageviews Required</w:t>
      </w:r>
      <w:r>
        <w:rPr>
          <w:rFonts w:eastAsiaTheme="minorHAnsi" w:cs="Segoe UI"/>
          <w:color w:val="24292E"/>
        </w:rPr>
        <w:t>: 5</w:t>
      </w:r>
      <w:r w:rsidR="007D75F9">
        <w:rPr>
          <w:rFonts w:eastAsiaTheme="minorHAnsi" w:cs="Segoe UI"/>
          <w:color w:val="24292E"/>
        </w:rPr>
        <w:t>4826</w:t>
      </w:r>
      <w:r>
        <w:rPr>
          <w:rFonts w:eastAsiaTheme="minorHAnsi" w:cs="Segoe UI" w:hint="eastAsia"/>
          <w:color w:val="24292E"/>
        </w:rPr>
        <w:t>/0.08</w:t>
      </w:r>
      <w:r w:rsidRPr="002435D8">
        <w:rPr>
          <w:rFonts w:eastAsiaTheme="minorHAnsi" w:cs="Segoe UI"/>
          <w:color w:val="24292E"/>
        </w:rPr>
        <w:t xml:space="preserve"> = 6</w:t>
      </w:r>
      <w:r w:rsidR="007D75F9">
        <w:rPr>
          <w:rFonts w:eastAsiaTheme="minorHAnsi" w:cs="Segoe UI" w:hint="eastAsia"/>
          <w:color w:val="24292E"/>
        </w:rPr>
        <w:t>85</w:t>
      </w:r>
      <w:r w:rsidRPr="002435D8">
        <w:rPr>
          <w:rFonts w:eastAsiaTheme="minorHAnsi" w:cs="Segoe UI"/>
          <w:color w:val="24292E"/>
        </w:rPr>
        <w:t>,</w:t>
      </w:r>
      <w:r w:rsidR="007D75F9">
        <w:rPr>
          <w:rFonts w:eastAsiaTheme="minorHAnsi" w:cs="Segoe UI" w:hint="eastAsia"/>
          <w:color w:val="24292E"/>
        </w:rPr>
        <w:t>325</w:t>
      </w:r>
    </w:p>
    <w:p w14:paraId="2F45D8A2" w14:textId="1FDD201D" w:rsidR="00B377A6" w:rsidRDefault="008F4467" w:rsidP="00F05C36">
      <w:pPr>
        <w:widowControl/>
        <w:shd w:val="clear" w:color="auto" w:fill="FFFFFF"/>
        <w:spacing w:before="60" w:after="100" w:afterAutospacing="1" w:line="240" w:lineRule="auto"/>
        <w:jc w:val="left"/>
        <w:rPr>
          <w:rFonts w:eastAsiaTheme="minorHAnsi" w:cs="Helvetica"/>
          <w:color w:val="333333"/>
          <w:shd w:val="clear" w:color="auto" w:fill="FFFFFF"/>
        </w:rPr>
      </w:pPr>
      <w:r>
        <w:rPr>
          <w:rFonts w:eastAsiaTheme="minorHAnsi" w:cs="Segoe UI"/>
          <w:color w:val="24292E"/>
        </w:rPr>
        <w:t>It’s clear that retention</w:t>
      </w:r>
      <w:r w:rsidR="00F05C36">
        <w:rPr>
          <w:rFonts w:eastAsiaTheme="minorHAnsi" w:cs="Segoe UI"/>
          <w:color w:val="24292E"/>
        </w:rPr>
        <w:t xml:space="preserve"> is the dominant metric and over 4 million total pageviews are needed for control and experiment groups. </w:t>
      </w:r>
      <w:r w:rsidR="00630B07">
        <w:rPr>
          <w:rFonts w:eastAsiaTheme="minorHAnsi" w:cs="Segoe UI"/>
          <w:color w:val="24292E"/>
        </w:rPr>
        <w:t>However, considering Udacity’s daily traffic is 40000 pageviews, 4 million total pageviews require more than 100 days to complete</w:t>
      </w:r>
      <w:r w:rsidR="00630B07" w:rsidRPr="00252E2E">
        <w:rPr>
          <w:rFonts w:eastAsiaTheme="minorHAnsi" w:cs="Segoe UI"/>
          <w:color w:val="24292E"/>
        </w:rPr>
        <w:t xml:space="preserve">. </w:t>
      </w:r>
      <w:r w:rsidR="000C28C2">
        <w:rPr>
          <w:rFonts w:eastAsiaTheme="minorHAnsi" w:cs="Helvetica"/>
          <w:color w:val="333333"/>
          <w:shd w:val="clear" w:color="auto" w:fill="FFFFFF"/>
        </w:rPr>
        <w:t>It’s better not</w:t>
      </w:r>
      <w:r w:rsidR="00252E2E" w:rsidRPr="00252E2E">
        <w:rPr>
          <w:rFonts w:eastAsiaTheme="minorHAnsi" w:cs="Helvetica"/>
          <w:color w:val="333333"/>
          <w:shd w:val="clear" w:color="auto" w:fill="FFFFFF"/>
        </w:rPr>
        <w:t xml:space="preserve"> to guide 100% of the traffic to the experiment</w:t>
      </w:r>
      <w:r w:rsidR="000C28C2">
        <w:rPr>
          <w:rFonts w:eastAsiaTheme="minorHAnsi" w:cs="Helvetica"/>
          <w:color w:val="333333"/>
          <w:shd w:val="clear" w:color="auto" w:fill="FFFFFF"/>
        </w:rPr>
        <w:t xml:space="preserve"> either,</w:t>
      </w:r>
      <w:r w:rsidR="00252E2E" w:rsidRPr="00252E2E">
        <w:rPr>
          <w:rFonts w:eastAsiaTheme="minorHAnsi" w:cs="Helvetica"/>
          <w:color w:val="333333"/>
          <w:shd w:val="clear" w:color="auto" w:fill="FFFFFF"/>
        </w:rPr>
        <w:t xml:space="preserve"> </w:t>
      </w:r>
      <w:r w:rsidR="000C28C2">
        <w:rPr>
          <w:rFonts w:eastAsiaTheme="minorHAnsi" w:cs="Helvetica"/>
          <w:color w:val="333333"/>
          <w:shd w:val="clear" w:color="auto" w:fill="FFFFFF"/>
        </w:rPr>
        <w:t>because</w:t>
      </w:r>
      <w:r w:rsidR="00252E2E" w:rsidRPr="00252E2E">
        <w:rPr>
          <w:rFonts w:eastAsiaTheme="minorHAnsi" w:cs="Helvetica"/>
          <w:color w:val="333333"/>
          <w:shd w:val="clear" w:color="auto" w:fill="FFFFFF"/>
        </w:rPr>
        <w:t xml:space="preserve"> the experiment may cause some unexpected side-effects</w:t>
      </w:r>
      <w:r w:rsidR="000C28C2">
        <w:rPr>
          <w:rFonts w:eastAsiaTheme="minorHAnsi" w:cs="Helvetica"/>
          <w:color w:val="333333"/>
          <w:shd w:val="clear" w:color="auto" w:fill="FFFFFF"/>
        </w:rPr>
        <w:t xml:space="preserve">. </w:t>
      </w:r>
      <w:r w:rsidR="00FF5E0D">
        <w:rPr>
          <w:rFonts w:eastAsiaTheme="minorHAnsi" w:cs="Segoe UI"/>
          <w:color w:val="24292E"/>
        </w:rPr>
        <w:t xml:space="preserve">Therefore, </w:t>
      </w:r>
      <w:r w:rsidR="006B4325">
        <w:rPr>
          <w:rFonts w:eastAsiaTheme="minorHAnsi" w:cs="Segoe UI"/>
          <w:color w:val="24292E"/>
        </w:rPr>
        <w:t xml:space="preserve">the duration needs to be reduced. </w:t>
      </w:r>
      <w:r w:rsidR="00B377A6" w:rsidRPr="00B377A6">
        <w:rPr>
          <w:rFonts w:eastAsiaTheme="minorHAnsi" w:cs="Helvetica"/>
          <w:color w:val="333333"/>
          <w:shd w:val="clear" w:color="auto" w:fill="FFFFFF"/>
        </w:rPr>
        <w:t>We can loosen the power of the test, and increase the alpha for the retention, since this metric is our bottleneck. Or increase the practical significance to 2%, instead of the default 1%. Then the total unique cookies required would be 1,185,455, and the minimum days would be reduced to 30.</w:t>
      </w:r>
      <w:r w:rsidR="009B5626">
        <w:rPr>
          <w:rFonts w:eastAsiaTheme="minorHAnsi" w:cs="Helvetica"/>
          <w:color w:val="333333"/>
          <w:shd w:val="clear" w:color="auto" w:fill="FFFFFF"/>
        </w:rPr>
        <w:t xml:space="preserve"> </w:t>
      </w:r>
    </w:p>
    <w:p w14:paraId="0125BC33" w14:textId="2D31904C" w:rsidR="009B5626" w:rsidRDefault="009B5626" w:rsidP="00F05C36">
      <w:pPr>
        <w:widowControl/>
        <w:shd w:val="clear" w:color="auto" w:fill="FFFFFF"/>
        <w:spacing w:before="60" w:after="100" w:afterAutospacing="1" w:line="240" w:lineRule="auto"/>
        <w:jc w:val="left"/>
        <w:rPr>
          <w:rFonts w:eastAsiaTheme="minorHAnsi" w:cs="Helvetica"/>
          <w:color w:val="333333"/>
          <w:shd w:val="clear" w:color="auto" w:fill="FFFFFF"/>
        </w:rPr>
      </w:pPr>
      <w:r w:rsidRPr="009B5626">
        <w:rPr>
          <w:rFonts w:eastAsiaTheme="minorHAnsi" w:cs="Helvetica"/>
          <w:color w:val="333333"/>
          <w:shd w:val="clear" w:color="auto" w:fill="FFFFFF"/>
        </w:rPr>
        <w:t>Increasing the practical significance means that even though the change in the metric is statistically significant and practically significant based on the old criterion, now we deem it as insignificant. A good decision?</w:t>
      </w:r>
      <w:r w:rsidR="00892610">
        <w:rPr>
          <w:rFonts w:eastAsiaTheme="minorHAnsi" w:cs="Helvetica"/>
          <w:color w:val="333333"/>
          <w:shd w:val="clear" w:color="auto" w:fill="FFFFFF"/>
        </w:rPr>
        <w:t xml:space="preserve"> </w:t>
      </w:r>
      <w:r w:rsidR="00892610">
        <w:rPr>
          <w:rFonts w:ascii="Helvetica" w:hAnsi="Helvetica" w:cs="Helvetica"/>
          <w:color w:val="333333"/>
          <w:sz w:val="21"/>
          <w:szCs w:val="21"/>
          <w:shd w:val="clear" w:color="auto" w:fill="FFFFFF"/>
        </w:rPr>
        <w:t> </w:t>
      </w:r>
      <w:r w:rsidR="00892610" w:rsidRPr="00892610">
        <w:rPr>
          <w:rFonts w:eastAsiaTheme="minorHAnsi" w:cs="Helvetica"/>
          <w:color w:val="333333"/>
          <w:shd w:val="clear" w:color="auto" w:fill="FFFFFF"/>
        </w:rPr>
        <w:t xml:space="preserve">While </w:t>
      </w:r>
      <w:r w:rsidR="00892610" w:rsidRPr="00892610">
        <w:rPr>
          <w:rFonts w:eastAsiaTheme="minorHAnsi" w:cs="Helvetica"/>
          <w:color w:val="333333"/>
          <w:shd w:val="clear" w:color="auto" w:fill="FFFFFF"/>
        </w:rPr>
        <w:t>it is worth trying, but </w:t>
      </w:r>
      <w:r w:rsidR="00892610" w:rsidRPr="00892610">
        <w:rPr>
          <w:rFonts w:eastAsiaTheme="minorHAnsi" w:cs="Helvetica"/>
          <w:shd w:val="clear" w:color="auto" w:fill="FFFFFF"/>
        </w:rPr>
        <w:t>the provided data about the traffic</w:t>
      </w:r>
      <w:r w:rsidR="00892610" w:rsidRPr="00892610">
        <w:rPr>
          <w:rFonts w:eastAsiaTheme="minorHAnsi" w:cs="Helvetica"/>
          <w:color w:val="333333"/>
          <w:shd w:val="clear" w:color="auto" w:fill="FFFFFF"/>
        </w:rPr>
        <w:t> is insufficient for keeping the retention. So</w:t>
      </w:r>
      <w:r w:rsidR="00892610">
        <w:rPr>
          <w:rFonts w:eastAsiaTheme="minorHAnsi" w:cs="Helvetica"/>
          <w:color w:val="333333"/>
          <w:shd w:val="clear" w:color="auto" w:fill="FFFFFF"/>
        </w:rPr>
        <w:t xml:space="preserve">, </w:t>
      </w:r>
      <w:r w:rsidR="00892610" w:rsidRPr="00892610">
        <w:rPr>
          <w:rFonts w:eastAsiaTheme="minorHAnsi" w:cs="Helvetica"/>
          <w:color w:val="333333"/>
          <w:shd w:val="clear" w:color="auto" w:fill="FFFFFF"/>
        </w:rPr>
        <w:t>we drop the retention, and continue with the net and gross conversion metrics</w:t>
      </w:r>
      <w:r w:rsidR="00892610">
        <w:rPr>
          <w:rFonts w:eastAsiaTheme="minorHAnsi" w:cs="Helvetica"/>
          <w:color w:val="333333"/>
          <w:shd w:val="clear" w:color="auto" w:fill="FFFFFF"/>
        </w:rPr>
        <w:t xml:space="preserve">. </w:t>
      </w:r>
    </w:p>
    <w:p w14:paraId="3D1BCEEB" w14:textId="4D0DF0BB" w:rsidR="008F0872" w:rsidRDefault="00EB3BA7" w:rsidP="006D1C34">
      <w:pPr>
        <w:widowControl/>
        <w:shd w:val="clear" w:color="auto" w:fill="FFFFFF"/>
        <w:spacing w:before="60" w:after="100" w:afterAutospacing="1" w:line="240" w:lineRule="auto"/>
        <w:jc w:val="left"/>
        <w:rPr>
          <w:rFonts w:eastAsiaTheme="minorHAnsi" w:cs="Segoe UI"/>
          <w:color w:val="24292E"/>
        </w:rPr>
      </w:pPr>
      <w:r>
        <w:rPr>
          <w:rFonts w:eastAsiaTheme="minorHAnsi" w:cs="Helvetica"/>
          <w:color w:val="333333"/>
          <w:shd w:val="clear" w:color="auto" w:fill="FFFFFF"/>
        </w:rPr>
        <w:t xml:space="preserve">Now, net conversion is </w:t>
      </w:r>
      <w:r w:rsidR="00ED113D">
        <w:rPr>
          <w:rFonts w:eastAsiaTheme="minorHAnsi" w:cs="Helvetica"/>
          <w:color w:val="333333"/>
          <w:shd w:val="clear" w:color="auto" w:fill="FFFFFF"/>
        </w:rPr>
        <w:t>dominant,</w:t>
      </w:r>
      <w:r>
        <w:rPr>
          <w:rFonts w:eastAsiaTheme="minorHAnsi" w:cs="Helvetica"/>
          <w:color w:val="333333"/>
          <w:shd w:val="clear" w:color="auto" w:fill="FFFFFF"/>
        </w:rPr>
        <w:t xml:space="preserve"> and </w:t>
      </w:r>
      <w:r w:rsidR="00F91A97">
        <w:rPr>
          <w:rFonts w:eastAsiaTheme="minorHAnsi" w:cs="Helvetica"/>
          <w:color w:val="333333"/>
          <w:shd w:val="clear" w:color="auto" w:fill="FFFFFF"/>
        </w:rPr>
        <w:t xml:space="preserve">we need 35 days of duration of experiment supposing 50% of daily traffic is exposed to the experiment. </w:t>
      </w:r>
    </w:p>
    <w:p w14:paraId="2AD90CB4" w14:textId="63C915E7" w:rsidR="008A02CA" w:rsidRDefault="008A02CA" w:rsidP="006D1C34">
      <w:pPr>
        <w:widowControl/>
        <w:shd w:val="clear" w:color="auto" w:fill="FFFFFF"/>
        <w:spacing w:before="60" w:after="100" w:afterAutospacing="1" w:line="240" w:lineRule="auto"/>
        <w:jc w:val="left"/>
        <w:rPr>
          <w:rFonts w:eastAsiaTheme="minorHAnsi" w:cs="Segoe UI"/>
          <w:color w:val="24292E"/>
        </w:rPr>
      </w:pPr>
    </w:p>
    <w:p w14:paraId="345A27D2" w14:textId="7D51DD41" w:rsidR="008A02CA" w:rsidRDefault="008A02CA" w:rsidP="006D1C34">
      <w:pPr>
        <w:widowControl/>
        <w:shd w:val="clear" w:color="auto" w:fill="FFFFFF"/>
        <w:spacing w:before="60" w:after="100" w:afterAutospacing="1" w:line="240" w:lineRule="auto"/>
        <w:jc w:val="left"/>
        <w:rPr>
          <w:rFonts w:eastAsiaTheme="minorHAnsi" w:cs="Segoe UI"/>
          <w:b/>
          <w:bCs/>
          <w:color w:val="24292E"/>
          <w:sz w:val="28"/>
          <w:szCs w:val="28"/>
        </w:rPr>
      </w:pPr>
      <w:r w:rsidRPr="008A02CA">
        <w:rPr>
          <w:rFonts w:eastAsiaTheme="minorHAnsi" w:cs="Segoe UI"/>
          <w:b/>
          <w:bCs/>
          <w:color w:val="24292E"/>
          <w:sz w:val="28"/>
          <w:szCs w:val="28"/>
        </w:rPr>
        <w:t xml:space="preserve">Analysis </w:t>
      </w:r>
    </w:p>
    <w:p w14:paraId="48A20325" w14:textId="4E9464D0" w:rsidR="008A02CA" w:rsidRDefault="002568F5" w:rsidP="00FD1F54">
      <w:pPr>
        <w:widowControl/>
        <w:shd w:val="clear" w:color="auto" w:fill="FFFFFF"/>
        <w:spacing w:before="60" w:after="100" w:afterAutospacing="1" w:line="240" w:lineRule="auto"/>
        <w:rPr>
          <w:rFonts w:eastAsiaTheme="minorHAnsi" w:cs="Segoe UI"/>
          <w:color w:val="24292E"/>
        </w:rPr>
      </w:pPr>
      <w:r w:rsidRPr="002568F5">
        <w:rPr>
          <w:rFonts w:eastAsiaTheme="minorHAnsi" w:cs="Segoe UI"/>
          <w:color w:val="24292E"/>
        </w:rPr>
        <w:t>The data </w:t>
      </w:r>
      <w:r>
        <w:rPr>
          <w:rFonts w:eastAsiaTheme="minorHAnsi" w:cs="Segoe UI"/>
          <w:color w:val="24292E"/>
        </w:rPr>
        <w:t>from control and experiment groups</w:t>
      </w:r>
      <w:r w:rsidRPr="002568F5">
        <w:rPr>
          <w:rFonts w:eastAsiaTheme="minorHAnsi" w:cs="Segoe UI"/>
          <w:color w:val="24292E"/>
        </w:rPr>
        <w:t> is </w:t>
      </w:r>
      <w:hyperlink r:id="rId10" w:history="1">
        <w:r w:rsidRPr="002568F5">
          <w:rPr>
            <w:rStyle w:val="Hyperlink"/>
            <w:rFonts w:eastAsiaTheme="minorHAnsi" w:cs="MS Gothic"/>
          </w:rPr>
          <w:t>here</w:t>
        </w:r>
      </w:hyperlink>
      <w:r>
        <w:rPr>
          <w:rFonts w:eastAsiaTheme="minorHAnsi" w:cs="MS Gothic"/>
          <w:color w:val="24292E"/>
        </w:rPr>
        <w:t xml:space="preserve">. This sheet also contains all the calculation steps for the each of the following checks and test. </w:t>
      </w:r>
      <w:r w:rsidR="007E06DB">
        <w:rPr>
          <w:rFonts w:eastAsiaTheme="minorHAnsi" w:cs="MS Gothic"/>
          <w:color w:val="24292E"/>
        </w:rPr>
        <w:t xml:space="preserve">This data contains raw </w:t>
      </w:r>
      <w:r w:rsidRPr="002568F5">
        <w:rPr>
          <w:rFonts w:eastAsiaTheme="minorHAnsi" w:cs="Segoe UI"/>
          <w:color w:val="24292E"/>
        </w:rPr>
        <w:t>information</w:t>
      </w:r>
      <w:r w:rsidRPr="002568F5">
        <w:rPr>
          <w:rFonts w:eastAsiaTheme="minorHAnsi" w:cs="DengXian" w:hint="eastAsia"/>
          <w:color w:val="24292E"/>
        </w:rPr>
        <w:t> </w:t>
      </w:r>
      <w:r w:rsidRPr="002568F5">
        <w:rPr>
          <w:rFonts w:eastAsiaTheme="minorHAnsi" w:cs="Segoe UI"/>
          <w:color w:val="24292E"/>
        </w:rPr>
        <w:t>needed</w:t>
      </w:r>
      <w:r w:rsidRPr="002568F5">
        <w:rPr>
          <w:rFonts w:eastAsiaTheme="minorHAnsi" w:cs="DengXian" w:hint="eastAsia"/>
          <w:color w:val="24292E"/>
        </w:rPr>
        <w:t> </w:t>
      </w:r>
      <w:r w:rsidRPr="002568F5">
        <w:rPr>
          <w:rFonts w:eastAsiaTheme="minorHAnsi" w:cs="Segoe UI"/>
          <w:color w:val="24292E"/>
        </w:rPr>
        <w:t>to</w:t>
      </w:r>
      <w:r w:rsidRPr="002568F5">
        <w:rPr>
          <w:rFonts w:eastAsiaTheme="minorHAnsi" w:cs="DengXian" w:hint="eastAsia"/>
          <w:color w:val="24292E"/>
        </w:rPr>
        <w:t> </w:t>
      </w:r>
      <w:r w:rsidRPr="002568F5">
        <w:rPr>
          <w:rFonts w:eastAsiaTheme="minorHAnsi" w:cs="Segoe UI"/>
          <w:color w:val="24292E"/>
        </w:rPr>
        <w:t>compute</w:t>
      </w:r>
      <w:r w:rsidRPr="002568F5">
        <w:rPr>
          <w:rFonts w:eastAsiaTheme="minorHAnsi" w:cs="DengXian" w:hint="eastAsia"/>
          <w:color w:val="24292E"/>
        </w:rPr>
        <w:t> </w:t>
      </w:r>
      <w:r w:rsidRPr="002568F5">
        <w:rPr>
          <w:rFonts w:eastAsiaTheme="minorHAnsi" w:cs="Segoe UI"/>
          <w:color w:val="24292E"/>
        </w:rPr>
        <w:t>the</w:t>
      </w:r>
      <w:r w:rsidRPr="002568F5">
        <w:rPr>
          <w:rFonts w:eastAsiaTheme="minorHAnsi" w:cs="DengXian" w:hint="eastAsia"/>
          <w:color w:val="24292E"/>
        </w:rPr>
        <w:t> </w:t>
      </w:r>
      <w:r w:rsidRPr="002568F5">
        <w:rPr>
          <w:rFonts w:eastAsiaTheme="minorHAnsi" w:cs="Segoe UI"/>
          <w:color w:val="24292E"/>
        </w:rPr>
        <w:t>above</w:t>
      </w:r>
      <w:r w:rsidRPr="002568F5">
        <w:rPr>
          <w:rFonts w:eastAsiaTheme="minorHAnsi" w:cs="DengXian" w:hint="eastAsia"/>
          <w:color w:val="24292E"/>
        </w:rPr>
        <w:t> </w:t>
      </w:r>
      <w:r w:rsidRPr="002568F5">
        <w:rPr>
          <w:rFonts w:eastAsiaTheme="minorHAnsi" w:cs="Segoe UI"/>
          <w:color w:val="24292E"/>
        </w:rPr>
        <w:t>metrics,</w:t>
      </w:r>
      <w:r w:rsidRPr="002568F5">
        <w:rPr>
          <w:rFonts w:eastAsiaTheme="minorHAnsi" w:cs="DengXian" w:hint="eastAsia"/>
          <w:color w:val="24292E"/>
        </w:rPr>
        <w:t> </w:t>
      </w:r>
      <w:r w:rsidRPr="002568F5">
        <w:rPr>
          <w:rFonts w:eastAsiaTheme="minorHAnsi" w:cs="Segoe UI"/>
          <w:color w:val="24292E"/>
        </w:rPr>
        <w:t>broken</w:t>
      </w:r>
      <w:r w:rsidRPr="002568F5">
        <w:rPr>
          <w:rFonts w:eastAsiaTheme="minorHAnsi" w:cs="DengXian" w:hint="eastAsia"/>
          <w:color w:val="24292E"/>
        </w:rPr>
        <w:t> </w:t>
      </w:r>
      <w:r w:rsidRPr="002568F5">
        <w:rPr>
          <w:rFonts w:eastAsiaTheme="minorHAnsi" w:cs="Segoe UI"/>
          <w:color w:val="24292E"/>
        </w:rPr>
        <w:t>down</w:t>
      </w:r>
      <w:r w:rsidRPr="002568F5">
        <w:rPr>
          <w:rFonts w:eastAsiaTheme="minorHAnsi" w:cs="DengXian" w:hint="eastAsia"/>
          <w:color w:val="24292E"/>
        </w:rPr>
        <w:t> </w:t>
      </w:r>
      <w:r w:rsidRPr="002568F5">
        <w:rPr>
          <w:rFonts w:eastAsiaTheme="minorHAnsi" w:cs="Segoe UI"/>
          <w:color w:val="24292E"/>
        </w:rPr>
        <w:t>day</w:t>
      </w:r>
      <w:r w:rsidRPr="002568F5">
        <w:rPr>
          <w:rFonts w:eastAsiaTheme="minorHAnsi" w:cs="DengXian" w:hint="eastAsia"/>
          <w:color w:val="24292E"/>
        </w:rPr>
        <w:t> </w:t>
      </w:r>
      <w:r w:rsidRPr="002568F5">
        <w:rPr>
          <w:rFonts w:eastAsiaTheme="minorHAnsi" w:cs="Segoe UI"/>
          <w:color w:val="24292E"/>
        </w:rPr>
        <w:t>by</w:t>
      </w:r>
      <w:r w:rsidRPr="002568F5">
        <w:rPr>
          <w:rFonts w:eastAsiaTheme="minorHAnsi" w:cs="DengXian" w:hint="eastAsia"/>
          <w:color w:val="24292E"/>
        </w:rPr>
        <w:t> </w:t>
      </w:r>
      <w:r w:rsidRPr="002568F5">
        <w:rPr>
          <w:rFonts w:eastAsiaTheme="minorHAnsi" w:cs="Segoe UI"/>
          <w:color w:val="24292E"/>
        </w:rPr>
        <w:t>day.</w:t>
      </w:r>
      <w:r w:rsidRPr="002568F5">
        <w:rPr>
          <w:rFonts w:eastAsiaTheme="minorHAnsi" w:cs="DengXian" w:hint="eastAsia"/>
          <w:color w:val="24292E"/>
        </w:rPr>
        <w:t> </w:t>
      </w:r>
    </w:p>
    <w:p w14:paraId="2DEC6F6F" w14:textId="26ECB2EB" w:rsidR="00FD1F54" w:rsidRDefault="00FD1F54" w:rsidP="00FD1F54">
      <w:pPr>
        <w:widowControl/>
        <w:shd w:val="clear" w:color="auto" w:fill="FFFFFF"/>
        <w:spacing w:before="60" w:after="100" w:afterAutospacing="1" w:line="240" w:lineRule="auto"/>
        <w:rPr>
          <w:rFonts w:eastAsiaTheme="minorHAnsi" w:cs="Segoe UI"/>
          <w:b/>
          <w:bCs/>
          <w:color w:val="24292E"/>
        </w:rPr>
      </w:pPr>
      <w:r w:rsidRPr="00FD1F54">
        <w:rPr>
          <w:rFonts w:eastAsiaTheme="minorHAnsi" w:cs="Segoe UI"/>
          <w:b/>
          <w:bCs/>
          <w:color w:val="24292E"/>
        </w:rPr>
        <w:t>Sanity Check</w:t>
      </w:r>
    </w:p>
    <w:p w14:paraId="6198AD6C" w14:textId="54A512F0" w:rsidR="00EF71C0" w:rsidRDefault="00034349" w:rsidP="00FD1F54">
      <w:pPr>
        <w:widowControl/>
        <w:shd w:val="clear" w:color="auto" w:fill="FFFFFF"/>
        <w:spacing w:before="60" w:after="100" w:afterAutospacing="1" w:line="240" w:lineRule="auto"/>
        <w:rPr>
          <w:rFonts w:eastAsiaTheme="minorHAnsi" w:cs="Segoe UI"/>
          <w:color w:val="24292E"/>
        </w:rPr>
      </w:pPr>
      <w:r w:rsidRPr="00034349">
        <w:rPr>
          <w:rFonts w:eastAsiaTheme="minorHAnsi" w:cs="Helvetica"/>
          <w:color w:val="333333"/>
          <w:shd w:val="clear" w:color="auto" w:fill="FFFFFF"/>
        </w:rPr>
        <w:t>The first step in validation of the experiment is assessment of invariant metrics</w:t>
      </w:r>
      <w:r>
        <w:rPr>
          <w:rFonts w:eastAsiaTheme="minorHAnsi" w:cs="Helvetica"/>
          <w:color w:val="333333"/>
          <w:shd w:val="clear" w:color="auto" w:fill="FFFFFF"/>
        </w:rPr>
        <w:t xml:space="preserve">, that </w:t>
      </w:r>
      <w:r w:rsidR="006F6E34">
        <w:rPr>
          <w:rFonts w:eastAsiaTheme="minorHAnsi" w:cs="Helvetica"/>
          <w:color w:val="333333"/>
          <w:shd w:val="clear" w:color="auto" w:fill="FFFFFF"/>
        </w:rPr>
        <w:t>is, checking</w:t>
      </w:r>
      <w:r w:rsidR="00EF71C0" w:rsidRPr="00EF71C0">
        <w:rPr>
          <w:rFonts w:eastAsiaTheme="minorHAnsi" w:cs="Segoe UI"/>
          <w:color w:val="24292E"/>
        </w:rPr>
        <w:t> whether </w:t>
      </w:r>
      <w:r w:rsidR="00EF71C0" w:rsidRPr="00EF71C0">
        <w:rPr>
          <w:rFonts w:eastAsiaTheme="minorHAnsi" w:cs="Segoe UI"/>
          <w:color w:val="24292E"/>
        </w:rPr>
        <w:t>my</w:t>
      </w:r>
      <w:r w:rsidR="00EF71C0" w:rsidRPr="00EF71C0">
        <w:rPr>
          <w:rFonts w:eastAsiaTheme="minorHAnsi" w:cs="Segoe UI"/>
          <w:color w:val="24292E"/>
        </w:rPr>
        <w:t> invariant metrics are equivalent between the two groups</w:t>
      </w:r>
      <w:r w:rsidR="006F6E34">
        <w:rPr>
          <w:rFonts w:eastAsiaTheme="minorHAnsi" w:cs="Segoe UI"/>
          <w:color w:val="24292E"/>
        </w:rPr>
        <w:t>.</w:t>
      </w:r>
      <w:r w:rsidR="002B6503">
        <w:rPr>
          <w:rFonts w:eastAsiaTheme="minorHAnsi" w:cs="Segoe UI"/>
          <w:color w:val="24292E"/>
        </w:rPr>
        <w:t xml:space="preserve"> With 95% confidence interval, the results are shown: </w:t>
      </w:r>
    </w:p>
    <w:tbl>
      <w:tblPr>
        <w:tblStyle w:val="TableGrid"/>
        <w:tblW w:w="0" w:type="auto"/>
        <w:tblLook w:val="04A0" w:firstRow="1" w:lastRow="0" w:firstColumn="1" w:lastColumn="0" w:noHBand="0" w:noVBand="1"/>
      </w:tblPr>
      <w:tblGrid>
        <w:gridCol w:w="3415"/>
        <w:gridCol w:w="1530"/>
        <w:gridCol w:w="1530"/>
        <w:gridCol w:w="1170"/>
        <w:gridCol w:w="651"/>
      </w:tblGrid>
      <w:tr w:rsidR="00505826" w14:paraId="62015D07" w14:textId="77777777" w:rsidTr="005F0740">
        <w:tc>
          <w:tcPr>
            <w:tcW w:w="3415" w:type="dxa"/>
          </w:tcPr>
          <w:p w14:paraId="0C70CD0D" w14:textId="77777777" w:rsidR="00505826" w:rsidRDefault="00505826" w:rsidP="005F0740">
            <w:pPr>
              <w:widowControl/>
              <w:spacing w:before="60" w:after="100" w:afterAutospacing="1"/>
              <w:jc w:val="left"/>
              <w:rPr>
                <w:rFonts w:eastAsiaTheme="minorHAnsi" w:cs="Segoe UI"/>
                <w:color w:val="24292E"/>
              </w:rPr>
            </w:pPr>
          </w:p>
        </w:tc>
        <w:tc>
          <w:tcPr>
            <w:tcW w:w="1530" w:type="dxa"/>
          </w:tcPr>
          <w:p w14:paraId="5E7727AA" w14:textId="05D1ACD2" w:rsidR="00505826" w:rsidRDefault="005F0740" w:rsidP="00FD1F54">
            <w:pPr>
              <w:widowControl/>
              <w:spacing w:before="60" w:after="100" w:afterAutospacing="1"/>
              <w:rPr>
                <w:rFonts w:eastAsiaTheme="minorHAnsi" w:cs="Segoe UI"/>
                <w:color w:val="24292E"/>
              </w:rPr>
            </w:pPr>
            <w:r>
              <w:rPr>
                <w:rFonts w:eastAsiaTheme="minorHAnsi" w:cs="Segoe UI"/>
                <w:color w:val="24292E"/>
              </w:rPr>
              <w:t>Lower bound</w:t>
            </w:r>
          </w:p>
        </w:tc>
        <w:tc>
          <w:tcPr>
            <w:tcW w:w="1530" w:type="dxa"/>
          </w:tcPr>
          <w:p w14:paraId="1C398A96" w14:textId="1CE8BB85" w:rsidR="00505826" w:rsidRDefault="005F0740" w:rsidP="00FD1F54">
            <w:pPr>
              <w:widowControl/>
              <w:spacing w:before="60" w:after="100" w:afterAutospacing="1"/>
              <w:rPr>
                <w:rFonts w:eastAsiaTheme="minorHAnsi" w:cs="Segoe UI"/>
                <w:color w:val="24292E"/>
              </w:rPr>
            </w:pPr>
            <w:r>
              <w:rPr>
                <w:rFonts w:eastAsiaTheme="minorHAnsi" w:cs="Segoe UI"/>
                <w:color w:val="24292E"/>
              </w:rPr>
              <w:t>Upper bound</w:t>
            </w:r>
          </w:p>
        </w:tc>
        <w:tc>
          <w:tcPr>
            <w:tcW w:w="1170" w:type="dxa"/>
          </w:tcPr>
          <w:p w14:paraId="6686708F" w14:textId="06BB60D2" w:rsidR="00505826" w:rsidRDefault="005F0740" w:rsidP="00FD1F54">
            <w:pPr>
              <w:widowControl/>
              <w:spacing w:before="60" w:after="100" w:afterAutospacing="1"/>
              <w:rPr>
                <w:rFonts w:eastAsiaTheme="minorHAnsi" w:cs="Segoe UI"/>
                <w:color w:val="24292E"/>
              </w:rPr>
            </w:pPr>
            <w:r>
              <w:rPr>
                <w:rFonts w:eastAsiaTheme="minorHAnsi" w:cs="Segoe UI"/>
                <w:color w:val="24292E"/>
              </w:rPr>
              <w:t xml:space="preserve">Observed </w:t>
            </w:r>
          </w:p>
        </w:tc>
        <w:tc>
          <w:tcPr>
            <w:tcW w:w="651" w:type="dxa"/>
          </w:tcPr>
          <w:p w14:paraId="4E991682" w14:textId="394EA0A4" w:rsidR="00505826" w:rsidRDefault="005F0740" w:rsidP="00FD1F54">
            <w:pPr>
              <w:widowControl/>
              <w:spacing w:before="60" w:after="100" w:afterAutospacing="1"/>
              <w:rPr>
                <w:rFonts w:eastAsiaTheme="minorHAnsi" w:cs="Segoe UI"/>
                <w:color w:val="24292E"/>
              </w:rPr>
            </w:pPr>
            <w:r>
              <w:rPr>
                <w:rFonts w:eastAsiaTheme="minorHAnsi" w:cs="Segoe UI"/>
                <w:color w:val="24292E"/>
              </w:rPr>
              <w:t xml:space="preserve">Pass </w:t>
            </w:r>
          </w:p>
        </w:tc>
      </w:tr>
      <w:tr w:rsidR="00505826" w14:paraId="770EC972" w14:textId="77777777" w:rsidTr="005F0740">
        <w:tc>
          <w:tcPr>
            <w:tcW w:w="3415" w:type="dxa"/>
          </w:tcPr>
          <w:p w14:paraId="695AD3A5" w14:textId="1D8DFBA7" w:rsidR="00505826" w:rsidRDefault="00505826" w:rsidP="005F0740">
            <w:pPr>
              <w:widowControl/>
              <w:spacing w:before="60" w:after="100" w:afterAutospacing="1"/>
              <w:jc w:val="left"/>
              <w:rPr>
                <w:rFonts w:eastAsiaTheme="minorHAnsi" w:cs="Segoe UI"/>
                <w:color w:val="24292E"/>
              </w:rPr>
            </w:pPr>
            <w:r>
              <w:rPr>
                <w:rFonts w:eastAsiaTheme="minorHAnsi" w:cs="Segoe UI"/>
                <w:color w:val="24292E"/>
              </w:rPr>
              <w:t>Number of cookies</w:t>
            </w:r>
          </w:p>
        </w:tc>
        <w:tc>
          <w:tcPr>
            <w:tcW w:w="1530" w:type="dxa"/>
          </w:tcPr>
          <w:p w14:paraId="5C7655AE" w14:textId="65D5393B" w:rsidR="00505826" w:rsidRDefault="00486D65" w:rsidP="00FD1F54">
            <w:pPr>
              <w:widowControl/>
              <w:spacing w:before="60" w:after="100" w:afterAutospacing="1"/>
              <w:rPr>
                <w:rFonts w:eastAsiaTheme="minorHAnsi" w:cs="Segoe UI"/>
                <w:color w:val="24292E"/>
              </w:rPr>
            </w:pPr>
            <w:r>
              <w:rPr>
                <w:rFonts w:eastAsiaTheme="minorHAnsi" w:cs="Segoe UI"/>
                <w:color w:val="24292E"/>
              </w:rPr>
              <w:t>0.4988</w:t>
            </w:r>
          </w:p>
        </w:tc>
        <w:tc>
          <w:tcPr>
            <w:tcW w:w="1530" w:type="dxa"/>
          </w:tcPr>
          <w:p w14:paraId="42C1CDE6" w14:textId="7BBECD35" w:rsidR="00505826" w:rsidRDefault="004308F1" w:rsidP="00FD1F54">
            <w:pPr>
              <w:widowControl/>
              <w:spacing w:before="60" w:after="100" w:afterAutospacing="1"/>
              <w:rPr>
                <w:rFonts w:eastAsiaTheme="minorHAnsi" w:cs="Segoe UI"/>
                <w:color w:val="24292E"/>
              </w:rPr>
            </w:pPr>
            <w:r>
              <w:rPr>
                <w:rFonts w:eastAsiaTheme="minorHAnsi" w:cs="Segoe UI"/>
                <w:color w:val="24292E"/>
              </w:rPr>
              <w:t>0.5012</w:t>
            </w:r>
          </w:p>
        </w:tc>
        <w:tc>
          <w:tcPr>
            <w:tcW w:w="1170" w:type="dxa"/>
          </w:tcPr>
          <w:p w14:paraId="2004DAA8" w14:textId="20554D17" w:rsidR="00505826" w:rsidRDefault="004308F1" w:rsidP="00FD1F54">
            <w:pPr>
              <w:widowControl/>
              <w:spacing w:before="60" w:after="100" w:afterAutospacing="1"/>
              <w:rPr>
                <w:rFonts w:eastAsiaTheme="minorHAnsi" w:cs="Segoe UI"/>
                <w:color w:val="24292E"/>
              </w:rPr>
            </w:pPr>
            <w:r>
              <w:rPr>
                <w:rFonts w:eastAsiaTheme="minorHAnsi" w:cs="Segoe UI"/>
                <w:color w:val="24292E"/>
              </w:rPr>
              <w:t>0.5006</w:t>
            </w:r>
          </w:p>
        </w:tc>
        <w:tc>
          <w:tcPr>
            <w:tcW w:w="651" w:type="dxa"/>
          </w:tcPr>
          <w:p w14:paraId="75451A4C" w14:textId="7DBAD6E4" w:rsidR="00505826" w:rsidRDefault="004308F1" w:rsidP="00FD1F54">
            <w:pPr>
              <w:widowControl/>
              <w:spacing w:before="60" w:after="100" w:afterAutospacing="1"/>
              <w:rPr>
                <w:rFonts w:eastAsiaTheme="minorHAnsi" w:cs="Segoe UI"/>
                <w:color w:val="24292E"/>
              </w:rPr>
            </w:pPr>
            <w:r>
              <w:rPr>
                <w:rFonts w:eastAsiaTheme="minorHAnsi" w:cs="Segoe UI"/>
                <w:color w:val="24292E"/>
              </w:rPr>
              <w:t>Yes</w:t>
            </w:r>
          </w:p>
        </w:tc>
      </w:tr>
      <w:tr w:rsidR="00505826" w14:paraId="721F4D1F" w14:textId="77777777" w:rsidTr="005F0740">
        <w:tc>
          <w:tcPr>
            <w:tcW w:w="3415" w:type="dxa"/>
          </w:tcPr>
          <w:p w14:paraId="0D5313BA" w14:textId="59CB6C68" w:rsidR="00505826" w:rsidRDefault="00505826" w:rsidP="005F0740">
            <w:pPr>
              <w:widowControl/>
              <w:spacing w:before="60" w:after="100" w:afterAutospacing="1"/>
              <w:jc w:val="left"/>
              <w:rPr>
                <w:rFonts w:eastAsiaTheme="minorHAnsi" w:cs="Segoe UI"/>
                <w:color w:val="24292E"/>
              </w:rPr>
            </w:pPr>
            <w:r>
              <w:rPr>
                <w:rFonts w:eastAsiaTheme="minorHAnsi" w:cs="Segoe UI"/>
                <w:color w:val="24292E"/>
              </w:rPr>
              <w:t>Number of clicks on ‘start free trial’</w:t>
            </w:r>
          </w:p>
        </w:tc>
        <w:tc>
          <w:tcPr>
            <w:tcW w:w="1530" w:type="dxa"/>
          </w:tcPr>
          <w:p w14:paraId="47287D0B" w14:textId="00F94475" w:rsidR="00505826" w:rsidRDefault="00CE2E21" w:rsidP="00FD1F54">
            <w:pPr>
              <w:widowControl/>
              <w:spacing w:before="60" w:after="100" w:afterAutospacing="1"/>
              <w:rPr>
                <w:rFonts w:eastAsiaTheme="minorHAnsi" w:cs="Segoe UI"/>
                <w:color w:val="24292E"/>
              </w:rPr>
            </w:pPr>
            <w:r>
              <w:rPr>
                <w:rFonts w:eastAsiaTheme="minorHAnsi" w:cs="Segoe UI"/>
                <w:color w:val="24292E"/>
              </w:rPr>
              <w:t>0.4959</w:t>
            </w:r>
          </w:p>
        </w:tc>
        <w:tc>
          <w:tcPr>
            <w:tcW w:w="1530" w:type="dxa"/>
          </w:tcPr>
          <w:p w14:paraId="7751EADB" w14:textId="6B48FA25" w:rsidR="00505826" w:rsidRDefault="00CE2E21" w:rsidP="00FD1F54">
            <w:pPr>
              <w:widowControl/>
              <w:spacing w:before="60" w:after="100" w:afterAutospacing="1"/>
              <w:rPr>
                <w:rFonts w:eastAsiaTheme="minorHAnsi" w:cs="Segoe UI"/>
                <w:color w:val="24292E"/>
              </w:rPr>
            </w:pPr>
            <w:r>
              <w:rPr>
                <w:rFonts w:eastAsiaTheme="minorHAnsi" w:cs="Segoe UI"/>
                <w:color w:val="24292E"/>
              </w:rPr>
              <w:t>0.5041</w:t>
            </w:r>
          </w:p>
        </w:tc>
        <w:tc>
          <w:tcPr>
            <w:tcW w:w="1170" w:type="dxa"/>
          </w:tcPr>
          <w:p w14:paraId="1CABC7ED" w14:textId="57A972AC" w:rsidR="00505826" w:rsidRDefault="00CE2E21" w:rsidP="00FD1F54">
            <w:pPr>
              <w:widowControl/>
              <w:spacing w:before="60" w:after="100" w:afterAutospacing="1"/>
              <w:rPr>
                <w:rFonts w:eastAsiaTheme="minorHAnsi" w:cs="Segoe UI"/>
                <w:color w:val="24292E"/>
              </w:rPr>
            </w:pPr>
            <w:r>
              <w:rPr>
                <w:rFonts w:eastAsiaTheme="minorHAnsi" w:cs="Segoe UI"/>
                <w:color w:val="24292E"/>
              </w:rPr>
              <w:t>0.5005</w:t>
            </w:r>
          </w:p>
        </w:tc>
        <w:tc>
          <w:tcPr>
            <w:tcW w:w="651" w:type="dxa"/>
          </w:tcPr>
          <w:p w14:paraId="05218606" w14:textId="33C909DA" w:rsidR="00505826" w:rsidRDefault="00CE2E21" w:rsidP="00FD1F54">
            <w:pPr>
              <w:widowControl/>
              <w:spacing w:before="60" w:after="100" w:afterAutospacing="1"/>
              <w:rPr>
                <w:rFonts w:eastAsiaTheme="minorHAnsi" w:cs="Segoe UI"/>
                <w:color w:val="24292E"/>
              </w:rPr>
            </w:pPr>
            <w:r>
              <w:rPr>
                <w:rFonts w:eastAsiaTheme="minorHAnsi" w:cs="Segoe UI"/>
                <w:color w:val="24292E"/>
              </w:rPr>
              <w:t>Yes</w:t>
            </w:r>
          </w:p>
        </w:tc>
      </w:tr>
      <w:tr w:rsidR="00505826" w14:paraId="74ED2A4B" w14:textId="77777777" w:rsidTr="005F0740">
        <w:tc>
          <w:tcPr>
            <w:tcW w:w="3415" w:type="dxa"/>
          </w:tcPr>
          <w:p w14:paraId="35DEA043" w14:textId="7C13DFA7" w:rsidR="00505826" w:rsidRDefault="00505826" w:rsidP="005F0740">
            <w:pPr>
              <w:widowControl/>
              <w:spacing w:before="60" w:after="100" w:afterAutospacing="1"/>
              <w:jc w:val="left"/>
              <w:rPr>
                <w:rFonts w:eastAsiaTheme="minorHAnsi" w:cs="Segoe UI"/>
                <w:color w:val="24292E"/>
              </w:rPr>
            </w:pPr>
            <w:r>
              <w:rPr>
                <w:rFonts w:eastAsiaTheme="minorHAnsi" w:cs="Segoe UI"/>
                <w:color w:val="24292E"/>
              </w:rPr>
              <w:t>Click-through-probability on ‘start free trial’</w:t>
            </w:r>
          </w:p>
        </w:tc>
        <w:tc>
          <w:tcPr>
            <w:tcW w:w="1530" w:type="dxa"/>
          </w:tcPr>
          <w:p w14:paraId="38B709E0" w14:textId="1EEDDE5F" w:rsidR="00505826" w:rsidRDefault="00CE2E21" w:rsidP="00FD1F54">
            <w:pPr>
              <w:widowControl/>
              <w:spacing w:before="60" w:after="100" w:afterAutospacing="1"/>
              <w:rPr>
                <w:rFonts w:eastAsiaTheme="minorHAnsi" w:cs="Segoe UI"/>
                <w:color w:val="24292E"/>
              </w:rPr>
            </w:pPr>
            <w:r>
              <w:rPr>
                <w:rFonts w:eastAsiaTheme="minorHAnsi" w:cs="Segoe UI"/>
                <w:color w:val="24292E"/>
              </w:rPr>
              <w:t>0.0812</w:t>
            </w:r>
          </w:p>
        </w:tc>
        <w:tc>
          <w:tcPr>
            <w:tcW w:w="1530" w:type="dxa"/>
          </w:tcPr>
          <w:p w14:paraId="6102A08D" w14:textId="3DFA22AE" w:rsidR="00505826" w:rsidRDefault="00CE2E21" w:rsidP="00FD1F54">
            <w:pPr>
              <w:widowControl/>
              <w:spacing w:before="60" w:after="100" w:afterAutospacing="1"/>
              <w:rPr>
                <w:rFonts w:eastAsiaTheme="minorHAnsi" w:cs="Segoe UI"/>
                <w:color w:val="24292E"/>
              </w:rPr>
            </w:pPr>
            <w:r>
              <w:rPr>
                <w:rFonts w:eastAsiaTheme="minorHAnsi" w:cs="Segoe UI"/>
                <w:color w:val="24292E"/>
              </w:rPr>
              <w:t>0.0830</w:t>
            </w:r>
          </w:p>
        </w:tc>
        <w:tc>
          <w:tcPr>
            <w:tcW w:w="1170" w:type="dxa"/>
          </w:tcPr>
          <w:p w14:paraId="3CD63AAF" w14:textId="43F9F5BC" w:rsidR="00505826" w:rsidRDefault="00CE2E21" w:rsidP="00FD1F54">
            <w:pPr>
              <w:widowControl/>
              <w:spacing w:before="60" w:after="100" w:afterAutospacing="1"/>
              <w:rPr>
                <w:rFonts w:eastAsiaTheme="minorHAnsi" w:cs="Segoe UI"/>
                <w:color w:val="24292E"/>
              </w:rPr>
            </w:pPr>
            <w:r>
              <w:rPr>
                <w:rFonts w:eastAsiaTheme="minorHAnsi" w:cs="Segoe UI"/>
                <w:color w:val="24292E"/>
              </w:rPr>
              <w:t>0.0822</w:t>
            </w:r>
          </w:p>
        </w:tc>
        <w:tc>
          <w:tcPr>
            <w:tcW w:w="651" w:type="dxa"/>
          </w:tcPr>
          <w:p w14:paraId="01960FEA" w14:textId="2684BAE2" w:rsidR="00505826" w:rsidRDefault="00CE2E21" w:rsidP="00FD1F54">
            <w:pPr>
              <w:widowControl/>
              <w:spacing w:before="60" w:after="100" w:afterAutospacing="1"/>
              <w:rPr>
                <w:rFonts w:eastAsiaTheme="minorHAnsi" w:cs="Segoe UI"/>
                <w:color w:val="24292E"/>
              </w:rPr>
            </w:pPr>
            <w:r>
              <w:rPr>
                <w:rFonts w:eastAsiaTheme="minorHAnsi" w:cs="Segoe UI"/>
                <w:color w:val="24292E"/>
              </w:rPr>
              <w:t>Yes</w:t>
            </w:r>
          </w:p>
        </w:tc>
      </w:tr>
    </w:tbl>
    <w:p w14:paraId="5BD468F6" w14:textId="3924FDC2" w:rsidR="002B6503" w:rsidRDefault="002B6503" w:rsidP="00FD1F54">
      <w:pPr>
        <w:widowControl/>
        <w:shd w:val="clear" w:color="auto" w:fill="FFFFFF"/>
        <w:spacing w:before="60" w:after="100" w:afterAutospacing="1" w:line="240" w:lineRule="auto"/>
        <w:rPr>
          <w:rFonts w:eastAsiaTheme="minorHAnsi" w:cs="Segoe UI"/>
          <w:color w:val="24292E"/>
        </w:rPr>
      </w:pPr>
    </w:p>
    <w:p w14:paraId="5B27D9CF" w14:textId="05FF58AC" w:rsidR="00A51D57" w:rsidRPr="00A51D57" w:rsidRDefault="00A51D57" w:rsidP="00FD1F54">
      <w:pPr>
        <w:widowControl/>
        <w:shd w:val="clear" w:color="auto" w:fill="FFFFFF"/>
        <w:spacing w:before="60" w:after="100" w:afterAutospacing="1" w:line="240" w:lineRule="auto"/>
        <w:rPr>
          <w:rFonts w:eastAsiaTheme="minorHAnsi" w:cs="Segoe UI"/>
          <w:b/>
          <w:bCs/>
          <w:color w:val="24292E"/>
        </w:rPr>
      </w:pPr>
      <w:r w:rsidRPr="00A51D57">
        <w:rPr>
          <w:rFonts w:eastAsiaTheme="minorHAnsi" w:cs="Segoe UI"/>
          <w:b/>
          <w:bCs/>
          <w:color w:val="24292E"/>
        </w:rPr>
        <w:lastRenderedPageBreak/>
        <w:t>Effect Size Tests</w:t>
      </w:r>
    </w:p>
    <w:p w14:paraId="64DC8485" w14:textId="4D7FCDD8" w:rsidR="007A496C" w:rsidRDefault="00984E6B" w:rsidP="00FD1F54">
      <w:pPr>
        <w:widowControl/>
        <w:shd w:val="clear" w:color="auto" w:fill="FFFFFF"/>
        <w:spacing w:before="60" w:after="100" w:afterAutospacing="1" w:line="240" w:lineRule="auto"/>
        <w:rPr>
          <w:rFonts w:eastAsiaTheme="minorHAnsi" w:cs="Segoe UI"/>
          <w:color w:val="24292E"/>
        </w:rPr>
      </w:pPr>
      <w:r>
        <w:rPr>
          <w:rFonts w:eastAsiaTheme="minorHAnsi" w:cs="Segoe UI"/>
          <w:color w:val="24292E"/>
        </w:rPr>
        <w:t>For each evaluation metric, a</w:t>
      </w:r>
      <w:r w:rsidR="000414E0">
        <w:rPr>
          <w:rFonts w:eastAsiaTheme="minorHAnsi" w:cs="Segoe UI"/>
          <w:color w:val="24292E"/>
        </w:rPr>
        <w:t xml:space="preserve"> 95% confidence interval is computed for</w:t>
      </w:r>
      <w:r>
        <w:rPr>
          <w:rFonts w:eastAsiaTheme="minorHAnsi" w:cs="Segoe UI"/>
          <w:color w:val="24292E"/>
        </w:rPr>
        <w:t xml:space="preserve"> the difference between control and experiment group. </w:t>
      </w:r>
      <w:r w:rsidR="00D23E95">
        <w:rPr>
          <w:rFonts w:eastAsiaTheme="minorHAnsi" w:cs="Segoe UI"/>
          <w:color w:val="24292E"/>
        </w:rPr>
        <w:t xml:space="preserve">The result is statistically significant only when the 95% confidence interval does not include zero and practically significant only when </w:t>
      </w:r>
      <w:r w:rsidR="001E02C5">
        <w:rPr>
          <w:rFonts w:eastAsiaTheme="minorHAnsi" w:cs="Segoe UI"/>
          <w:color w:val="24292E"/>
        </w:rPr>
        <w:t xml:space="preserve">the minimum detectable effect is not included. </w:t>
      </w:r>
      <w:r w:rsidR="00530665">
        <w:rPr>
          <w:rFonts w:eastAsiaTheme="minorHAnsi" w:cs="Segoe UI"/>
          <w:color w:val="24292E"/>
        </w:rPr>
        <w:t xml:space="preserve">Although retention is not used as an evaluation metric, the confidence interval is also calculated. </w:t>
      </w:r>
    </w:p>
    <w:tbl>
      <w:tblPr>
        <w:tblStyle w:val="TableGrid"/>
        <w:tblW w:w="0" w:type="auto"/>
        <w:tblLook w:val="04A0" w:firstRow="1" w:lastRow="0" w:firstColumn="1" w:lastColumn="0" w:noHBand="0" w:noVBand="1"/>
      </w:tblPr>
      <w:tblGrid>
        <w:gridCol w:w="1839"/>
        <w:gridCol w:w="844"/>
        <w:gridCol w:w="1452"/>
        <w:gridCol w:w="1531"/>
        <w:gridCol w:w="1321"/>
        <w:gridCol w:w="1309"/>
      </w:tblGrid>
      <w:tr w:rsidR="007965FD" w14:paraId="600F88BF" w14:textId="77777777" w:rsidTr="002E56D1">
        <w:tc>
          <w:tcPr>
            <w:tcW w:w="1839" w:type="dxa"/>
          </w:tcPr>
          <w:p w14:paraId="5F28C17F" w14:textId="79C42A03" w:rsidR="007965FD" w:rsidRDefault="007965FD" w:rsidP="00FD1F54">
            <w:pPr>
              <w:widowControl/>
              <w:spacing w:before="60" w:after="100" w:afterAutospacing="1"/>
              <w:rPr>
                <w:rFonts w:eastAsiaTheme="minorHAnsi" w:cs="Segoe UI"/>
                <w:color w:val="24292E"/>
              </w:rPr>
            </w:pPr>
          </w:p>
        </w:tc>
        <w:tc>
          <w:tcPr>
            <w:tcW w:w="844" w:type="dxa"/>
          </w:tcPr>
          <w:p w14:paraId="5EA319B8" w14:textId="4D1E4366" w:rsidR="007965FD" w:rsidRDefault="007965FD" w:rsidP="00FD1F54">
            <w:pPr>
              <w:widowControl/>
              <w:spacing w:before="60" w:after="100" w:afterAutospacing="1"/>
              <w:rPr>
                <w:rFonts w:eastAsiaTheme="minorHAnsi" w:cs="Segoe UI"/>
                <w:color w:val="24292E"/>
              </w:rPr>
            </w:pPr>
            <w:proofErr w:type="spellStart"/>
            <w:r>
              <w:rPr>
                <w:rFonts w:eastAsiaTheme="minorHAnsi" w:cs="Segoe UI"/>
                <w:color w:val="24292E"/>
              </w:rPr>
              <w:t>dmin</w:t>
            </w:r>
            <w:proofErr w:type="spellEnd"/>
          </w:p>
        </w:tc>
        <w:tc>
          <w:tcPr>
            <w:tcW w:w="1452" w:type="dxa"/>
          </w:tcPr>
          <w:p w14:paraId="39941A2D" w14:textId="0C0CB5B2" w:rsidR="007965FD" w:rsidRDefault="007965FD" w:rsidP="00FD1F54">
            <w:pPr>
              <w:widowControl/>
              <w:spacing w:before="60" w:after="100" w:afterAutospacing="1"/>
              <w:rPr>
                <w:rFonts w:eastAsiaTheme="minorHAnsi" w:cs="Segoe UI"/>
                <w:color w:val="24292E"/>
              </w:rPr>
            </w:pPr>
            <w:r>
              <w:rPr>
                <w:rFonts w:eastAsiaTheme="minorHAnsi" w:cs="Segoe UI"/>
                <w:color w:val="24292E"/>
              </w:rPr>
              <w:t>Lower bound</w:t>
            </w:r>
          </w:p>
        </w:tc>
        <w:tc>
          <w:tcPr>
            <w:tcW w:w="1531" w:type="dxa"/>
          </w:tcPr>
          <w:p w14:paraId="01BCFF8D" w14:textId="1491D4B1" w:rsidR="007965FD" w:rsidRDefault="007965FD" w:rsidP="00FD1F54">
            <w:pPr>
              <w:widowControl/>
              <w:spacing w:before="60" w:after="100" w:afterAutospacing="1"/>
              <w:rPr>
                <w:rFonts w:eastAsiaTheme="minorHAnsi" w:cs="Segoe UI"/>
                <w:color w:val="24292E"/>
              </w:rPr>
            </w:pPr>
            <w:r>
              <w:rPr>
                <w:rFonts w:eastAsiaTheme="minorHAnsi" w:cs="Segoe UI"/>
                <w:color w:val="24292E"/>
              </w:rPr>
              <w:t>Upper bound</w:t>
            </w:r>
          </w:p>
        </w:tc>
        <w:tc>
          <w:tcPr>
            <w:tcW w:w="1321" w:type="dxa"/>
          </w:tcPr>
          <w:p w14:paraId="4AA47779" w14:textId="69ACC52D" w:rsidR="007965FD" w:rsidRDefault="007965FD" w:rsidP="00FD1F54">
            <w:pPr>
              <w:widowControl/>
              <w:spacing w:before="60" w:after="100" w:afterAutospacing="1"/>
              <w:rPr>
                <w:rFonts w:eastAsiaTheme="minorHAnsi" w:cs="Segoe UI"/>
                <w:color w:val="24292E"/>
              </w:rPr>
            </w:pPr>
            <w:r>
              <w:rPr>
                <w:rFonts w:eastAsiaTheme="minorHAnsi" w:cs="Segoe UI"/>
                <w:color w:val="24292E"/>
              </w:rPr>
              <w:t>Statistical significance</w:t>
            </w:r>
          </w:p>
        </w:tc>
        <w:tc>
          <w:tcPr>
            <w:tcW w:w="1309" w:type="dxa"/>
          </w:tcPr>
          <w:p w14:paraId="22884017" w14:textId="79D2E1A9" w:rsidR="007965FD" w:rsidRDefault="007965FD" w:rsidP="00FD1F54">
            <w:pPr>
              <w:widowControl/>
              <w:spacing w:before="60" w:after="100" w:afterAutospacing="1"/>
              <w:rPr>
                <w:rFonts w:eastAsiaTheme="minorHAnsi" w:cs="Segoe UI"/>
                <w:color w:val="24292E"/>
              </w:rPr>
            </w:pPr>
            <w:r>
              <w:rPr>
                <w:rFonts w:eastAsiaTheme="minorHAnsi" w:cs="Segoe UI"/>
                <w:color w:val="24292E"/>
              </w:rPr>
              <w:t>Practical significance</w:t>
            </w:r>
          </w:p>
        </w:tc>
      </w:tr>
      <w:tr w:rsidR="007965FD" w14:paraId="1C0CA5F5" w14:textId="77777777" w:rsidTr="002E56D1">
        <w:tc>
          <w:tcPr>
            <w:tcW w:w="1839" w:type="dxa"/>
          </w:tcPr>
          <w:p w14:paraId="4EFDF1C9" w14:textId="75162EA4" w:rsidR="007965FD" w:rsidRDefault="007965FD" w:rsidP="00FD1F54">
            <w:pPr>
              <w:widowControl/>
              <w:spacing w:before="60" w:after="100" w:afterAutospacing="1"/>
              <w:rPr>
                <w:rFonts w:eastAsiaTheme="minorHAnsi" w:cs="Segoe UI"/>
                <w:color w:val="24292E"/>
              </w:rPr>
            </w:pPr>
            <w:r>
              <w:rPr>
                <w:rFonts w:eastAsiaTheme="minorHAnsi" w:cs="Segoe UI"/>
                <w:color w:val="24292E"/>
              </w:rPr>
              <w:t>Gross conversion</w:t>
            </w:r>
          </w:p>
        </w:tc>
        <w:tc>
          <w:tcPr>
            <w:tcW w:w="844" w:type="dxa"/>
          </w:tcPr>
          <w:p w14:paraId="5C0232F6" w14:textId="6A17A583" w:rsidR="007965FD" w:rsidRDefault="007965FD" w:rsidP="00FD1F54">
            <w:pPr>
              <w:widowControl/>
              <w:spacing w:before="60" w:after="100" w:afterAutospacing="1"/>
              <w:rPr>
                <w:rFonts w:eastAsiaTheme="minorHAnsi" w:cs="Segoe UI"/>
                <w:color w:val="24292E"/>
              </w:rPr>
            </w:pPr>
            <w:r>
              <w:rPr>
                <w:rFonts w:eastAsiaTheme="minorHAnsi" w:cs="Segoe UI"/>
                <w:color w:val="24292E"/>
              </w:rPr>
              <w:t>0.01</w:t>
            </w:r>
          </w:p>
        </w:tc>
        <w:tc>
          <w:tcPr>
            <w:tcW w:w="1452" w:type="dxa"/>
          </w:tcPr>
          <w:p w14:paraId="7F318328" w14:textId="321EA08E" w:rsidR="007965FD" w:rsidRDefault="007965FD" w:rsidP="00FD1F54">
            <w:pPr>
              <w:widowControl/>
              <w:spacing w:before="60" w:after="100" w:afterAutospacing="1"/>
              <w:rPr>
                <w:rFonts w:eastAsiaTheme="minorHAnsi" w:cs="Segoe UI"/>
                <w:color w:val="24292E"/>
              </w:rPr>
            </w:pPr>
            <w:r>
              <w:rPr>
                <w:rFonts w:eastAsiaTheme="minorHAnsi" w:cs="Segoe UI"/>
                <w:color w:val="24292E"/>
              </w:rPr>
              <w:t>-0.0291</w:t>
            </w:r>
          </w:p>
        </w:tc>
        <w:tc>
          <w:tcPr>
            <w:tcW w:w="1531" w:type="dxa"/>
          </w:tcPr>
          <w:p w14:paraId="29819F40" w14:textId="055EC566" w:rsidR="007965FD" w:rsidRDefault="007965FD" w:rsidP="00FD1F54">
            <w:pPr>
              <w:widowControl/>
              <w:spacing w:before="60" w:after="100" w:afterAutospacing="1"/>
              <w:rPr>
                <w:rFonts w:eastAsiaTheme="minorHAnsi" w:cs="Segoe UI"/>
                <w:color w:val="24292E"/>
              </w:rPr>
            </w:pPr>
            <w:r>
              <w:rPr>
                <w:rFonts w:eastAsiaTheme="minorHAnsi" w:cs="Segoe UI"/>
                <w:color w:val="24292E"/>
              </w:rPr>
              <w:t>-0.0120</w:t>
            </w:r>
          </w:p>
        </w:tc>
        <w:tc>
          <w:tcPr>
            <w:tcW w:w="1321" w:type="dxa"/>
          </w:tcPr>
          <w:p w14:paraId="6CC72EB1" w14:textId="5F2E8B41" w:rsidR="007965FD" w:rsidRDefault="007965FD" w:rsidP="00FD1F54">
            <w:pPr>
              <w:widowControl/>
              <w:spacing w:before="60" w:after="100" w:afterAutospacing="1"/>
              <w:rPr>
                <w:rFonts w:eastAsiaTheme="minorHAnsi" w:cs="Segoe UI"/>
                <w:color w:val="24292E"/>
              </w:rPr>
            </w:pPr>
            <w:r>
              <w:rPr>
                <w:rFonts w:eastAsiaTheme="minorHAnsi" w:cs="Segoe UI"/>
                <w:color w:val="24292E"/>
              </w:rPr>
              <w:t>Yes</w:t>
            </w:r>
          </w:p>
        </w:tc>
        <w:tc>
          <w:tcPr>
            <w:tcW w:w="1309" w:type="dxa"/>
          </w:tcPr>
          <w:p w14:paraId="30573157" w14:textId="6953D008" w:rsidR="007965FD" w:rsidRDefault="007965FD" w:rsidP="00FD1F54">
            <w:pPr>
              <w:widowControl/>
              <w:spacing w:before="60" w:after="100" w:afterAutospacing="1"/>
              <w:rPr>
                <w:rFonts w:eastAsiaTheme="minorHAnsi" w:cs="Segoe UI"/>
                <w:color w:val="24292E"/>
              </w:rPr>
            </w:pPr>
            <w:r>
              <w:rPr>
                <w:rFonts w:eastAsiaTheme="minorHAnsi" w:cs="Segoe UI"/>
                <w:color w:val="24292E"/>
              </w:rPr>
              <w:t>Yes</w:t>
            </w:r>
          </w:p>
        </w:tc>
      </w:tr>
      <w:tr w:rsidR="007965FD" w14:paraId="6C4DCDE7" w14:textId="77777777" w:rsidTr="002E56D1">
        <w:tc>
          <w:tcPr>
            <w:tcW w:w="1839" w:type="dxa"/>
          </w:tcPr>
          <w:p w14:paraId="2C476931" w14:textId="0D51A7EA" w:rsidR="007965FD" w:rsidRDefault="007965FD" w:rsidP="00FD1F54">
            <w:pPr>
              <w:widowControl/>
              <w:spacing w:before="60" w:after="100" w:afterAutospacing="1"/>
              <w:rPr>
                <w:rFonts w:eastAsiaTheme="minorHAnsi" w:cs="Segoe UI"/>
                <w:color w:val="24292E"/>
              </w:rPr>
            </w:pPr>
            <w:r>
              <w:rPr>
                <w:rFonts w:eastAsiaTheme="minorHAnsi" w:cs="Segoe UI"/>
                <w:color w:val="24292E"/>
              </w:rPr>
              <w:t xml:space="preserve">Retention </w:t>
            </w:r>
          </w:p>
        </w:tc>
        <w:tc>
          <w:tcPr>
            <w:tcW w:w="844" w:type="dxa"/>
          </w:tcPr>
          <w:p w14:paraId="0C248F90" w14:textId="4D5E2C7C" w:rsidR="007965FD" w:rsidRDefault="007965FD" w:rsidP="00FD1F54">
            <w:pPr>
              <w:widowControl/>
              <w:spacing w:before="60" w:after="100" w:afterAutospacing="1"/>
              <w:rPr>
                <w:rFonts w:eastAsiaTheme="minorHAnsi" w:cs="Segoe UI"/>
                <w:color w:val="24292E"/>
              </w:rPr>
            </w:pPr>
            <w:r>
              <w:rPr>
                <w:rFonts w:eastAsiaTheme="minorHAnsi" w:cs="Segoe UI"/>
                <w:color w:val="24292E"/>
              </w:rPr>
              <w:t>0.01</w:t>
            </w:r>
          </w:p>
        </w:tc>
        <w:tc>
          <w:tcPr>
            <w:tcW w:w="1452" w:type="dxa"/>
          </w:tcPr>
          <w:p w14:paraId="4A9B57B0" w14:textId="5B69FD3A" w:rsidR="007965FD" w:rsidRDefault="007965FD" w:rsidP="00FD1F54">
            <w:pPr>
              <w:widowControl/>
              <w:spacing w:before="60" w:after="100" w:afterAutospacing="1"/>
              <w:rPr>
                <w:rFonts w:eastAsiaTheme="minorHAnsi" w:cs="Segoe UI"/>
                <w:color w:val="24292E"/>
              </w:rPr>
            </w:pPr>
            <w:r>
              <w:rPr>
                <w:rFonts w:eastAsiaTheme="minorHAnsi" w:cs="Segoe UI"/>
                <w:color w:val="24292E"/>
              </w:rPr>
              <w:t>0.0081</w:t>
            </w:r>
          </w:p>
        </w:tc>
        <w:tc>
          <w:tcPr>
            <w:tcW w:w="1531" w:type="dxa"/>
          </w:tcPr>
          <w:p w14:paraId="447FE171" w14:textId="1C7593CD" w:rsidR="007965FD" w:rsidRDefault="007965FD" w:rsidP="00FD1F54">
            <w:pPr>
              <w:widowControl/>
              <w:spacing w:before="60" w:after="100" w:afterAutospacing="1"/>
              <w:rPr>
                <w:rFonts w:eastAsiaTheme="minorHAnsi" w:cs="Segoe UI"/>
                <w:color w:val="24292E"/>
              </w:rPr>
            </w:pPr>
            <w:r>
              <w:rPr>
                <w:rFonts w:eastAsiaTheme="minorHAnsi" w:cs="Segoe UI"/>
                <w:color w:val="24292E"/>
              </w:rPr>
              <w:t>0.0541</w:t>
            </w:r>
          </w:p>
        </w:tc>
        <w:tc>
          <w:tcPr>
            <w:tcW w:w="1321" w:type="dxa"/>
          </w:tcPr>
          <w:p w14:paraId="78F8721B" w14:textId="1F10ED59" w:rsidR="007965FD" w:rsidRDefault="007965FD" w:rsidP="00FD1F54">
            <w:pPr>
              <w:widowControl/>
              <w:spacing w:before="60" w:after="100" w:afterAutospacing="1"/>
              <w:rPr>
                <w:rFonts w:eastAsiaTheme="minorHAnsi" w:cs="Segoe UI"/>
                <w:color w:val="24292E"/>
              </w:rPr>
            </w:pPr>
            <w:r>
              <w:rPr>
                <w:rFonts w:eastAsiaTheme="minorHAnsi" w:cs="Segoe UI"/>
                <w:color w:val="24292E"/>
              </w:rPr>
              <w:t>Yes</w:t>
            </w:r>
          </w:p>
        </w:tc>
        <w:tc>
          <w:tcPr>
            <w:tcW w:w="1309" w:type="dxa"/>
          </w:tcPr>
          <w:p w14:paraId="6E3E6FA4" w14:textId="06C7360C" w:rsidR="007965FD" w:rsidRDefault="007965FD" w:rsidP="00FD1F54">
            <w:pPr>
              <w:widowControl/>
              <w:spacing w:before="60" w:after="100" w:afterAutospacing="1"/>
              <w:rPr>
                <w:rFonts w:eastAsiaTheme="minorHAnsi" w:cs="Segoe UI"/>
                <w:color w:val="24292E"/>
              </w:rPr>
            </w:pPr>
            <w:r>
              <w:rPr>
                <w:rFonts w:eastAsiaTheme="minorHAnsi" w:cs="Segoe UI"/>
                <w:color w:val="24292E"/>
              </w:rPr>
              <w:t>No</w:t>
            </w:r>
          </w:p>
        </w:tc>
      </w:tr>
      <w:tr w:rsidR="007965FD" w14:paraId="7289B2DD" w14:textId="77777777" w:rsidTr="002E56D1">
        <w:tc>
          <w:tcPr>
            <w:tcW w:w="1839" w:type="dxa"/>
          </w:tcPr>
          <w:p w14:paraId="7FE10356" w14:textId="44245698" w:rsidR="007965FD" w:rsidRDefault="007965FD" w:rsidP="00FD1F54">
            <w:pPr>
              <w:widowControl/>
              <w:spacing w:before="60" w:after="100" w:afterAutospacing="1"/>
              <w:rPr>
                <w:rFonts w:eastAsiaTheme="minorHAnsi" w:cs="Segoe UI"/>
                <w:color w:val="24292E"/>
              </w:rPr>
            </w:pPr>
            <w:r>
              <w:rPr>
                <w:rFonts w:eastAsiaTheme="minorHAnsi" w:cs="Segoe UI"/>
                <w:color w:val="24292E"/>
              </w:rPr>
              <w:t xml:space="preserve">Net conversion </w:t>
            </w:r>
          </w:p>
        </w:tc>
        <w:tc>
          <w:tcPr>
            <w:tcW w:w="844" w:type="dxa"/>
          </w:tcPr>
          <w:p w14:paraId="435C3578" w14:textId="63A7A29E" w:rsidR="007965FD" w:rsidRDefault="007965FD" w:rsidP="00FD1F54">
            <w:pPr>
              <w:widowControl/>
              <w:spacing w:before="60" w:after="100" w:afterAutospacing="1"/>
              <w:rPr>
                <w:rFonts w:eastAsiaTheme="minorHAnsi" w:cs="Segoe UI"/>
                <w:color w:val="24292E"/>
              </w:rPr>
            </w:pPr>
            <w:r>
              <w:rPr>
                <w:rFonts w:eastAsiaTheme="minorHAnsi" w:cs="Segoe UI"/>
                <w:color w:val="24292E"/>
              </w:rPr>
              <w:t>0.0075</w:t>
            </w:r>
          </w:p>
        </w:tc>
        <w:tc>
          <w:tcPr>
            <w:tcW w:w="1452" w:type="dxa"/>
          </w:tcPr>
          <w:p w14:paraId="7649F426" w14:textId="71A43398" w:rsidR="007965FD" w:rsidRDefault="007965FD" w:rsidP="00FD1F54">
            <w:pPr>
              <w:widowControl/>
              <w:spacing w:before="60" w:after="100" w:afterAutospacing="1"/>
              <w:rPr>
                <w:rFonts w:eastAsiaTheme="minorHAnsi" w:cs="Segoe UI"/>
                <w:color w:val="24292E"/>
              </w:rPr>
            </w:pPr>
            <w:r>
              <w:rPr>
                <w:rFonts w:eastAsiaTheme="minorHAnsi" w:cs="Segoe UI"/>
                <w:color w:val="24292E"/>
              </w:rPr>
              <w:t>-0.0116</w:t>
            </w:r>
          </w:p>
        </w:tc>
        <w:tc>
          <w:tcPr>
            <w:tcW w:w="1531" w:type="dxa"/>
          </w:tcPr>
          <w:p w14:paraId="0E284407" w14:textId="5255975F" w:rsidR="007965FD" w:rsidRDefault="007965FD" w:rsidP="00FD1F54">
            <w:pPr>
              <w:widowControl/>
              <w:spacing w:before="60" w:after="100" w:afterAutospacing="1"/>
              <w:rPr>
                <w:rFonts w:eastAsiaTheme="minorHAnsi" w:cs="Segoe UI"/>
                <w:color w:val="24292E"/>
              </w:rPr>
            </w:pPr>
            <w:r>
              <w:rPr>
                <w:rFonts w:eastAsiaTheme="minorHAnsi" w:cs="Segoe UI"/>
                <w:color w:val="24292E"/>
              </w:rPr>
              <w:t>0.0019</w:t>
            </w:r>
          </w:p>
        </w:tc>
        <w:tc>
          <w:tcPr>
            <w:tcW w:w="1321" w:type="dxa"/>
          </w:tcPr>
          <w:p w14:paraId="39C67B83" w14:textId="47361988" w:rsidR="007965FD" w:rsidRDefault="007965FD" w:rsidP="00FD1F54">
            <w:pPr>
              <w:widowControl/>
              <w:spacing w:before="60" w:after="100" w:afterAutospacing="1"/>
              <w:rPr>
                <w:rFonts w:eastAsiaTheme="minorHAnsi" w:cs="Segoe UI"/>
                <w:color w:val="24292E"/>
              </w:rPr>
            </w:pPr>
            <w:r>
              <w:rPr>
                <w:rFonts w:eastAsiaTheme="minorHAnsi" w:cs="Segoe UI"/>
                <w:color w:val="24292E"/>
              </w:rPr>
              <w:t>No</w:t>
            </w:r>
          </w:p>
        </w:tc>
        <w:tc>
          <w:tcPr>
            <w:tcW w:w="1309" w:type="dxa"/>
          </w:tcPr>
          <w:p w14:paraId="0E7D288F" w14:textId="5E3E4B08" w:rsidR="007965FD" w:rsidRDefault="007965FD" w:rsidP="00FD1F54">
            <w:pPr>
              <w:widowControl/>
              <w:spacing w:before="60" w:after="100" w:afterAutospacing="1"/>
              <w:rPr>
                <w:rFonts w:eastAsiaTheme="minorHAnsi" w:cs="Segoe UI"/>
                <w:color w:val="24292E"/>
              </w:rPr>
            </w:pPr>
            <w:r>
              <w:rPr>
                <w:rFonts w:eastAsiaTheme="minorHAnsi" w:cs="Segoe UI"/>
                <w:color w:val="24292E"/>
              </w:rPr>
              <w:t>No</w:t>
            </w:r>
          </w:p>
        </w:tc>
      </w:tr>
    </w:tbl>
    <w:p w14:paraId="60DE6192" w14:textId="1A9EE51C" w:rsidR="00BF2EA2" w:rsidRDefault="00BF2EA2" w:rsidP="00FD1F54">
      <w:pPr>
        <w:widowControl/>
        <w:shd w:val="clear" w:color="auto" w:fill="FFFFFF"/>
        <w:spacing w:before="60" w:after="100" w:afterAutospacing="1" w:line="240" w:lineRule="auto"/>
        <w:rPr>
          <w:rFonts w:eastAsiaTheme="minorHAnsi" w:cs="Segoe UI"/>
          <w:color w:val="24292E"/>
        </w:rPr>
      </w:pPr>
    </w:p>
    <w:p w14:paraId="5CC81333" w14:textId="71B301F2" w:rsidR="00494494" w:rsidRPr="00494494" w:rsidRDefault="00494494" w:rsidP="00FD1F54">
      <w:pPr>
        <w:widowControl/>
        <w:shd w:val="clear" w:color="auto" w:fill="FFFFFF"/>
        <w:spacing w:before="60" w:after="100" w:afterAutospacing="1" w:line="240" w:lineRule="auto"/>
        <w:rPr>
          <w:rFonts w:eastAsiaTheme="minorHAnsi" w:cs="Segoe UI"/>
          <w:b/>
          <w:bCs/>
          <w:color w:val="24292E"/>
        </w:rPr>
      </w:pPr>
      <w:r w:rsidRPr="00494494">
        <w:rPr>
          <w:rFonts w:eastAsiaTheme="minorHAnsi" w:cs="Segoe UI"/>
          <w:b/>
          <w:bCs/>
          <w:color w:val="24292E"/>
        </w:rPr>
        <w:t>Sign Tests</w:t>
      </w:r>
    </w:p>
    <w:p w14:paraId="4E66FE8D" w14:textId="21F35BEC" w:rsidR="009B7FFB" w:rsidRDefault="007F214C" w:rsidP="00A93803">
      <w:pPr>
        <w:rPr>
          <w:rStyle w:val="Strong"/>
          <w:rFonts w:eastAsiaTheme="minorHAnsi" w:cs="Segoe UI"/>
          <w:b w:val="0"/>
          <w:bCs w:val="0"/>
          <w:color w:val="24292E"/>
          <w:shd w:val="clear" w:color="auto" w:fill="FFFFFF"/>
        </w:rPr>
      </w:pPr>
      <w:r>
        <w:rPr>
          <w:rStyle w:val="Strong"/>
          <w:rFonts w:eastAsiaTheme="minorHAnsi" w:cs="Segoe UI"/>
          <w:b w:val="0"/>
          <w:bCs w:val="0"/>
          <w:color w:val="24292E"/>
          <w:shd w:val="clear" w:color="auto" w:fill="FFFFFF"/>
        </w:rPr>
        <w:t xml:space="preserve">I ran sign test on each of my evaluation metrics using the day-by-day date. </w:t>
      </w:r>
      <w:r w:rsidR="00864EFC">
        <w:rPr>
          <w:rStyle w:val="Strong"/>
          <w:rFonts w:eastAsiaTheme="minorHAnsi" w:cs="Segoe UI"/>
          <w:b w:val="0"/>
          <w:bCs w:val="0"/>
          <w:color w:val="24292E"/>
          <w:shd w:val="clear" w:color="auto" w:fill="FFFFFF"/>
        </w:rPr>
        <w:t>The sign test is just another method to validate the result obtained above</w:t>
      </w:r>
      <w:r w:rsidR="00174584">
        <w:rPr>
          <w:rStyle w:val="Strong"/>
          <w:rFonts w:eastAsiaTheme="minorHAnsi" w:cs="Segoe UI"/>
          <w:b w:val="0"/>
          <w:bCs w:val="0"/>
          <w:color w:val="24292E"/>
          <w:shd w:val="clear" w:color="auto" w:fill="FFFFFF"/>
        </w:rPr>
        <w:t xml:space="preserve">, which gives the probability of </w:t>
      </w:r>
      <w:r w:rsidR="008D69A9">
        <w:rPr>
          <w:rStyle w:val="Strong"/>
          <w:rFonts w:eastAsiaTheme="minorHAnsi" w:cs="Segoe UI"/>
          <w:b w:val="0"/>
          <w:bCs w:val="0"/>
          <w:color w:val="24292E"/>
          <w:shd w:val="clear" w:color="auto" w:fill="FFFFFF"/>
        </w:rPr>
        <w:t>X</w:t>
      </w:r>
      <w:r w:rsidR="00174584">
        <w:rPr>
          <w:rStyle w:val="Strong"/>
          <w:rFonts w:eastAsiaTheme="minorHAnsi" w:cs="Segoe UI"/>
          <w:b w:val="0"/>
          <w:bCs w:val="0"/>
          <w:color w:val="24292E"/>
          <w:shd w:val="clear" w:color="auto" w:fill="FFFFFF"/>
        </w:rPr>
        <w:t xml:space="preserve"> number of occurrences of </w:t>
      </w:r>
      <w:r w:rsidR="00267DC9">
        <w:rPr>
          <w:rStyle w:val="Strong"/>
          <w:rFonts w:eastAsiaTheme="minorHAnsi" w:cs="Segoe UI"/>
          <w:b w:val="0"/>
          <w:bCs w:val="0"/>
          <w:color w:val="24292E"/>
          <w:shd w:val="clear" w:color="auto" w:fill="FFFFFF"/>
        </w:rPr>
        <w:t>one outcom</w:t>
      </w:r>
      <w:r w:rsidR="00D874AC">
        <w:rPr>
          <w:rStyle w:val="Strong"/>
          <w:rFonts w:eastAsiaTheme="minorHAnsi" w:cs="Segoe UI"/>
          <w:b w:val="0"/>
          <w:bCs w:val="0"/>
          <w:color w:val="24292E"/>
          <w:shd w:val="clear" w:color="auto" w:fill="FFFFFF"/>
        </w:rPr>
        <w:t xml:space="preserve">e given </w:t>
      </w:r>
      <w:r w:rsidR="00F973B4">
        <w:rPr>
          <w:rStyle w:val="Strong"/>
          <w:rFonts w:eastAsiaTheme="minorHAnsi" w:cs="Segoe UI"/>
          <w:b w:val="0"/>
          <w:bCs w:val="0"/>
          <w:color w:val="24292E"/>
          <w:shd w:val="clear" w:color="auto" w:fill="FFFFFF"/>
        </w:rPr>
        <w:t xml:space="preserve">total </w:t>
      </w:r>
      <w:r w:rsidR="00D874AC">
        <w:rPr>
          <w:rStyle w:val="Strong"/>
          <w:rFonts w:eastAsiaTheme="minorHAnsi" w:cs="Segoe UI"/>
          <w:b w:val="0"/>
          <w:bCs w:val="0"/>
          <w:color w:val="24292E"/>
          <w:shd w:val="clear" w:color="auto" w:fill="FFFFFF"/>
        </w:rPr>
        <w:t>two outcomes</w:t>
      </w:r>
      <w:r w:rsidR="00F973B4">
        <w:rPr>
          <w:rStyle w:val="Strong"/>
          <w:rFonts w:eastAsiaTheme="minorHAnsi" w:cs="Segoe UI"/>
          <w:b w:val="0"/>
          <w:bCs w:val="0"/>
          <w:color w:val="24292E"/>
          <w:shd w:val="clear" w:color="auto" w:fill="FFFFFF"/>
        </w:rPr>
        <w:t xml:space="preserve"> </w:t>
      </w:r>
      <w:r w:rsidR="00D874AC">
        <w:rPr>
          <w:rStyle w:val="Strong"/>
          <w:rFonts w:eastAsiaTheme="minorHAnsi" w:cs="Segoe UI"/>
          <w:b w:val="0"/>
          <w:bCs w:val="0"/>
          <w:color w:val="24292E"/>
          <w:shd w:val="clear" w:color="auto" w:fill="FFFFFF"/>
        </w:rPr>
        <w:t>if the two outcome has equal probability</w:t>
      </w:r>
      <w:r w:rsidR="000C2A3E">
        <w:rPr>
          <w:rStyle w:val="Strong"/>
          <w:rFonts w:eastAsiaTheme="minorHAnsi" w:cs="Segoe UI"/>
          <w:b w:val="0"/>
          <w:bCs w:val="0"/>
          <w:color w:val="24292E"/>
          <w:shd w:val="clear" w:color="auto" w:fill="FFFFFF"/>
        </w:rPr>
        <w:t xml:space="preserve"> of occurrence</w:t>
      </w:r>
      <w:r w:rsidR="00F8321B">
        <w:rPr>
          <w:rStyle w:val="Strong"/>
          <w:rFonts w:eastAsiaTheme="minorHAnsi" w:cs="Segoe UI"/>
          <w:b w:val="0"/>
          <w:bCs w:val="0"/>
          <w:color w:val="24292E"/>
          <w:shd w:val="clear" w:color="auto" w:fill="FFFFFF"/>
        </w:rPr>
        <w:t xml:space="preserve">. Alpha of 0.05 is used. </w:t>
      </w:r>
    </w:p>
    <w:tbl>
      <w:tblPr>
        <w:tblStyle w:val="TableGrid"/>
        <w:tblW w:w="0" w:type="auto"/>
        <w:tblLook w:val="04A0" w:firstRow="1" w:lastRow="0" w:firstColumn="1" w:lastColumn="0" w:noHBand="0" w:noVBand="1"/>
      </w:tblPr>
      <w:tblGrid>
        <w:gridCol w:w="2765"/>
        <w:gridCol w:w="2765"/>
        <w:gridCol w:w="2766"/>
      </w:tblGrid>
      <w:tr w:rsidR="009B7FFB" w14:paraId="5D5F2655" w14:textId="77777777" w:rsidTr="009B7FFB">
        <w:tc>
          <w:tcPr>
            <w:tcW w:w="2765" w:type="dxa"/>
          </w:tcPr>
          <w:p w14:paraId="6B995B9A" w14:textId="77777777" w:rsidR="009B7FFB" w:rsidRDefault="009B7FFB" w:rsidP="00A93803">
            <w:pPr>
              <w:rPr>
                <w:rStyle w:val="Strong"/>
                <w:rFonts w:eastAsiaTheme="minorHAnsi" w:cs="Segoe UI"/>
                <w:b w:val="0"/>
                <w:bCs w:val="0"/>
                <w:color w:val="24292E"/>
                <w:shd w:val="clear" w:color="auto" w:fill="FFFFFF"/>
              </w:rPr>
            </w:pPr>
          </w:p>
        </w:tc>
        <w:tc>
          <w:tcPr>
            <w:tcW w:w="2765" w:type="dxa"/>
          </w:tcPr>
          <w:p w14:paraId="755C10DD" w14:textId="2C9E6171" w:rsidR="009B7FFB" w:rsidRDefault="009B7FFB" w:rsidP="00A93803">
            <w:pPr>
              <w:rPr>
                <w:rStyle w:val="Strong"/>
                <w:rFonts w:eastAsiaTheme="minorHAnsi" w:cs="Segoe UI"/>
                <w:b w:val="0"/>
                <w:bCs w:val="0"/>
                <w:color w:val="24292E"/>
                <w:shd w:val="clear" w:color="auto" w:fill="FFFFFF"/>
              </w:rPr>
            </w:pPr>
            <w:r>
              <w:rPr>
                <w:rStyle w:val="Strong"/>
                <w:rFonts w:eastAsiaTheme="minorHAnsi" w:cs="Segoe UI"/>
                <w:b w:val="0"/>
                <w:bCs w:val="0"/>
                <w:color w:val="24292E"/>
                <w:shd w:val="clear" w:color="auto" w:fill="FFFFFF"/>
              </w:rPr>
              <w:t>p-value</w:t>
            </w:r>
          </w:p>
        </w:tc>
        <w:tc>
          <w:tcPr>
            <w:tcW w:w="2766" w:type="dxa"/>
          </w:tcPr>
          <w:p w14:paraId="67FFDA1B" w14:textId="58251E91" w:rsidR="009B7FFB" w:rsidRDefault="009B7FFB" w:rsidP="00A93803">
            <w:pPr>
              <w:rPr>
                <w:rStyle w:val="Strong"/>
                <w:rFonts w:eastAsiaTheme="minorHAnsi" w:cs="Segoe UI"/>
                <w:b w:val="0"/>
                <w:bCs w:val="0"/>
                <w:color w:val="24292E"/>
                <w:shd w:val="clear" w:color="auto" w:fill="FFFFFF"/>
              </w:rPr>
            </w:pPr>
            <w:r>
              <w:rPr>
                <w:rStyle w:val="Strong"/>
                <w:rFonts w:eastAsiaTheme="minorHAnsi" w:cs="Segoe UI"/>
                <w:b w:val="0"/>
                <w:bCs w:val="0"/>
                <w:color w:val="24292E"/>
                <w:shd w:val="clear" w:color="auto" w:fill="FFFFFF"/>
              </w:rPr>
              <w:t>Statistical significance</w:t>
            </w:r>
          </w:p>
        </w:tc>
      </w:tr>
      <w:tr w:rsidR="009B7FFB" w14:paraId="085F4B8C" w14:textId="77777777" w:rsidTr="009B7FFB">
        <w:tc>
          <w:tcPr>
            <w:tcW w:w="2765" w:type="dxa"/>
          </w:tcPr>
          <w:p w14:paraId="264E73A1" w14:textId="27DD0EDB" w:rsidR="009B7FFB" w:rsidRDefault="009B7FFB" w:rsidP="00A93803">
            <w:pPr>
              <w:rPr>
                <w:rStyle w:val="Strong"/>
                <w:rFonts w:eastAsiaTheme="minorHAnsi" w:cs="Segoe UI"/>
                <w:b w:val="0"/>
                <w:bCs w:val="0"/>
                <w:color w:val="24292E"/>
                <w:shd w:val="clear" w:color="auto" w:fill="FFFFFF"/>
              </w:rPr>
            </w:pPr>
            <w:r>
              <w:rPr>
                <w:rStyle w:val="Strong"/>
                <w:rFonts w:eastAsiaTheme="minorHAnsi" w:cs="Segoe UI"/>
                <w:b w:val="0"/>
                <w:bCs w:val="0"/>
                <w:color w:val="24292E"/>
                <w:shd w:val="clear" w:color="auto" w:fill="FFFFFF"/>
              </w:rPr>
              <w:t>Gross conversion</w:t>
            </w:r>
          </w:p>
        </w:tc>
        <w:tc>
          <w:tcPr>
            <w:tcW w:w="2765" w:type="dxa"/>
          </w:tcPr>
          <w:p w14:paraId="2AB6BEC8" w14:textId="1170097B" w:rsidR="009B7FFB" w:rsidRDefault="009B7FFB" w:rsidP="00A93803">
            <w:pPr>
              <w:rPr>
                <w:rStyle w:val="Strong"/>
                <w:rFonts w:eastAsiaTheme="minorHAnsi" w:cs="Segoe UI"/>
                <w:b w:val="0"/>
                <w:bCs w:val="0"/>
                <w:color w:val="24292E"/>
                <w:shd w:val="clear" w:color="auto" w:fill="FFFFFF"/>
              </w:rPr>
            </w:pPr>
            <w:r>
              <w:rPr>
                <w:rStyle w:val="Strong"/>
                <w:rFonts w:eastAsiaTheme="minorHAnsi" w:cs="Segoe UI"/>
                <w:b w:val="0"/>
                <w:bCs w:val="0"/>
                <w:color w:val="24292E"/>
                <w:shd w:val="clear" w:color="auto" w:fill="FFFFFF"/>
              </w:rPr>
              <w:t>0.0026</w:t>
            </w:r>
          </w:p>
        </w:tc>
        <w:tc>
          <w:tcPr>
            <w:tcW w:w="2766" w:type="dxa"/>
          </w:tcPr>
          <w:p w14:paraId="3FC1C996" w14:textId="2C69E175" w:rsidR="009B7FFB" w:rsidRDefault="006603A4" w:rsidP="00A93803">
            <w:pPr>
              <w:rPr>
                <w:rStyle w:val="Strong"/>
                <w:rFonts w:eastAsiaTheme="minorHAnsi" w:cs="Segoe UI"/>
                <w:b w:val="0"/>
                <w:bCs w:val="0"/>
                <w:color w:val="24292E"/>
                <w:shd w:val="clear" w:color="auto" w:fill="FFFFFF"/>
              </w:rPr>
            </w:pPr>
            <w:r>
              <w:rPr>
                <w:rStyle w:val="Strong"/>
                <w:rFonts w:eastAsiaTheme="minorHAnsi" w:cs="Segoe UI"/>
                <w:b w:val="0"/>
                <w:bCs w:val="0"/>
                <w:color w:val="24292E"/>
                <w:shd w:val="clear" w:color="auto" w:fill="FFFFFF"/>
              </w:rPr>
              <w:t>Yes</w:t>
            </w:r>
          </w:p>
        </w:tc>
      </w:tr>
      <w:tr w:rsidR="009B7FFB" w14:paraId="5CA2A432" w14:textId="77777777" w:rsidTr="009B7FFB">
        <w:tc>
          <w:tcPr>
            <w:tcW w:w="2765" w:type="dxa"/>
          </w:tcPr>
          <w:p w14:paraId="4AE1FB59" w14:textId="11BF3E9C" w:rsidR="009B7FFB" w:rsidRDefault="009B7FFB" w:rsidP="00A93803">
            <w:pPr>
              <w:rPr>
                <w:rStyle w:val="Strong"/>
                <w:rFonts w:eastAsiaTheme="minorHAnsi" w:cs="Segoe UI"/>
                <w:b w:val="0"/>
                <w:bCs w:val="0"/>
                <w:color w:val="24292E"/>
                <w:shd w:val="clear" w:color="auto" w:fill="FFFFFF"/>
              </w:rPr>
            </w:pPr>
            <w:r>
              <w:rPr>
                <w:rStyle w:val="Strong"/>
                <w:rFonts w:eastAsiaTheme="minorHAnsi" w:cs="Segoe UI"/>
                <w:b w:val="0"/>
                <w:bCs w:val="0"/>
                <w:color w:val="24292E"/>
                <w:shd w:val="clear" w:color="auto" w:fill="FFFFFF"/>
              </w:rPr>
              <w:t xml:space="preserve">Retention </w:t>
            </w:r>
          </w:p>
        </w:tc>
        <w:tc>
          <w:tcPr>
            <w:tcW w:w="2765" w:type="dxa"/>
          </w:tcPr>
          <w:p w14:paraId="5A7455BB" w14:textId="1A1FD70B" w:rsidR="009B7FFB" w:rsidRDefault="009B7FFB" w:rsidP="00A93803">
            <w:pPr>
              <w:rPr>
                <w:rStyle w:val="Strong"/>
                <w:rFonts w:eastAsiaTheme="minorHAnsi" w:cs="Segoe UI"/>
                <w:b w:val="0"/>
                <w:bCs w:val="0"/>
                <w:color w:val="24292E"/>
                <w:shd w:val="clear" w:color="auto" w:fill="FFFFFF"/>
              </w:rPr>
            </w:pPr>
            <w:r>
              <w:rPr>
                <w:rStyle w:val="Strong"/>
                <w:rFonts w:eastAsiaTheme="minorHAnsi" w:cs="Segoe UI"/>
                <w:b w:val="0"/>
                <w:bCs w:val="0"/>
                <w:color w:val="24292E"/>
                <w:shd w:val="clear" w:color="auto" w:fill="FFFFFF"/>
              </w:rPr>
              <w:t>0.6776</w:t>
            </w:r>
          </w:p>
        </w:tc>
        <w:tc>
          <w:tcPr>
            <w:tcW w:w="2766" w:type="dxa"/>
          </w:tcPr>
          <w:p w14:paraId="3C09BCF4" w14:textId="5F39584C" w:rsidR="009B7FFB" w:rsidRDefault="006603A4" w:rsidP="00A93803">
            <w:pPr>
              <w:rPr>
                <w:rStyle w:val="Strong"/>
                <w:rFonts w:eastAsiaTheme="minorHAnsi" w:cs="Segoe UI"/>
                <w:b w:val="0"/>
                <w:bCs w:val="0"/>
                <w:color w:val="24292E"/>
                <w:shd w:val="clear" w:color="auto" w:fill="FFFFFF"/>
              </w:rPr>
            </w:pPr>
            <w:r>
              <w:rPr>
                <w:rStyle w:val="Strong"/>
                <w:rFonts w:eastAsiaTheme="minorHAnsi" w:cs="Segoe UI"/>
                <w:b w:val="0"/>
                <w:bCs w:val="0"/>
                <w:color w:val="24292E"/>
                <w:shd w:val="clear" w:color="auto" w:fill="FFFFFF"/>
              </w:rPr>
              <w:t>No</w:t>
            </w:r>
          </w:p>
        </w:tc>
      </w:tr>
      <w:tr w:rsidR="009B7FFB" w14:paraId="7C298014" w14:textId="77777777" w:rsidTr="009B7FFB">
        <w:tc>
          <w:tcPr>
            <w:tcW w:w="2765" w:type="dxa"/>
          </w:tcPr>
          <w:p w14:paraId="6681FDE9" w14:textId="1492555C" w:rsidR="009B7FFB" w:rsidRDefault="009B7FFB" w:rsidP="00A93803">
            <w:pPr>
              <w:rPr>
                <w:rStyle w:val="Strong"/>
                <w:rFonts w:eastAsiaTheme="minorHAnsi" w:cs="Segoe UI"/>
                <w:b w:val="0"/>
                <w:bCs w:val="0"/>
                <w:color w:val="24292E"/>
                <w:shd w:val="clear" w:color="auto" w:fill="FFFFFF"/>
              </w:rPr>
            </w:pPr>
            <w:r>
              <w:rPr>
                <w:rStyle w:val="Strong"/>
                <w:rFonts w:eastAsiaTheme="minorHAnsi" w:cs="Segoe UI"/>
                <w:b w:val="0"/>
                <w:bCs w:val="0"/>
                <w:color w:val="24292E"/>
                <w:shd w:val="clear" w:color="auto" w:fill="FFFFFF"/>
              </w:rPr>
              <w:t xml:space="preserve">Net conversion </w:t>
            </w:r>
          </w:p>
        </w:tc>
        <w:tc>
          <w:tcPr>
            <w:tcW w:w="2765" w:type="dxa"/>
          </w:tcPr>
          <w:p w14:paraId="23F6B521" w14:textId="4BDB252A" w:rsidR="009B7FFB" w:rsidRDefault="009B7FFB" w:rsidP="00A93803">
            <w:pPr>
              <w:rPr>
                <w:rStyle w:val="Strong"/>
                <w:rFonts w:eastAsiaTheme="minorHAnsi" w:cs="Segoe UI"/>
                <w:b w:val="0"/>
                <w:bCs w:val="0"/>
                <w:color w:val="24292E"/>
                <w:shd w:val="clear" w:color="auto" w:fill="FFFFFF"/>
              </w:rPr>
            </w:pPr>
            <w:r>
              <w:rPr>
                <w:rStyle w:val="Strong"/>
                <w:rFonts w:eastAsiaTheme="minorHAnsi" w:cs="Segoe UI"/>
                <w:b w:val="0"/>
                <w:bCs w:val="0"/>
                <w:color w:val="24292E"/>
                <w:shd w:val="clear" w:color="auto" w:fill="FFFFFF"/>
              </w:rPr>
              <w:t>0.6776</w:t>
            </w:r>
          </w:p>
        </w:tc>
        <w:tc>
          <w:tcPr>
            <w:tcW w:w="2766" w:type="dxa"/>
          </w:tcPr>
          <w:p w14:paraId="4A8F7287" w14:textId="4FCFB93D" w:rsidR="009B7FFB" w:rsidRDefault="006603A4" w:rsidP="00A93803">
            <w:pPr>
              <w:rPr>
                <w:rStyle w:val="Strong"/>
                <w:rFonts w:eastAsiaTheme="minorHAnsi" w:cs="Segoe UI"/>
                <w:b w:val="0"/>
                <w:bCs w:val="0"/>
                <w:color w:val="24292E"/>
                <w:shd w:val="clear" w:color="auto" w:fill="FFFFFF"/>
              </w:rPr>
            </w:pPr>
            <w:r>
              <w:rPr>
                <w:rStyle w:val="Strong"/>
                <w:rFonts w:eastAsiaTheme="minorHAnsi" w:cs="Segoe UI"/>
                <w:b w:val="0"/>
                <w:bCs w:val="0"/>
                <w:color w:val="24292E"/>
                <w:shd w:val="clear" w:color="auto" w:fill="FFFFFF"/>
              </w:rPr>
              <w:t>No</w:t>
            </w:r>
          </w:p>
        </w:tc>
      </w:tr>
    </w:tbl>
    <w:p w14:paraId="68AA2D80" w14:textId="6FA2AA2A" w:rsidR="002435D8" w:rsidRPr="002435D8" w:rsidRDefault="00D874AC" w:rsidP="00A93803">
      <w:pPr>
        <w:rPr>
          <w:rStyle w:val="Strong"/>
          <w:rFonts w:eastAsiaTheme="minorHAnsi" w:cs="Segoe UI"/>
          <w:b w:val="0"/>
          <w:bCs w:val="0"/>
          <w:color w:val="24292E"/>
          <w:shd w:val="clear" w:color="auto" w:fill="FFFFFF"/>
        </w:rPr>
      </w:pPr>
      <w:r>
        <w:rPr>
          <w:rStyle w:val="Strong"/>
          <w:rFonts w:eastAsiaTheme="minorHAnsi" w:cs="Segoe UI"/>
          <w:b w:val="0"/>
          <w:bCs w:val="0"/>
          <w:color w:val="24292E"/>
          <w:shd w:val="clear" w:color="auto" w:fill="FFFFFF"/>
        </w:rPr>
        <w:t xml:space="preserve">.  </w:t>
      </w:r>
      <w:r w:rsidR="00267DC9">
        <w:rPr>
          <w:rStyle w:val="Strong"/>
          <w:rFonts w:eastAsiaTheme="minorHAnsi" w:cs="Segoe UI"/>
          <w:b w:val="0"/>
          <w:bCs w:val="0"/>
          <w:color w:val="24292E"/>
          <w:shd w:val="clear" w:color="auto" w:fill="FFFFFF"/>
        </w:rPr>
        <w:t xml:space="preserve"> </w:t>
      </w:r>
    </w:p>
    <w:p w14:paraId="43561482" w14:textId="322BA322" w:rsidR="00A9656E" w:rsidRDefault="00A9656E" w:rsidP="00A93803">
      <w:pPr>
        <w:rPr>
          <w:rStyle w:val="Strong"/>
          <w:rFonts w:eastAsiaTheme="minorHAnsi" w:cs="Segoe UI"/>
          <w:b w:val="0"/>
          <w:bCs w:val="0"/>
          <w:color w:val="24292E"/>
          <w:shd w:val="clear" w:color="auto" w:fill="FFFFFF"/>
        </w:rPr>
      </w:pPr>
    </w:p>
    <w:p w14:paraId="4F1E2DE9" w14:textId="0378C327" w:rsidR="00281055" w:rsidRDefault="00281055" w:rsidP="00A93803">
      <w:pPr>
        <w:rPr>
          <w:rStyle w:val="Strong"/>
          <w:rFonts w:eastAsiaTheme="minorHAnsi" w:cs="Segoe UI"/>
          <w:color w:val="24292E"/>
          <w:sz w:val="28"/>
          <w:szCs w:val="28"/>
          <w:shd w:val="clear" w:color="auto" w:fill="FFFFFF"/>
        </w:rPr>
      </w:pPr>
      <w:r w:rsidRPr="00281055">
        <w:rPr>
          <w:rStyle w:val="Strong"/>
          <w:rFonts w:eastAsiaTheme="minorHAnsi" w:cs="Segoe UI"/>
          <w:color w:val="24292E"/>
          <w:sz w:val="28"/>
          <w:szCs w:val="28"/>
          <w:shd w:val="clear" w:color="auto" w:fill="FFFFFF"/>
        </w:rPr>
        <w:t xml:space="preserve">Summary </w:t>
      </w:r>
    </w:p>
    <w:p w14:paraId="4AE35BE6" w14:textId="6D26C216" w:rsidR="00281055" w:rsidRDefault="003B2C17" w:rsidP="00A93803">
      <w:pPr>
        <w:rPr>
          <w:rFonts w:eastAsiaTheme="minorHAnsi" w:cs="Segoe UI"/>
          <w:color w:val="24292E"/>
          <w:shd w:val="clear" w:color="auto" w:fill="FFFFFF"/>
        </w:rPr>
      </w:pPr>
      <w:r w:rsidRPr="003B2C17">
        <w:rPr>
          <w:rFonts w:eastAsiaTheme="minorHAnsi" w:cs="Segoe UI"/>
          <w:color w:val="24292E"/>
          <w:shd w:val="clear" w:color="auto" w:fill="FFFFFF"/>
        </w:rPr>
        <w:t>T</w:t>
      </w:r>
      <w:r w:rsidRPr="003B2C17">
        <w:rPr>
          <w:rFonts w:eastAsiaTheme="minorHAnsi" w:cs="Segoe UI"/>
          <w:color w:val="24292E"/>
          <w:shd w:val="clear" w:color="auto" w:fill="FFFFFF"/>
        </w:rPr>
        <w:t xml:space="preserve">he requirement for launching the experiment is that the null hypothesis must be rejected for </w:t>
      </w:r>
      <w:r w:rsidR="001C710F">
        <w:rPr>
          <w:rFonts w:eastAsiaTheme="minorHAnsi" w:cs="Segoe UI"/>
          <w:color w:val="24292E"/>
          <w:shd w:val="clear" w:color="auto" w:fill="FFFFFF"/>
        </w:rPr>
        <w:t>all</w:t>
      </w:r>
      <w:r w:rsidRPr="003B2C17">
        <w:rPr>
          <w:rFonts w:eastAsiaTheme="minorHAnsi" w:cs="Segoe UI"/>
          <w:color w:val="24292E"/>
          <w:shd w:val="clear" w:color="auto" w:fill="FFFFFF"/>
        </w:rPr>
        <w:t xml:space="preserve"> evaluation metrics and that the difference between branches must meet or exceed the practical sign</w:t>
      </w:r>
      <w:r w:rsidRPr="003B2C17">
        <w:rPr>
          <w:rFonts w:eastAsiaTheme="minorHAnsi" w:cs="Segoe UI"/>
          <w:color w:val="24292E"/>
          <w:shd w:val="clear" w:color="auto" w:fill="FFFFFF"/>
        </w:rPr>
        <w:t>i</w:t>
      </w:r>
      <w:r w:rsidRPr="003B2C17">
        <w:rPr>
          <w:rFonts w:eastAsiaTheme="minorHAnsi" w:cs="Segoe UI"/>
          <w:color w:val="24292E"/>
          <w:shd w:val="clear" w:color="auto" w:fill="FFFFFF"/>
        </w:rPr>
        <w:t>ficance threshold. </w:t>
      </w:r>
      <w:r w:rsidR="00C713FD">
        <w:rPr>
          <w:rFonts w:eastAsiaTheme="minorHAnsi" w:cs="Segoe UI"/>
          <w:color w:val="24292E"/>
          <w:shd w:val="clear" w:color="auto" w:fill="FFFFFF"/>
        </w:rPr>
        <w:t xml:space="preserve">From sanity checks, we see that all our invariant metrics hold no significant differences between control and experiment groups. </w:t>
      </w:r>
      <w:r w:rsidR="00F72376">
        <w:rPr>
          <w:rFonts w:eastAsiaTheme="minorHAnsi" w:cs="Segoe UI"/>
          <w:color w:val="24292E"/>
          <w:shd w:val="clear" w:color="auto" w:fill="FFFFFF"/>
        </w:rPr>
        <w:t xml:space="preserve">For our evaluation metrics, gross conversion is both statistically significant and practically significant, while net conversion is neither statistically significant nor practically significant. </w:t>
      </w:r>
      <w:r w:rsidR="00FF7888">
        <w:rPr>
          <w:rFonts w:eastAsiaTheme="minorHAnsi" w:cs="Segoe UI"/>
          <w:color w:val="24292E"/>
          <w:shd w:val="clear" w:color="auto" w:fill="FFFFFF"/>
        </w:rPr>
        <w:t xml:space="preserve">Sign tests agree with effect size tests in that gross conversion </w:t>
      </w:r>
      <w:r w:rsidR="00CB55B1">
        <w:rPr>
          <w:rFonts w:eastAsiaTheme="minorHAnsi" w:cs="Segoe UI"/>
          <w:color w:val="24292E"/>
          <w:shd w:val="clear" w:color="auto" w:fill="FFFFFF"/>
        </w:rPr>
        <w:t>has significan</w:t>
      </w:r>
      <w:r w:rsidR="00535723">
        <w:rPr>
          <w:rFonts w:eastAsiaTheme="minorHAnsi" w:cs="Segoe UI"/>
          <w:color w:val="24292E"/>
          <w:shd w:val="clear" w:color="auto" w:fill="FFFFFF"/>
        </w:rPr>
        <w:t>t different number of positive and negative signs for the difference</w:t>
      </w:r>
      <w:r w:rsidR="0012643E">
        <w:rPr>
          <w:rFonts w:eastAsiaTheme="minorHAnsi" w:cs="Segoe UI"/>
          <w:color w:val="24292E"/>
          <w:shd w:val="clear" w:color="auto" w:fill="FFFFFF"/>
        </w:rPr>
        <w:t>s</w:t>
      </w:r>
      <w:r w:rsidR="00535723">
        <w:rPr>
          <w:rFonts w:eastAsiaTheme="minorHAnsi" w:cs="Segoe UI"/>
          <w:color w:val="24292E"/>
          <w:shd w:val="clear" w:color="auto" w:fill="FFFFFF"/>
        </w:rPr>
        <w:t xml:space="preserve"> between control and experiment groups</w:t>
      </w:r>
      <w:r w:rsidR="0012643E">
        <w:rPr>
          <w:rFonts w:eastAsiaTheme="minorHAnsi" w:cs="Segoe UI"/>
          <w:color w:val="24292E"/>
          <w:shd w:val="clear" w:color="auto" w:fill="FFFFFF"/>
        </w:rPr>
        <w:t xml:space="preserve">, while the difference of positive and negative signs for net conversion is not significant. </w:t>
      </w:r>
    </w:p>
    <w:p w14:paraId="02F0B304" w14:textId="67105F04" w:rsidR="00D47C4A" w:rsidRDefault="00D47C4A" w:rsidP="00A93803">
      <w:pPr>
        <w:rPr>
          <w:rFonts w:eastAsiaTheme="minorHAnsi" w:cs="Segoe UI"/>
          <w:color w:val="24292E"/>
          <w:shd w:val="clear" w:color="auto" w:fill="FFFFFF"/>
        </w:rPr>
      </w:pPr>
    </w:p>
    <w:p w14:paraId="7A1A0FFE" w14:textId="5627908A" w:rsidR="00D47C4A" w:rsidRPr="00CB7B7D" w:rsidRDefault="00D47C4A" w:rsidP="00A93803">
      <w:pPr>
        <w:rPr>
          <w:rFonts w:eastAsiaTheme="minorHAnsi" w:cs="Segoe UI"/>
          <w:b/>
          <w:bCs/>
          <w:color w:val="24292E"/>
          <w:sz w:val="28"/>
          <w:szCs w:val="28"/>
          <w:shd w:val="clear" w:color="auto" w:fill="FFFFFF"/>
        </w:rPr>
      </w:pPr>
      <w:r w:rsidRPr="00CB7B7D">
        <w:rPr>
          <w:rFonts w:eastAsiaTheme="minorHAnsi" w:cs="Segoe UI"/>
          <w:b/>
          <w:bCs/>
          <w:color w:val="24292E"/>
          <w:sz w:val="28"/>
          <w:szCs w:val="28"/>
          <w:shd w:val="clear" w:color="auto" w:fill="FFFFFF"/>
        </w:rPr>
        <w:t>Recommendation</w:t>
      </w:r>
    </w:p>
    <w:p w14:paraId="46E0E529" w14:textId="361DC808" w:rsidR="0098624C" w:rsidRPr="0098624C" w:rsidRDefault="006A53FA" w:rsidP="00A93803">
      <w:pPr>
        <w:rPr>
          <w:rStyle w:val="Strong"/>
          <w:rFonts w:eastAsiaTheme="minorHAnsi" w:cs="Segoe UI"/>
          <w:b w:val="0"/>
          <w:bCs w:val="0"/>
          <w:color w:val="24292E"/>
          <w:shd w:val="clear" w:color="auto" w:fill="FFFFFF"/>
        </w:rPr>
      </w:pPr>
      <w:r>
        <w:rPr>
          <w:rStyle w:val="Strong"/>
          <w:rFonts w:eastAsiaTheme="minorHAnsi" w:cs="Segoe UI"/>
          <w:b w:val="0"/>
          <w:bCs w:val="0"/>
          <w:color w:val="24292E"/>
          <w:shd w:val="clear" w:color="auto" w:fill="FFFFFF"/>
        </w:rPr>
        <w:lastRenderedPageBreak/>
        <w:t xml:space="preserve">While it is certain that we expect </w:t>
      </w:r>
      <w:r w:rsidR="00C01B7F">
        <w:rPr>
          <w:rStyle w:val="Strong"/>
          <w:rFonts w:eastAsiaTheme="minorHAnsi" w:cs="Segoe UI"/>
          <w:b w:val="0"/>
          <w:bCs w:val="0"/>
          <w:color w:val="24292E"/>
          <w:shd w:val="clear" w:color="auto" w:fill="FFFFFF"/>
        </w:rPr>
        <w:t xml:space="preserve">a reduction in </w:t>
      </w:r>
      <w:r>
        <w:rPr>
          <w:rStyle w:val="Strong"/>
          <w:rFonts w:eastAsiaTheme="minorHAnsi" w:cs="Segoe UI"/>
          <w:b w:val="0"/>
          <w:bCs w:val="0"/>
          <w:color w:val="24292E"/>
          <w:shd w:val="clear" w:color="auto" w:fill="FFFFFF"/>
        </w:rPr>
        <w:t xml:space="preserve">the number of students who enroll in this free trial by showing a warning before students enroll, specifically, </w:t>
      </w:r>
      <w:r w:rsidR="00D1575B">
        <w:rPr>
          <w:rStyle w:val="Strong"/>
          <w:rFonts w:eastAsiaTheme="minorHAnsi" w:cs="Segoe UI"/>
          <w:b w:val="0"/>
          <w:bCs w:val="0"/>
          <w:color w:val="24292E"/>
          <w:shd w:val="clear" w:color="auto" w:fill="FFFFFF"/>
        </w:rPr>
        <w:t>we want</w:t>
      </w:r>
      <w:r>
        <w:rPr>
          <w:rStyle w:val="Strong"/>
          <w:rFonts w:eastAsiaTheme="minorHAnsi" w:cs="Segoe UI"/>
          <w:b w:val="0"/>
          <w:bCs w:val="0"/>
          <w:color w:val="24292E"/>
          <w:shd w:val="clear" w:color="auto" w:fill="FFFFFF"/>
        </w:rPr>
        <w:t xml:space="preserve"> the </w:t>
      </w:r>
      <w:r w:rsidR="00D1575B">
        <w:rPr>
          <w:rStyle w:val="Strong"/>
          <w:rFonts w:eastAsiaTheme="minorHAnsi" w:cs="Segoe UI"/>
          <w:b w:val="0"/>
          <w:bCs w:val="0"/>
          <w:color w:val="24292E"/>
          <w:shd w:val="clear" w:color="auto" w:fill="FFFFFF"/>
        </w:rPr>
        <w:t>reduc</w:t>
      </w:r>
      <w:r>
        <w:rPr>
          <w:rStyle w:val="Strong"/>
          <w:rFonts w:eastAsiaTheme="minorHAnsi" w:cs="Segoe UI"/>
          <w:b w:val="0"/>
          <w:bCs w:val="0"/>
          <w:color w:val="24292E"/>
          <w:shd w:val="clear" w:color="auto" w:fill="FFFFFF"/>
        </w:rPr>
        <w:t>tion</w:t>
      </w:r>
      <w:r w:rsidR="00D1575B">
        <w:rPr>
          <w:rStyle w:val="Strong"/>
          <w:rFonts w:eastAsiaTheme="minorHAnsi" w:cs="Segoe UI"/>
          <w:b w:val="0"/>
          <w:bCs w:val="0"/>
          <w:color w:val="24292E"/>
          <w:shd w:val="clear" w:color="auto" w:fill="FFFFFF"/>
        </w:rPr>
        <w:t xml:space="preserve"> </w:t>
      </w:r>
      <w:r>
        <w:rPr>
          <w:rStyle w:val="Strong"/>
          <w:rFonts w:eastAsiaTheme="minorHAnsi" w:cs="Segoe UI"/>
          <w:b w:val="0"/>
          <w:bCs w:val="0"/>
          <w:color w:val="24292E"/>
          <w:shd w:val="clear" w:color="auto" w:fill="FFFFFF"/>
        </w:rPr>
        <w:t xml:space="preserve">to result from </w:t>
      </w:r>
      <w:r w:rsidR="00D1575B">
        <w:rPr>
          <w:rStyle w:val="Strong"/>
          <w:rFonts w:eastAsiaTheme="minorHAnsi" w:cs="Segoe UI"/>
          <w:b w:val="0"/>
          <w:bCs w:val="0"/>
          <w:color w:val="24292E"/>
          <w:shd w:val="clear" w:color="auto" w:fill="FFFFFF"/>
        </w:rPr>
        <w:t>frustrated students who c</w:t>
      </w:r>
      <w:r w:rsidR="006B7BDF">
        <w:rPr>
          <w:rStyle w:val="Strong"/>
          <w:rFonts w:eastAsiaTheme="minorHAnsi" w:cs="Segoe UI"/>
          <w:b w:val="0"/>
          <w:bCs w:val="0"/>
          <w:color w:val="24292E"/>
          <w:shd w:val="clear" w:color="auto" w:fill="FFFFFF"/>
        </w:rPr>
        <w:t>ould not</w:t>
      </w:r>
      <w:r w:rsidR="00D1575B">
        <w:rPr>
          <w:rStyle w:val="Strong"/>
          <w:rFonts w:eastAsiaTheme="minorHAnsi" w:cs="Segoe UI"/>
          <w:b w:val="0"/>
          <w:bCs w:val="0"/>
          <w:color w:val="24292E"/>
          <w:shd w:val="clear" w:color="auto" w:fill="FFFFFF"/>
        </w:rPr>
        <w:t xml:space="preserve"> complete the course due to ending of </w:t>
      </w:r>
      <w:r w:rsidR="00C01B7F">
        <w:rPr>
          <w:rStyle w:val="Strong"/>
          <w:rFonts w:eastAsiaTheme="minorHAnsi" w:cs="Segoe UI"/>
          <w:b w:val="0"/>
          <w:bCs w:val="0"/>
          <w:color w:val="24292E"/>
          <w:shd w:val="clear" w:color="auto" w:fill="FFFFFF"/>
        </w:rPr>
        <w:t xml:space="preserve">the </w:t>
      </w:r>
      <w:r w:rsidR="00D1575B">
        <w:rPr>
          <w:rStyle w:val="Strong"/>
          <w:rFonts w:eastAsiaTheme="minorHAnsi" w:cs="Segoe UI"/>
          <w:b w:val="0"/>
          <w:bCs w:val="0"/>
          <w:color w:val="24292E"/>
          <w:shd w:val="clear" w:color="auto" w:fill="FFFFFF"/>
        </w:rPr>
        <w:t xml:space="preserve">free trial </w:t>
      </w:r>
      <w:r w:rsidR="00A04C90">
        <w:rPr>
          <w:rStyle w:val="Strong"/>
          <w:rFonts w:eastAsiaTheme="minorHAnsi" w:cs="Segoe UI"/>
          <w:b w:val="0"/>
          <w:bCs w:val="0"/>
          <w:color w:val="24292E"/>
          <w:shd w:val="clear" w:color="auto" w:fill="FFFFFF"/>
        </w:rPr>
        <w:t>instead of</w:t>
      </w:r>
      <w:r w:rsidR="00671F52">
        <w:rPr>
          <w:rStyle w:val="Strong"/>
          <w:rFonts w:eastAsiaTheme="minorHAnsi" w:cs="Segoe UI"/>
          <w:b w:val="0"/>
          <w:bCs w:val="0"/>
          <w:color w:val="24292E"/>
          <w:shd w:val="clear" w:color="auto" w:fill="FFFFFF"/>
        </w:rPr>
        <w:t xml:space="preserve"> the students</w:t>
      </w:r>
      <w:r w:rsidR="00A04C90">
        <w:rPr>
          <w:rStyle w:val="Strong"/>
          <w:rFonts w:eastAsiaTheme="minorHAnsi" w:cs="Segoe UI"/>
          <w:b w:val="0"/>
          <w:bCs w:val="0"/>
          <w:color w:val="24292E"/>
          <w:shd w:val="clear" w:color="auto" w:fill="FFFFFF"/>
        </w:rPr>
        <w:t xml:space="preserve"> who </w:t>
      </w:r>
      <w:r w:rsidR="006B7BDF">
        <w:rPr>
          <w:rStyle w:val="Strong"/>
          <w:rFonts w:eastAsiaTheme="minorHAnsi" w:cs="Segoe UI"/>
          <w:b w:val="0"/>
          <w:bCs w:val="0"/>
          <w:color w:val="24292E"/>
          <w:shd w:val="clear" w:color="auto" w:fill="FFFFFF"/>
        </w:rPr>
        <w:t xml:space="preserve">could continue the course after free trial. </w:t>
      </w:r>
      <w:r w:rsidR="004B6B0F">
        <w:rPr>
          <w:rStyle w:val="Strong"/>
          <w:rFonts w:eastAsiaTheme="minorHAnsi" w:cs="Segoe UI"/>
          <w:b w:val="0"/>
          <w:bCs w:val="0"/>
          <w:color w:val="24292E"/>
          <w:shd w:val="clear" w:color="auto" w:fill="FFFFFF"/>
        </w:rPr>
        <w:t xml:space="preserve">Therefore, we </w:t>
      </w:r>
      <w:r w:rsidR="009864B6">
        <w:rPr>
          <w:rStyle w:val="Strong"/>
          <w:rFonts w:eastAsiaTheme="minorHAnsi" w:cs="Segoe UI"/>
          <w:b w:val="0"/>
          <w:bCs w:val="0"/>
          <w:color w:val="24292E"/>
          <w:shd w:val="clear" w:color="auto" w:fill="FFFFFF"/>
        </w:rPr>
        <w:t>do want</w:t>
      </w:r>
      <w:r w:rsidR="004B6B0F">
        <w:rPr>
          <w:rStyle w:val="Strong"/>
          <w:rFonts w:eastAsiaTheme="minorHAnsi" w:cs="Segoe UI"/>
          <w:b w:val="0"/>
          <w:bCs w:val="0"/>
          <w:color w:val="24292E"/>
          <w:shd w:val="clear" w:color="auto" w:fill="FFFFFF"/>
        </w:rPr>
        <w:t xml:space="preserve"> gross conversion to be statistically and practically lower in experiment group</w:t>
      </w:r>
      <w:r w:rsidR="00077234">
        <w:rPr>
          <w:rStyle w:val="Strong"/>
          <w:rFonts w:eastAsiaTheme="minorHAnsi" w:cs="Segoe UI"/>
          <w:b w:val="0"/>
          <w:bCs w:val="0"/>
          <w:color w:val="24292E"/>
          <w:shd w:val="clear" w:color="auto" w:fill="FFFFFF"/>
        </w:rPr>
        <w:t xml:space="preserve">. </w:t>
      </w:r>
      <w:r w:rsidR="009864B6">
        <w:rPr>
          <w:rStyle w:val="Strong"/>
          <w:rFonts w:eastAsiaTheme="minorHAnsi" w:cs="Segoe UI"/>
          <w:b w:val="0"/>
          <w:bCs w:val="0"/>
          <w:color w:val="24292E"/>
          <w:shd w:val="clear" w:color="auto" w:fill="FFFFFF"/>
        </w:rPr>
        <w:t>An insignificant difference in net conversion is exactly what we expect, because we do not want to reduce the number of students who would continue the course after free trial</w:t>
      </w:r>
      <w:r w:rsidR="00941996">
        <w:rPr>
          <w:rStyle w:val="Strong"/>
          <w:rFonts w:eastAsiaTheme="minorHAnsi" w:cs="Segoe UI"/>
          <w:b w:val="0"/>
          <w:bCs w:val="0"/>
          <w:color w:val="24292E"/>
          <w:shd w:val="clear" w:color="auto" w:fill="FFFFFF"/>
        </w:rPr>
        <w:t xml:space="preserve">. </w:t>
      </w:r>
      <w:r w:rsidR="00A132CC">
        <w:rPr>
          <w:rStyle w:val="Strong"/>
          <w:rFonts w:eastAsiaTheme="minorHAnsi" w:cs="Segoe UI"/>
          <w:b w:val="0"/>
          <w:bCs w:val="0"/>
          <w:color w:val="24292E"/>
          <w:shd w:val="clear" w:color="auto" w:fill="FFFFFF"/>
        </w:rPr>
        <w:t xml:space="preserve">In conclusion, I would </w:t>
      </w:r>
      <w:r w:rsidR="000855C8">
        <w:rPr>
          <w:rStyle w:val="Strong"/>
          <w:rFonts w:eastAsiaTheme="minorHAnsi" w:cs="Segoe UI"/>
          <w:b w:val="0"/>
          <w:bCs w:val="0"/>
          <w:color w:val="24292E"/>
          <w:shd w:val="clear" w:color="auto" w:fill="FFFFFF"/>
        </w:rPr>
        <w:t>launch</w:t>
      </w:r>
      <w:r w:rsidR="00A132CC">
        <w:rPr>
          <w:rStyle w:val="Strong"/>
          <w:rFonts w:eastAsiaTheme="minorHAnsi" w:cs="Segoe UI"/>
          <w:b w:val="0"/>
          <w:bCs w:val="0"/>
          <w:color w:val="24292E"/>
          <w:shd w:val="clear" w:color="auto" w:fill="FFFFFF"/>
        </w:rPr>
        <w:t xml:space="preserve"> this experiment</w:t>
      </w:r>
      <w:r w:rsidR="000855C8">
        <w:rPr>
          <w:rStyle w:val="Strong"/>
          <w:rFonts w:eastAsiaTheme="minorHAnsi" w:cs="Segoe UI"/>
          <w:b w:val="0"/>
          <w:bCs w:val="0"/>
          <w:color w:val="24292E"/>
          <w:shd w:val="clear" w:color="auto" w:fill="FFFFFF"/>
        </w:rPr>
        <w:t xml:space="preserve">. </w:t>
      </w:r>
      <w:r w:rsidR="004C3B67">
        <w:rPr>
          <w:rStyle w:val="Strong"/>
          <w:rFonts w:eastAsiaTheme="minorHAnsi" w:cs="Segoe UI"/>
          <w:b w:val="0"/>
          <w:bCs w:val="0"/>
          <w:color w:val="24292E"/>
          <w:shd w:val="clear" w:color="auto" w:fill="FFFFFF"/>
        </w:rPr>
        <w:t>Before running the A/B test, I would first run an A/A test t</w:t>
      </w:r>
      <w:r w:rsidR="009C2D0D">
        <w:rPr>
          <w:rStyle w:val="Strong"/>
          <w:rFonts w:eastAsiaTheme="minorHAnsi" w:cs="Segoe UI"/>
          <w:b w:val="0"/>
          <w:bCs w:val="0"/>
          <w:color w:val="24292E"/>
          <w:shd w:val="clear" w:color="auto" w:fill="FFFFFF"/>
        </w:rPr>
        <w:t xml:space="preserve">o validate the sensitivity, or robustness of my evaluation metrics – gross conversion and net conversion. </w:t>
      </w:r>
      <w:bookmarkStart w:id="0" w:name="_GoBack"/>
      <w:bookmarkEnd w:id="0"/>
      <w:r w:rsidR="00A132CC">
        <w:rPr>
          <w:rStyle w:val="Strong"/>
          <w:rFonts w:eastAsiaTheme="minorHAnsi" w:cs="Segoe UI"/>
          <w:b w:val="0"/>
          <w:bCs w:val="0"/>
          <w:color w:val="24292E"/>
          <w:shd w:val="clear" w:color="auto" w:fill="FFFFFF"/>
        </w:rPr>
        <w:t xml:space="preserve"> </w:t>
      </w:r>
    </w:p>
    <w:p w14:paraId="273E4E34" w14:textId="77777777" w:rsidR="00141988" w:rsidRPr="00141988" w:rsidRDefault="00141988" w:rsidP="00A93803">
      <w:pPr>
        <w:rPr>
          <w:rFonts w:eastAsiaTheme="minorHAnsi" w:cs="Helvetica"/>
          <w:color w:val="333333"/>
          <w:shd w:val="clear" w:color="auto" w:fill="FFFFFF"/>
        </w:rPr>
      </w:pPr>
    </w:p>
    <w:p w14:paraId="71349611" w14:textId="77777777" w:rsidR="0054002C" w:rsidRPr="006F2B7F" w:rsidRDefault="0054002C">
      <w:pPr>
        <w:rPr>
          <w:rFonts w:eastAsiaTheme="minorHAnsi" w:cs="Segoe UI"/>
          <w:color w:val="24292E"/>
          <w:shd w:val="clear" w:color="auto" w:fill="FFFFFF"/>
        </w:rPr>
      </w:pPr>
    </w:p>
    <w:sectPr w:rsidR="0054002C" w:rsidRPr="006F2B7F" w:rsidSect="008D7D1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B6AF8" w14:textId="77777777" w:rsidR="00106D4C" w:rsidRDefault="00106D4C" w:rsidP="007972D3">
      <w:pPr>
        <w:spacing w:after="0" w:line="240" w:lineRule="auto"/>
      </w:pPr>
      <w:r>
        <w:separator/>
      </w:r>
    </w:p>
  </w:endnote>
  <w:endnote w:type="continuationSeparator" w:id="0">
    <w:p w14:paraId="6995F37E" w14:textId="77777777" w:rsidR="00106D4C" w:rsidRDefault="00106D4C" w:rsidP="0079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9EDBA" w14:textId="77777777" w:rsidR="00106D4C" w:rsidRDefault="00106D4C" w:rsidP="007972D3">
      <w:pPr>
        <w:spacing w:after="0" w:line="240" w:lineRule="auto"/>
      </w:pPr>
      <w:r>
        <w:separator/>
      </w:r>
    </w:p>
  </w:footnote>
  <w:footnote w:type="continuationSeparator" w:id="0">
    <w:p w14:paraId="322CA502" w14:textId="77777777" w:rsidR="00106D4C" w:rsidRDefault="00106D4C" w:rsidP="0079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B33EC"/>
    <w:multiLevelType w:val="multilevel"/>
    <w:tmpl w:val="508EB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4C"/>
    <w:rsid w:val="00024A96"/>
    <w:rsid w:val="000328E9"/>
    <w:rsid w:val="00034349"/>
    <w:rsid w:val="000414E0"/>
    <w:rsid w:val="00077234"/>
    <w:rsid w:val="000855C8"/>
    <w:rsid w:val="00090849"/>
    <w:rsid w:val="000A3DB1"/>
    <w:rsid w:val="000C28C2"/>
    <w:rsid w:val="000C2A3E"/>
    <w:rsid w:val="000F5A6D"/>
    <w:rsid w:val="00106D4C"/>
    <w:rsid w:val="00106DD7"/>
    <w:rsid w:val="00113A7C"/>
    <w:rsid w:val="00125052"/>
    <w:rsid w:val="0012643E"/>
    <w:rsid w:val="00127C11"/>
    <w:rsid w:val="00141988"/>
    <w:rsid w:val="00152104"/>
    <w:rsid w:val="00163441"/>
    <w:rsid w:val="00174584"/>
    <w:rsid w:val="0019319C"/>
    <w:rsid w:val="001C710F"/>
    <w:rsid w:val="001D6710"/>
    <w:rsid w:val="001E02C5"/>
    <w:rsid w:val="00202BF8"/>
    <w:rsid w:val="002435D8"/>
    <w:rsid w:val="00252E2E"/>
    <w:rsid w:val="00255BE0"/>
    <w:rsid w:val="002568F5"/>
    <w:rsid w:val="00267DC9"/>
    <w:rsid w:val="00276D82"/>
    <w:rsid w:val="00281055"/>
    <w:rsid w:val="00291E38"/>
    <w:rsid w:val="002930C1"/>
    <w:rsid w:val="002B6503"/>
    <w:rsid w:val="002B7607"/>
    <w:rsid w:val="002E226A"/>
    <w:rsid w:val="002E2BB9"/>
    <w:rsid w:val="002E56D1"/>
    <w:rsid w:val="002F4273"/>
    <w:rsid w:val="00323F99"/>
    <w:rsid w:val="0034386B"/>
    <w:rsid w:val="00366F36"/>
    <w:rsid w:val="00376378"/>
    <w:rsid w:val="003A2B36"/>
    <w:rsid w:val="003A4BF0"/>
    <w:rsid w:val="003B2C17"/>
    <w:rsid w:val="003B5499"/>
    <w:rsid w:val="003C65B5"/>
    <w:rsid w:val="003E3EFD"/>
    <w:rsid w:val="003F371C"/>
    <w:rsid w:val="00402F80"/>
    <w:rsid w:val="00416452"/>
    <w:rsid w:val="00417E1D"/>
    <w:rsid w:val="00426459"/>
    <w:rsid w:val="00427E18"/>
    <w:rsid w:val="004308F1"/>
    <w:rsid w:val="00442B3C"/>
    <w:rsid w:val="004430E4"/>
    <w:rsid w:val="004435BE"/>
    <w:rsid w:val="00443935"/>
    <w:rsid w:val="00462010"/>
    <w:rsid w:val="004762ED"/>
    <w:rsid w:val="00486D65"/>
    <w:rsid w:val="00494494"/>
    <w:rsid w:val="00497F4C"/>
    <w:rsid w:val="004B3312"/>
    <w:rsid w:val="004B6B0F"/>
    <w:rsid w:val="004C3B67"/>
    <w:rsid w:val="004E4F70"/>
    <w:rsid w:val="00505826"/>
    <w:rsid w:val="00512934"/>
    <w:rsid w:val="00512DFC"/>
    <w:rsid w:val="005213C2"/>
    <w:rsid w:val="00530665"/>
    <w:rsid w:val="00535723"/>
    <w:rsid w:val="0054002C"/>
    <w:rsid w:val="0055193A"/>
    <w:rsid w:val="00554749"/>
    <w:rsid w:val="00570B94"/>
    <w:rsid w:val="005F0740"/>
    <w:rsid w:val="00630B07"/>
    <w:rsid w:val="006603A4"/>
    <w:rsid w:val="00671F52"/>
    <w:rsid w:val="00682AB3"/>
    <w:rsid w:val="00687380"/>
    <w:rsid w:val="00691D15"/>
    <w:rsid w:val="006A53FA"/>
    <w:rsid w:val="006B05A0"/>
    <w:rsid w:val="006B4325"/>
    <w:rsid w:val="006B7BDF"/>
    <w:rsid w:val="006D1C34"/>
    <w:rsid w:val="006E3BCA"/>
    <w:rsid w:val="006F2B7F"/>
    <w:rsid w:val="006F6E34"/>
    <w:rsid w:val="00723FB5"/>
    <w:rsid w:val="00747A57"/>
    <w:rsid w:val="007556E2"/>
    <w:rsid w:val="00771760"/>
    <w:rsid w:val="007965FD"/>
    <w:rsid w:val="007972D3"/>
    <w:rsid w:val="007A0F8C"/>
    <w:rsid w:val="007A496C"/>
    <w:rsid w:val="007B2295"/>
    <w:rsid w:val="007B7A61"/>
    <w:rsid w:val="007C4A24"/>
    <w:rsid w:val="007D75F9"/>
    <w:rsid w:val="007E06DB"/>
    <w:rsid w:val="007F214C"/>
    <w:rsid w:val="00864EFC"/>
    <w:rsid w:val="00874396"/>
    <w:rsid w:val="00882207"/>
    <w:rsid w:val="00890123"/>
    <w:rsid w:val="00892610"/>
    <w:rsid w:val="008A02CA"/>
    <w:rsid w:val="008C0C3D"/>
    <w:rsid w:val="008C280D"/>
    <w:rsid w:val="008D69A9"/>
    <w:rsid w:val="008D7972"/>
    <w:rsid w:val="008D7D1A"/>
    <w:rsid w:val="008E13FF"/>
    <w:rsid w:val="008E7070"/>
    <w:rsid w:val="008F0872"/>
    <w:rsid w:val="008F152B"/>
    <w:rsid w:val="008F4467"/>
    <w:rsid w:val="00910894"/>
    <w:rsid w:val="00930390"/>
    <w:rsid w:val="00941996"/>
    <w:rsid w:val="009741DC"/>
    <w:rsid w:val="00974B57"/>
    <w:rsid w:val="009802BD"/>
    <w:rsid w:val="00984E6B"/>
    <w:rsid w:val="0098624C"/>
    <w:rsid w:val="009864B6"/>
    <w:rsid w:val="00987609"/>
    <w:rsid w:val="00991D20"/>
    <w:rsid w:val="009A0ABF"/>
    <w:rsid w:val="009A239F"/>
    <w:rsid w:val="009B5626"/>
    <w:rsid w:val="009B77A4"/>
    <w:rsid w:val="009B7FFB"/>
    <w:rsid w:val="009C2D0D"/>
    <w:rsid w:val="00A04C90"/>
    <w:rsid w:val="00A132CC"/>
    <w:rsid w:val="00A46183"/>
    <w:rsid w:val="00A51D57"/>
    <w:rsid w:val="00A64487"/>
    <w:rsid w:val="00A93803"/>
    <w:rsid w:val="00A9656E"/>
    <w:rsid w:val="00AA0F34"/>
    <w:rsid w:val="00B02310"/>
    <w:rsid w:val="00B32E1E"/>
    <w:rsid w:val="00B377A6"/>
    <w:rsid w:val="00B750C8"/>
    <w:rsid w:val="00B91730"/>
    <w:rsid w:val="00BD7E6B"/>
    <w:rsid w:val="00BF2EA2"/>
    <w:rsid w:val="00C01B7F"/>
    <w:rsid w:val="00C12EBA"/>
    <w:rsid w:val="00C15142"/>
    <w:rsid w:val="00C371DD"/>
    <w:rsid w:val="00C44CCE"/>
    <w:rsid w:val="00C508A1"/>
    <w:rsid w:val="00C63103"/>
    <w:rsid w:val="00C65C91"/>
    <w:rsid w:val="00C713FD"/>
    <w:rsid w:val="00CB0207"/>
    <w:rsid w:val="00CB55B1"/>
    <w:rsid w:val="00CB7B7D"/>
    <w:rsid w:val="00CC21FE"/>
    <w:rsid w:val="00CE2E21"/>
    <w:rsid w:val="00CE58DD"/>
    <w:rsid w:val="00D066F6"/>
    <w:rsid w:val="00D069EE"/>
    <w:rsid w:val="00D12615"/>
    <w:rsid w:val="00D1575B"/>
    <w:rsid w:val="00D16307"/>
    <w:rsid w:val="00D1653C"/>
    <w:rsid w:val="00D167F5"/>
    <w:rsid w:val="00D23E95"/>
    <w:rsid w:val="00D31D03"/>
    <w:rsid w:val="00D40E7B"/>
    <w:rsid w:val="00D41B9A"/>
    <w:rsid w:val="00D4417A"/>
    <w:rsid w:val="00D47C4A"/>
    <w:rsid w:val="00D573D2"/>
    <w:rsid w:val="00D60589"/>
    <w:rsid w:val="00D874AC"/>
    <w:rsid w:val="00D91900"/>
    <w:rsid w:val="00DC65E1"/>
    <w:rsid w:val="00DD084A"/>
    <w:rsid w:val="00DE7A17"/>
    <w:rsid w:val="00DF1B7B"/>
    <w:rsid w:val="00DF275B"/>
    <w:rsid w:val="00E0432B"/>
    <w:rsid w:val="00E5235D"/>
    <w:rsid w:val="00E601AB"/>
    <w:rsid w:val="00E67C3F"/>
    <w:rsid w:val="00EB3BA7"/>
    <w:rsid w:val="00EB7893"/>
    <w:rsid w:val="00ED113D"/>
    <w:rsid w:val="00EF71C0"/>
    <w:rsid w:val="00F05C36"/>
    <w:rsid w:val="00F1666D"/>
    <w:rsid w:val="00F1674D"/>
    <w:rsid w:val="00F55977"/>
    <w:rsid w:val="00F6108B"/>
    <w:rsid w:val="00F70B91"/>
    <w:rsid w:val="00F72376"/>
    <w:rsid w:val="00F8321B"/>
    <w:rsid w:val="00F91A97"/>
    <w:rsid w:val="00F973B4"/>
    <w:rsid w:val="00FB50D8"/>
    <w:rsid w:val="00FD1F54"/>
    <w:rsid w:val="00FD7017"/>
    <w:rsid w:val="00FF5E0D"/>
    <w:rsid w:val="00FF78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89990"/>
  <w15:chartTrackingRefBased/>
  <w15:docId w15:val="{88553A66-3C3D-496C-82D1-6A34222C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2D3"/>
  </w:style>
  <w:style w:type="paragraph" w:styleId="Footer">
    <w:name w:val="footer"/>
    <w:basedOn w:val="Normal"/>
    <w:link w:val="FooterChar"/>
    <w:uiPriority w:val="99"/>
    <w:unhideWhenUsed/>
    <w:rsid w:val="00797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2D3"/>
  </w:style>
  <w:style w:type="paragraph" w:styleId="NormalWeb">
    <w:name w:val="Normal (Web)"/>
    <w:basedOn w:val="Normal"/>
    <w:uiPriority w:val="99"/>
    <w:semiHidden/>
    <w:unhideWhenUsed/>
    <w:rsid w:val="00276D82"/>
    <w:pPr>
      <w:widowControl/>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91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6459"/>
    <w:rPr>
      <w:color w:val="0563C1" w:themeColor="hyperlink"/>
      <w:u w:val="single"/>
    </w:rPr>
  </w:style>
  <w:style w:type="character" w:styleId="UnresolvedMention">
    <w:name w:val="Unresolved Mention"/>
    <w:basedOn w:val="DefaultParagraphFont"/>
    <w:uiPriority w:val="99"/>
    <w:semiHidden/>
    <w:unhideWhenUsed/>
    <w:rsid w:val="00426459"/>
    <w:rPr>
      <w:color w:val="605E5C"/>
      <w:shd w:val="clear" w:color="auto" w:fill="E1DFDD"/>
    </w:rPr>
  </w:style>
  <w:style w:type="character" w:styleId="FollowedHyperlink">
    <w:name w:val="FollowedHyperlink"/>
    <w:basedOn w:val="DefaultParagraphFont"/>
    <w:uiPriority w:val="99"/>
    <w:semiHidden/>
    <w:unhideWhenUsed/>
    <w:rsid w:val="004435BE"/>
    <w:rPr>
      <w:color w:val="954F72" w:themeColor="followedHyperlink"/>
      <w:u w:val="single"/>
    </w:rPr>
  </w:style>
  <w:style w:type="character" w:styleId="Strong">
    <w:name w:val="Strong"/>
    <w:basedOn w:val="DefaultParagraphFont"/>
    <w:uiPriority w:val="22"/>
    <w:qFormat/>
    <w:rsid w:val="00D919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578264">
      <w:bodyDiv w:val="1"/>
      <w:marLeft w:val="0"/>
      <w:marRight w:val="0"/>
      <w:marTop w:val="0"/>
      <w:marBottom w:val="0"/>
      <w:divBdr>
        <w:top w:val="none" w:sz="0" w:space="0" w:color="auto"/>
        <w:left w:val="none" w:sz="0" w:space="0" w:color="auto"/>
        <w:bottom w:val="none" w:sz="0" w:space="0" w:color="auto"/>
        <w:right w:val="none" w:sz="0" w:space="0" w:color="auto"/>
      </w:divBdr>
    </w:div>
    <w:div w:id="73697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nal+Project+Baseline+Values.xls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Final+Project+Results.xlsx" TargetMode="External"/><Relationship Id="rId4" Type="http://schemas.openxmlformats.org/officeDocument/2006/relationships/webSettings" Target="webSettings.xml"/><Relationship Id="rId9" Type="http://schemas.openxmlformats.org/officeDocument/2006/relationships/hyperlink" Target="http://www.evanmiller.org/ab-testing/sample-siz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4075</TotalTime>
  <Pages>7</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Mingyang</dc:creator>
  <cp:keywords/>
  <dc:description/>
  <cp:lastModifiedBy>Ke, Mingyang</cp:lastModifiedBy>
  <cp:revision>245</cp:revision>
  <dcterms:created xsi:type="dcterms:W3CDTF">2019-08-03T02:53:00Z</dcterms:created>
  <dcterms:modified xsi:type="dcterms:W3CDTF">2019-08-05T22:51:00Z</dcterms:modified>
</cp:coreProperties>
</file>