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6766687"/>
      <w:bookmarkStart w:id="1" w:name="_Toc366779169"/>
      <w:bookmarkStart w:id="2" w:name="_Toc366766582"/>
      <w:bookmarkStart w:id="3" w:name="_Toc361047387"/>
    </w:p>
    <w:p>
      <w:pPr>
        <w:jc w:val="center"/>
        <w:rPr>
          <w:rFonts w:hint="eastAsia" w:ascii="微软雅黑" w:hAnsi="微软雅黑" w:eastAsia="微软雅黑" w:cs="微软雅黑"/>
          <w:sz w:val="44"/>
          <w:szCs w:val="44"/>
          <w:lang w:val="en-US"/>
        </w:rPr>
      </w:pPr>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TESTNET vs ETHEREUM</w:t>
      </w:r>
    </w:p>
    <w:p>
      <w:pPr>
        <w:pStyle w:val="201"/>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日期：2018.10.02</w:t>
      </w:r>
    </w:p>
    <w:p>
      <w:pPr>
        <w:ind w:firstLine="0" w:firstLineChars="0"/>
        <w:jc w:val="both"/>
        <w:rPr>
          <w:rFonts w:hint="eastAsia" w:ascii="微软雅黑" w:hAnsi="微软雅黑" w:eastAsia="微软雅黑" w:cs="微软雅黑"/>
          <w:b/>
          <w:bCs/>
          <w:i w:val="0"/>
          <w:iCs w:val="0"/>
          <w:color w:val="000000" w:themeColor="text1"/>
          <w:sz w:val="32"/>
          <w:szCs w:val="32"/>
          <w:lang w:val="en-US" w:eastAsia="zh-CN"/>
        </w:rPr>
      </w:pPr>
    </w:p>
    <w:p>
      <w:pPr>
        <w:pStyle w:val="77"/>
        <w:ind w:firstLine="720" w:firstLineChars="400"/>
        <w:rPr>
          <w:rFonts w:hint="eastAsia" w:ascii="微软雅黑" w:hAnsi="微软雅黑" w:eastAsia="微软雅黑" w:cs="微软雅黑"/>
        </w:rPr>
      </w:pPr>
      <w:r>
        <w:rPr>
          <w:rFonts w:hint="eastAsia" w:ascii="微软雅黑" w:hAnsi="微软雅黑" w:eastAsia="微软雅黑" w:cs="微软雅黑"/>
        </w:rPr>
        <w:br w:type="page"/>
      </w:r>
    </w:p>
    <w:p>
      <w:pPr>
        <w:pStyle w:val="77"/>
        <w:ind w:firstLine="360"/>
        <w:rPr>
          <w:rFonts w:hint="eastAsia" w:ascii="微软雅黑" w:hAnsi="微软雅黑" w:eastAsia="微软雅黑" w:cs="微软雅黑"/>
        </w:rPr>
      </w:pP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firstLine="360"/>
        <w:jc w:val="right"/>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ind w:firstLine="360"/>
        <w:rPr>
          <w:rFonts w:hint="eastAsia" w:ascii="微软雅黑" w:hAnsi="微软雅黑" w:eastAsia="微软雅黑" w:cs="微软雅黑"/>
        </w:rPr>
      </w:pPr>
    </w:p>
    <w:p>
      <w:pPr>
        <w:pStyle w:val="2"/>
        <w:keepNext w:val="0"/>
        <w:keepLines w:val="0"/>
        <w:numPr>
          <w:ilvl w:val="0"/>
          <w:numId w:val="0"/>
        </w:numPr>
        <w:jc w:val="center"/>
        <w:rPr>
          <w:rFonts w:hint="eastAsia" w:ascii="微软雅黑" w:hAnsi="微软雅黑" w:eastAsia="微软雅黑" w:cs="微软雅黑"/>
        </w:rPr>
      </w:pPr>
      <w:bookmarkStart w:id="4" w:name="_Toc367699553"/>
      <w:bookmarkStart w:id="5" w:name="_Toc367088540"/>
      <w:bookmarkStart w:id="6" w:name="_Toc373424435"/>
      <w:bookmarkStart w:id="7" w:name="_Toc366833649"/>
      <w:bookmarkStart w:id="8" w:name="_Toc20734"/>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bookmarkStart w:id="33" w:name="_GoBack"/>
      <w:bookmarkEnd w:id="33"/>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_Toc20734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_Toc20734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_Toc20591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_Toc20591 </w:instrText>
      </w:r>
      <w:r>
        <w:fldChar w:fldCharType="separate"/>
      </w:r>
      <w:r>
        <w:t>2</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_Toc27568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引言</w:t>
      </w:r>
      <w:r>
        <w:tab/>
      </w:r>
      <w:r>
        <w:fldChar w:fldCharType="begin"/>
      </w:r>
      <w:r>
        <w:instrText xml:space="preserve"> PAGEREF _Toc27568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_Toc22177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文档用途</w:t>
      </w:r>
      <w:r>
        <w:tab/>
      </w:r>
      <w:r>
        <w:fldChar w:fldCharType="begin"/>
      </w:r>
      <w:r>
        <w:instrText xml:space="preserve"> PAGEREF _Toc22177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_Toc863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lang w:val="en-US" w:eastAsia="zh-CN"/>
        </w:rPr>
        <w:t>术语</w:t>
      </w:r>
      <w:r>
        <w:tab/>
      </w:r>
      <w:r>
        <w:fldChar w:fldCharType="begin"/>
      </w:r>
      <w:r>
        <w:instrText xml:space="preserve"> PAGEREF _Toc863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_Toc2404 </w:instrText>
      </w:r>
      <w:r>
        <w:rPr>
          <w:rFonts w:hint="eastAsia" w:ascii="微软雅黑" w:hAnsi="微软雅黑" w:eastAsia="微软雅黑" w:cs="微软雅黑"/>
        </w:rPr>
        <w:fldChar w:fldCharType="separate"/>
      </w:r>
      <w:r>
        <w:rPr>
          <w:rFonts w:hint="default" w:eastAsia="微软雅黑" w:asciiTheme="minorHAnsi" w:hAnsiTheme="minorHAnsi" w:cstheme="minorHAnsi"/>
          <w:i w:val="0"/>
          <w:iCs w:val="0"/>
          <w:lang w:eastAsia="zh-CN"/>
        </w:rPr>
        <w:t xml:space="preserve">1.3 </w:t>
      </w:r>
      <w:r>
        <w:rPr>
          <w:rFonts w:hint="eastAsia" w:ascii="微软雅黑" w:hAnsi="微软雅黑" w:eastAsia="微软雅黑" w:cs="微软雅黑"/>
          <w:lang w:val="en-US" w:eastAsia="zh-CN"/>
        </w:rPr>
        <w:t>使用对象</w:t>
      </w:r>
      <w:r>
        <w:tab/>
      </w:r>
      <w:r>
        <w:fldChar w:fldCharType="begin"/>
      </w:r>
      <w:r>
        <w:instrText xml:space="preserve"> PAGEREF _Toc2404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_Toc5066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2 </w:t>
      </w:r>
      <w:r>
        <w:rPr>
          <w:rFonts w:hint="eastAsia" w:ascii="微软雅黑" w:hAnsi="微软雅黑" w:eastAsia="微软雅黑" w:cs="微软雅黑"/>
          <w:lang w:val="en-US" w:eastAsia="zh-CN"/>
        </w:rPr>
        <w:t>共识机制完全重构</w:t>
      </w:r>
      <w:r>
        <w:tab/>
      </w:r>
      <w:r>
        <w:fldChar w:fldCharType="begin"/>
      </w:r>
      <w:r>
        <w:instrText xml:space="preserve"> PAGEREF _Toc5066 </w:instrText>
      </w:r>
      <w:r>
        <w:fldChar w:fldCharType="separate"/>
      </w:r>
      <w:r>
        <w:t>4</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_Toc7081 </w:instrText>
      </w:r>
      <w:r>
        <w:rPr>
          <w:rFonts w:hint="eastAsia" w:ascii="微软雅黑" w:hAnsi="微软雅黑" w:eastAsia="微软雅黑" w:cs="微软雅黑"/>
        </w:rPr>
        <w:fldChar w:fldCharType="separate"/>
      </w:r>
      <w:r>
        <w:rPr>
          <w:rFonts w:hint="default" w:eastAsia="微软雅黑" w:asciiTheme="minorHAnsi" w:hAnsiTheme="minorHAnsi" w:cstheme="minorHAnsi"/>
          <w:kern w:val="2"/>
          <w:szCs w:val="36"/>
          <w:lang w:val="en-US" w:eastAsia="zh-CN" w:bidi="ar"/>
        </w:rPr>
        <w:t xml:space="preserve">3 </w:t>
      </w:r>
      <w:r>
        <w:rPr>
          <w:rFonts w:hint="eastAsia" w:ascii="微软雅黑" w:hAnsi="微软雅黑" w:eastAsia="微软雅黑" w:cs="Times New Roman"/>
          <w:szCs w:val="36"/>
          <w:lang w:val="en-US" w:eastAsia="zh-CN" w:bidi="ar"/>
        </w:rPr>
        <w:t>网络架构重构</w:t>
      </w:r>
      <w:r>
        <w:tab/>
      </w:r>
      <w:r>
        <w:fldChar w:fldCharType="begin"/>
      </w:r>
      <w:r>
        <w:instrText xml:space="preserve"> PAGEREF _Toc7081 </w:instrText>
      </w:r>
      <w:r>
        <w:fldChar w:fldCharType="separate"/>
      </w:r>
      <w:r>
        <w:t>5</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_Toc22917 </w:instrText>
      </w:r>
      <w:r>
        <w:rPr>
          <w:rFonts w:hint="eastAsia" w:ascii="微软雅黑" w:hAnsi="微软雅黑" w:eastAsia="微软雅黑" w:cs="微软雅黑"/>
        </w:rPr>
        <w:fldChar w:fldCharType="separate"/>
      </w:r>
      <w:r>
        <w:rPr>
          <w:rFonts w:hint="default" w:eastAsia="微软雅黑" w:asciiTheme="minorHAnsi" w:hAnsiTheme="minorHAnsi" w:cstheme="minorHAnsi"/>
          <w:kern w:val="2"/>
          <w:szCs w:val="36"/>
          <w:lang w:val="en-US" w:eastAsia="zh-CN" w:bidi="ar"/>
        </w:rPr>
        <w:t xml:space="preserve">4 </w:t>
      </w:r>
      <w:r>
        <w:rPr>
          <w:rFonts w:hint="eastAsia" w:ascii="微软雅黑" w:hAnsi="微软雅黑" w:eastAsia="微软雅黑" w:cs="Times New Roman"/>
          <w:szCs w:val="36"/>
          <w:lang w:val="en-US" w:eastAsia="zh-CN" w:bidi="ar"/>
        </w:rPr>
        <w:t>交易类型重构</w:t>
      </w:r>
      <w:r>
        <w:tab/>
      </w:r>
      <w:r>
        <w:fldChar w:fldCharType="begin"/>
      </w:r>
      <w:r>
        <w:instrText xml:space="preserve"> PAGEREF _Toc22917 </w:instrText>
      </w:r>
      <w:r>
        <w:fldChar w:fldCharType="separate"/>
      </w:r>
      <w:r>
        <w:t>6</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_Toc32633 </w:instrText>
      </w:r>
      <w:r>
        <w:rPr>
          <w:rFonts w:hint="eastAsia" w:ascii="微软雅黑" w:hAnsi="微软雅黑" w:eastAsia="微软雅黑" w:cs="微软雅黑"/>
        </w:rPr>
        <w:fldChar w:fldCharType="separate"/>
      </w:r>
      <w:r>
        <w:rPr>
          <w:rFonts w:hint="default" w:eastAsia="微软雅黑" w:asciiTheme="minorHAnsi" w:hAnsiTheme="minorHAnsi" w:cstheme="minorHAnsi"/>
          <w:kern w:val="2"/>
          <w:szCs w:val="36"/>
          <w:lang w:val="en-US" w:eastAsia="zh-CN" w:bidi="ar"/>
        </w:rPr>
        <w:t xml:space="preserve">5 </w:t>
      </w:r>
      <w:r>
        <w:rPr>
          <w:rFonts w:hint="eastAsia" w:ascii="微软雅黑" w:hAnsi="微软雅黑" w:eastAsia="微软雅黑" w:cs="Times New Roman"/>
          <w:szCs w:val="36"/>
          <w:lang w:val="en-US" w:eastAsia="zh-CN" w:bidi="ar"/>
        </w:rPr>
        <w:t>存储接口重构</w:t>
      </w:r>
      <w:r>
        <w:tab/>
      </w:r>
      <w:r>
        <w:fldChar w:fldCharType="begin"/>
      </w:r>
      <w:r>
        <w:instrText xml:space="preserve"> PAGEREF _Toc32633 </w:instrText>
      </w:r>
      <w:r>
        <w:fldChar w:fldCharType="separate"/>
      </w:r>
      <w:r>
        <w:t>7</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_Toc3887 </w:instrText>
      </w:r>
      <w:r>
        <w:rPr>
          <w:rFonts w:hint="eastAsia" w:ascii="微软雅黑" w:hAnsi="微软雅黑" w:eastAsia="微软雅黑" w:cs="微软雅黑"/>
        </w:rPr>
        <w:fldChar w:fldCharType="separate"/>
      </w:r>
      <w:r>
        <w:rPr>
          <w:rFonts w:hint="default" w:eastAsia="微软雅黑" w:asciiTheme="minorHAnsi" w:hAnsiTheme="minorHAnsi" w:cstheme="minorHAnsi"/>
          <w:kern w:val="2"/>
          <w:szCs w:val="36"/>
          <w:lang w:val="en-US" w:eastAsia="zh-CN" w:bidi="ar"/>
        </w:rPr>
        <w:t xml:space="preserve">6 </w:t>
      </w:r>
      <w:r>
        <w:rPr>
          <w:rFonts w:hint="eastAsia" w:ascii="微软雅黑" w:hAnsi="微软雅黑" w:eastAsia="微软雅黑" w:cs="Times New Roman"/>
          <w:kern w:val="2"/>
          <w:szCs w:val="36"/>
          <w:lang w:val="en-US" w:eastAsia="zh-CN" w:bidi="ar"/>
        </w:rPr>
        <w:t>钱包优化</w:t>
      </w:r>
      <w:r>
        <w:tab/>
      </w:r>
      <w:r>
        <w:fldChar w:fldCharType="begin"/>
      </w:r>
      <w:r>
        <w:instrText xml:space="preserve"> PAGEREF _Toc3887 </w:instrText>
      </w:r>
      <w:r>
        <w:fldChar w:fldCharType="separate"/>
      </w:r>
      <w:r>
        <w:t>8</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_Toc15049 </w:instrText>
      </w:r>
      <w:r>
        <w:rPr>
          <w:rFonts w:hint="eastAsia" w:ascii="微软雅黑" w:hAnsi="微软雅黑" w:eastAsia="微软雅黑" w:cs="微软雅黑"/>
        </w:rPr>
        <w:fldChar w:fldCharType="separate"/>
      </w:r>
      <w:r>
        <w:rPr>
          <w:rFonts w:hint="default" w:eastAsia="微软雅黑" w:asciiTheme="minorHAnsi" w:hAnsiTheme="minorHAnsi" w:cstheme="minorHAnsi"/>
          <w:kern w:val="2"/>
          <w:szCs w:val="36"/>
          <w:lang w:val="en-US" w:eastAsia="zh-CN" w:bidi="ar"/>
        </w:rPr>
        <w:t xml:space="preserve">7 </w:t>
      </w:r>
      <w:r>
        <w:rPr>
          <w:rFonts w:hint="eastAsia" w:ascii="微软雅黑" w:hAnsi="微软雅黑" w:eastAsia="微软雅黑" w:cs="微软雅黑"/>
          <w:kern w:val="2"/>
          <w:szCs w:val="36"/>
          <w:lang w:val="en-US" w:eastAsia="zh-CN" w:bidi="ar"/>
        </w:rPr>
        <w:t>更多（待续）</w:t>
      </w:r>
      <w:r>
        <w:tab/>
      </w:r>
      <w:r>
        <w:fldChar w:fldCharType="begin"/>
      </w:r>
      <w:r>
        <w:instrText xml:space="preserve"> PAGEREF _Toc15049 </w:instrText>
      </w:r>
      <w:r>
        <w:fldChar w:fldCharType="separate"/>
      </w:r>
      <w:r>
        <w:t>9</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20591"/>
      <w:r>
        <w:rPr>
          <w:rFonts w:hint="eastAsia" w:ascii="微软雅黑" w:hAnsi="微软雅黑" w:eastAsia="微软雅黑" w:cs="微软雅黑"/>
        </w:rPr>
        <w:t>变更记录</w:t>
      </w:r>
      <w:bookmarkEnd w:id="9"/>
      <w:bookmarkEnd w:id="10"/>
    </w:p>
    <w:tbl>
      <w:tblPr>
        <w:tblStyle w:val="19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755"/>
        <w:gridCol w:w="1756"/>
        <w:gridCol w:w="175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blHeader/>
        </w:trPr>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lang w:val="en-US" w:eastAsia="zh-CN"/>
              </w:rPr>
              <w:t>修订</w:t>
            </w:r>
            <w:r>
              <w:rPr>
                <w:rFonts w:hint="eastAsia" w:ascii="微软雅黑" w:hAnsi="微软雅黑" w:eastAsia="微软雅黑" w:cs="微软雅黑"/>
                <w:color w:val="FFFFFF"/>
                <w:sz w:val="20"/>
              </w:rPr>
              <w:t>日期</w:t>
            </w:r>
          </w:p>
        </w:tc>
        <w:tc>
          <w:tcPr>
            <w:tcW w:w="1755" w:type="dxa"/>
            <w:shd w:val="clear" w:color="auto" w:fill="3058B4"/>
          </w:tcPr>
          <w:p>
            <w:pPr>
              <w:wordWrap/>
              <w:ind w:firstLine="0" w:firstLineChars="0"/>
              <w:outlineLvl w:val="9"/>
              <w:rPr>
                <w:rFonts w:hint="eastAsia" w:ascii="微软雅黑" w:hAnsi="微软雅黑" w:eastAsia="微软雅黑" w:cs="微软雅黑"/>
                <w:color w:val="FFFFFF"/>
                <w:sz w:val="20"/>
                <w:lang w:eastAsia="zh-CN"/>
              </w:rPr>
            </w:pPr>
            <w:r>
              <w:rPr>
                <w:rFonts w:hint="eastAsia" w:ascii="微软雅黑" w:hAnsi="微软雅黑" w:eastAsia="微软雅黑" w:cs="微软雅黑"/>
                <w:color w:val="FFFFFF"/>
                <w:sz w:val="20"/>
                <w:lang w:val="en-US" w:eastAsia="zh-CN"/>
              </w:rPr>
              <w:t>设计内容</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756"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757"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756"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rPr>
              <w:t>2018-</w:t>
            </w:r>
            <w:r>
              <w:rPr>
                <w:rFonts w:hint="eastAsia" w:ascii="微软雅黑" w:hAnsi="微软雅黑" w:eastAsia="微软雅黑" w:cs="微软雅黑"/>
                <w:sz w:val="18"/>
                <w:lang w:val="en-US" w:eastAsia="zh-CN"/>
              </w:rPr>
              <w:t>10</w:t>
            </w:r>
            <w:r>
              <w:rPr>
                <w:rFonts w:hint="eastAsia" w:ascii="微软雅黑" w:hAnsi="微软雅黑" w:eastAsia="微软雅黑" w:cs="微软雅黑"/>
                <w:sz w:val="18"/>
              </w:rPr>
              <w:t>-</w:t>
            </w:r>
            <w:r>
              <w:rPr>
                <w:rFonts w:hint="eastAsia" w:ascii="微软雅黑" w:hAnsi="微软雅黑" w:eastAsia="微软雅黑" w:cs="微软雅黑"/>
                <w:sz w:val="18"/>
                <w:lang w:val="en-US" w:eastAsia="zh-CN"/>
              </w:rPr>
              <w:t>02</w:t>
            </w:r>
          </w:p>
        </w:tc>
        <w:tc>
          <w:tcPr>
            <w:tcW w:w="1755"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初版</w:t>
            </w:r>
          </w:p>
        </w:tc>
        <w:tc>
          <w:tcPr>
            <w:tcW w:w="1756" w:type="dxa"/>
            <w:vAlign w:val="top"/>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李庆华</w:t>
            </w: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756" w:type="dxa"/>
            <w:vAlign w:val="center"/>
          </w:tcPr>
          <w:p>
            <w:pPr>
              <w:ind w:firstLine="0" w:firstLineChars="0"/>
              <w:rPr>
                <w:rFonts w:hint="eastAsia" w:ascii="微软雅黑" w:hAnsi="微软雅黑" w:eastAsia="微软雅黑" w:cs="微软雅黑"/>
                <w:sz w:val="18"/>
              </w:rPr>
            </w:pPr>
          </w:p>
        </w:tc>
        <w:tc>
          <w:tcPr>
            <w:tcW w:w="1755" w:type="dxa"/>
            <w:vAlign w:val="center"/>
          </w:tcPr>
          <w:p>
            <w:pPr>
              <w:ind w:firstLine="0" w:firstLineChars="0"/>
              <w:rPr>
                <w:rFonts w:hint="eastAsia" w:ascii="微软雅黑" w:hAnsi="微软雅黑" w:eastAsia="微软雅黑" w:cs="微软雅黑"/>
                <w:sz w:val="18"/>
              </w:rPr>
            </w:pPr>
          </w:p>
        </w:tc>
        <w:tc>
          <w:tcPr>
            <w:tcW w:w="1756" w:type="dxa"/>
            <w:vAlign w:val="top"/>
          </w:tcPr>
          <w:p>
            <w:pPr>
              <w:ind w:firstLine="0" w:firstLineChars="0"/>
              <w:rPr>
                <w:rFonts w:hint="eastAsia" w:ascii="微软雅黑" w:hAnsi="微软雅黑" w:eastAsia="微软雅黑" w:cs="微软雅黑"/>
                <w:sz w:val="18"/>
              </w:rPr>
            </w:pPr>
          </w:p>
        </w:tc>
        <w:tc>
          <w:tcPr>
            <w:tcW w:w="1756" w:type="dxa"/>
          </w:tcPr>
          <w:p>
            <w:pPr>
              <w:ind w:firstLine="0" w:firstLineChars="0"/>
              <w:rPr>
                <w:rFonts w:hint="eastAsia" w:ascii="微软雅黑" w:hAnsi="微软雅黑" w:eastAsia="微软雅黑" w:cs="微软雅黑"/>
                <w:sz w:val="18"/>
              </w:rPr>
            </w:pPr>
          </w:p>
        </w:tc>
        <w:tc>
          <w:tcPr>
            <w:tcW w:w="1757"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27568"/>
      <w:bookmarkStart w:id="12" w:name="_Toc299383547"/>
      <w:bookmarkStart w:id="13" w:name="_Toc312402047"/>
      <w:bookmarkStart w:id="14" w:name="_Ref312759382"/>
      <w:r>
        <w:rPr>
          <w:rFonts w:hint="eastAsia" w:ascii="微软雅黑" w:hAnsi="微软雅黑" w:eastAsia="微软雅黑" w:cs="微软雅黑"/>
          <w:lang w:val="en-US" w:eastAsia="zh-CN"/>
        </w:rPr>
        <w:t>引言</w:t>
      </w:r>
      <w:bookmarkEnd w:id="11"/>
    </w:p>
    <w:bookmarkEnd w:id="12"/>
    <w:bookmarkEnd w:id="13"/>
    <w:bookmarkEnd w:id="14"/>
    <w:p>
      <w:pPr>
        <w:pStyle w:val="3"/>
        <w:ind w:left="852" w:hanging="849" w:hangingChars="283"/>
        <w:jc w:val="both"/>
        <w:rPr>
          <w:rFonts w:hint="eastAsia" w:ascii="微软雅黑" w:hAnsi="微软雅黑" w:eastAsia="微软雅黑" w:cs="微软雅黑"/>
        </w:rPr>
      </w:pPr>
      <w:bookmarkStart w:id="15" w:name="_Toc22177"/>
      <w:bookmarkStart w:id="16" w:name="_Toc377494105"/>
      <w:bookmarkStart w:id="17" w:name="_Toc377544571"/>
      <w:bookmarkStart w:id="18" w:name="_Toc437545093"/>
      <w:bookmarkStart w:id="19" w:name="_Toc377544642"/>
      <w:bookmarkStart w:id="20" w:name="_Toc377544654"/>
      <w:bookmarkStart w:id="21" w:name="_Toc377494117"/>
      <w:bookmarkStart w:id="22" w:name="_Toc377544559"/>
      <w:r>
        <w:rPr>
          <w:rFonts w:hint="eastAsia" w:ascii="微软雅黑" w:hAnsi="微软雅黑" w:eastAsia="微软雅黑" w:cs="微软雅黑"/>
          <w:lang w:val="en-US" w:eastAsia="zh-CN"/>
        </w:rPr>
        <w:t>文档用途</w:t>
      </w:r>
      <w:bookmarkEnd w:id="15"/>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本</w:t>
      </w:r>
      <w:r>
        <w:rPr>
          <w:rFonts w:hint="eastAsia" w:ascii="微软雅黑" w:hAnsi="微软雅黑" w:eastAsia="微软雅黑" w:cs="微软雅黑"/>
          <w:i w:val="0"/>
          <w:iCs w:val="0"/>
          <w:color w:val="000000" w:themeColor="text1"/>
        </w:rPr>
        <w:t>文档</w:t>
      </w:r>
      <w:r>
        <w:rPr>
          <w:rFonts w:hint="eastAsia" w:ascii="微软雅黑" w:hAnsi="微软雅黑" w:eastAsia="微软雅黑" w:cs="微软雅黑"/>
          <w:i w:val="0"/>
          <w:iCs w:val="0"/>
          <w:color w:val="000000" w:themeColor="text1"/>
          <w:lang w:val="en-US" w:eastAsia="zh-CN"/>
        </w:rPr>
        <w:t>旨在从几个重要方面比较MATRIX 测试链相比以太坊的优势。</w:t>
      </w:r>
    </w:p>
    <w:p>
      <w:pPr>
        <w:pStyle w:val="3"/>
        <w:ind w:left="852" w:hanging="849" w:hangingChars="283"/>
        <w:jc w:val="both"/>
        <w:rPr>
          <w:rFonts w:hint="eastAsia" w:ascii="微软雅黑" w:hAnsi="微软雅黑" w:eastAsia="微软雅黑" w:cs="微软雅黑"/>
        </w:rPr>
      </w:pPr>
      <w:bookmarkStart w:id="23" w:name="_Toc863"/>
      <w:r>
        <w:rPr>
          <w:rFonts w:hint="eastAsia" w:ascii="微软雅黑" w:hAnsi="微软雅黑" w:eastAsia="微软雅黑" w:cs="微软雅黑"/>
          <w:lang w:val="en-US" w:eastAsia="zh-CN"/>
        </w:rPr>
        <w:t>术语</w:t>
      </w:r>
      <w:bookmarkEnd w:id="23"/>
    </w:p>
    <w:tbl>
      <w:tblPr>
        <w:tblStyle w:val="55"/>
        <w:tblW w:w="7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blHeader/>
        </w:trPr>
        <w:tc>
          <w:tcPr>
            <w:tcW w:w="192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bookmarkStart w:id="24" w:name="_Toc313875630"/>
            <w:r>
              <w:rPr>
                <w:rFonts w:hint="eastAsia" w:ascii="微软雅黑" w:hAnsi="微软雅黑" w:eastAsia="微软雅黑" w:cs="微软雅黑"/>
                <w:b/>
                <w:color w:val="FFFFFF"/>
                <w:szCs w:val="20"/>
              </w:rPr>
              <w:t>术语</w:t>
            </w:r>
          </w:p>
        </w:tc>
        <w:tc>
          <w:tcPr>
            <w:tcW w:w="5900" w:type="dxa"/>
            <w:shd w:val="clear" w:color="auto" w:fill="3058B4"/>
            <w:vAlign w:val="top"/>
          </w:tcPr>
          <w:p>
            <w:pPr>
              <w:spacing w:before="0" w:after="0"/>
              <w:ind w:firstLine="0" w:firstLineChars="0"/>
              <w:rPr>
                <w:rFonts w:hint="eastAsia" w:ascii="微软雅黑" w:hAnsi="微软雅黑" w:eastAsia="微软雅黑" w:cs="微软雅黑"/>
                <w:b/>
                <w:color w:val="FFFFFF"/>
                <w:szCs w:val="20"/>
              </w:rPr>
            </w:pPr>
            <w:r>
              <w:rPr>
                <w:rFonts w:hint="eastAsia" w:ascii="微软雅黑" w:hAnsi="微软雅黑" w:eastAsia="微软雅黑" w:cs="微软雅黑"/>
                <w:b/>
                <w:color w:val="FFFFFF"/>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920" w:type="dxa"/>
            <w:vAlign w:val="top"/>
          </w:tcPr>
          <w:p>
            <w:pPr>
              <w:spacing w:before="0" w:after="0"/>
              <w:ind w:firstLine="0" w:firstLineChars="0"/>
              <w:rPr>
                <w:rFonts w:hint="eastAsia" w:ascii="微软雅黑" w:hAnsi="微软雅黑" w:eastAsia="微软雅黑" w:cs="微软雅黑"/>
                <w:sz w:val="18"/>
                <w:szCs w:val="20"/>
              </w:rPr>
            </w:pPr>
          </w:p>
        </w:tc>
        <w:tc>
          <w:tcPr>
            <w:tcW w:w="5900" w:type="dxa"/>
            <w:vAlign w:val="top"/>
          </w:tcPr>
          <w:p>
            <w:pPr>
              <w:spacing w:before="0" w:after="0"/>
              <w:ind w:left="36" w:leftChars="18" w:firstLine="0" w:firstLineChars="0"/>
              <w:jc w:val="left"/>
              <w:rPr>
                <w:rFonts w:hint="eastAsia" w:ascii="微软雅黑" w:hAnsi="微软雅黑" w:eastAsia="微软雅黑" w:cs="微软雅黑"/>
                <w:sz w:val="18"/>
                <w:szCs w:val="20"/>
              </w:rPr>
            </w:pPr>
          </w:p>
        </w:tc>
      </w:tr>
      <w:bookmarkEnd w:id="24"/>
    </w:tbl>
    <w:p>
      <w:pPr>
        <w:pStyle w:val="3"/>
        <w:ind w:left="852" w:hanging="849" w:hangingChars="283"/>
        <w:jc w:val="both"/>
        <w:rPr>
          <w:rFonts w:hint="eastAsia" w:ascii="微软雅黑" w:hAnsi="微软雅黑" w:eastAsia="微软雅黑" w:cs="微软雅黑"/>
          <w:i w:val="0"/>
          <w:iCs w:val="0"/>
          <w:color w:val="000000" w:themeColor="text1"/>
          <w:lang w:eastAsia="zh-CN"/>
        </w:rPr>
      </w:pPr>
      <w:bookmarkStart w:id="25" w:name="_Toc2404"/>
      <w:r>
        <w:rPr>
          <w:rFonts w:hint="eastAsia" w:ascii="微软雅黑" w:hAnsi="微软雅黑" w:eastAsia="微软雅黑" w:cs="微软雅黑"/>
          <w:lang w:val="en-US" w:eastAsia="zh-CN"/>
        </w:rPr>
        <w:t>使用对象</w:t>
      </w:r>
      <w:r>
        <w:rPr>
          <w:rFonts w:hint="eastAsia" w:ascii="微软雅黑" w:hAnsi="微软雅黑" w:eastAsia="微软雅黑" w:cs="微软雅黑"/>
          <w:i w:val="0"/>
          <w:iCs w:val="0"/>
          <w:color w:val="000000" w:themeColor="text1"/>
          <w:lang w:eastAsia="zh-CN"/>
        </w:rPr>
        <w:br w:type="page"/>
      </w:r>
      <w:bookmarkEnd w:id="25"/>
    </w:p>
    <w:bookmarkEnd w:id="16"/>
    <w:bookmarkEnd w:id="17"/>
    <w:bookmarkEnd w:id="18"/>
    <w:bookmarkEnd w:id="19"/>
    <w:bookmarkEnd w:id="20"/>
    <w:bookmarkEnd w:id="21"/>
    <w:bookmarkEnd w:id="22"/>
    <w:p>
      <w:pPr>
        <w:pStyle w:val="2"/>
        <w:keepNext w:val="0"/>
        <w:keepLines w:val="0"/>
        <w:rPr>
          <w:rFonts w:hint="eastAsia" w:ascii="微软雅黑" w:hAnsi="微软雅黑" w:eastAsia="微软雅黑" w:cs="微软雅黑"/>
        </w:rPr>
      </w:pPr>
      <w:bookmarkStart w:id="26" w:name="_Toc29900"/>
      <w:bookmarkStart w:id="27" w:name="_Toc5066"/>
      <w:r>
        <w:rPr>
          <w:rFonts w:hint="eastAsia" w:ascii="微软雅黑" w:hAnsi="微软雅黑" w:eastAsia="微软雅黑" w:cs="微软雅黑"/>
          <w:lang w:val="en-US" w:eastAsia="zh-CN"/>
        </w:rPr>
        <w:t>共识机制完全重构</w:t>
      </w:r>
      <w:bookmarkEnd w:id="26"/>
      <w:bookmarkEnd w:id="27"/>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MATRIX采用的是HPOW算法，核心包括：可以验证随机选举的验证者，支持（3个/11个/21个以及可配置）生成交易区块，可验证随机选举的矿工，并支持任务分配的计算节点（目前是由验证者直接将任务分发给AI server，通过自行编写的三个Python程序，未来由AI矿工加入）。可以在区块链浏览器中看到这个的体现，就是节点和出块。</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（详细框架可以看我们的文档</w:t>
      </w:r>
      <w:r>
        <w:rPr>
          <w:rFonts w:hint="eastAsia" w:ascii="微软雅黑" w:hAnsi="微软雅黑" w:eastAsia="微软雅黑" w:cs="微软雅黑"/>
          <w:kern w:val="2"/>
          <w:sz w:val="21"/>
          <w:szCs w:val="22"/>
          <w:lang w:val="en-US" w:eastAsia="zh-CN" w:bidi="ar"/>
        </w:rPr>
        <w:t>）</w:t>
      </w:r>
      <w:r>
        <w:rPr>
          <w:rFonts w:hint="eastAsia" w:ascii="微软雅黑" w:hAnsi="微软雅黑" w:eastAsia="微软雅黑" w:cs="微软雅黑"/>
          <w:kern w:val="2"/>
          <w:sz w:val="21"/>
          <w:szCs w:val="22"/>
          <w:lang w:val="en-US" w:eastAsia="zh-CN" w:bidi="ar"/>
        </w:rPr>
        <w:t>。</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这一全新架构大大提升了共识的处理速度，并完成了打包和矿工HASH的分离。另外，矿工HASH的分离，很快将修改为基于随机视频流的inference结果判断，并根据这个结果计算出来一个HASH，作为挖矿过程。其目标就是最终进化到MCMC矿机。</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t>上述实际蕴含了一个可验证随机函数的概念VRF，我们将这个固化到代码，并通过随机数服务体现</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br w:type="page"/>
      </w:r>
    </w:p>
    <w:p>
      <w:pPr>
        <w:pStyle w:val="2"/>
        <w:keepNext w:val="0"/>
        <w:keepLines w:val="0"/>
        <w:rPr>
          <w:rFonts w:hint="eastAsia" w:ascii="微软雅黑" w:hAnsi="微软雅黑" w:eastAsia="微软雅黑" w:cs="Times New Roman"/>
          <w:kern w:val="2"/>
          <w:sz w:val="36"/>
          <w:szCs w:val="36"/>
          <w:lang w:val="en-US" w:eastAsia="zh-CN" w:bidi="ar"/>
        </w:rPr>
      </w:pPr>
      <w:bookmarkStart w:id="28" w:name="_Toc7081"/>
      <w:r>
        <w:rPr>
          <w:rFonts w:hint="eastAsia" w:ascii="微软雅黑" w:hAnsi="微软雅黑" w:eastAsia="微软雅黑" w:cs="Times New Roman"/>
          <w:sz w:val="36"/>
          <w:szCs w:val="36"/>
          <w:lang w:val="en-US" w:eastAsia="zh-CN" w:bidi="ar"/>
        </w:rPr>
        <w:t>网络架构重构</w:t>
      </w:r>
      <w:bookmarkEnd w:id="28"/>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由于MATRIX为了保证处理速度和负载均衡，将整个拓扑网络进行了层级优化。现在已经没有洪泛的概念，而是按照有序网络的方式对外提供，这里面加入了nodelevel的概念，每个选举周期内，每层都会进行层级轮换，并进行新加入和退出层的合并。从而保证整个传输网络的稳定性。</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t>这个也是我们发布的代码中的一个核心内容。这部分相对以太坊，解决网络优化和传输效率问题。</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br w:type="page"/>
      </w:r>
    </w:p>
    <w:p>
      <w:pPr>
        <w:pStyle w:val="2"/>
        <w:keepNext w:val="0"/>
        <w:keepLines w:val="0"/>
        <w:rPr>
          <w:rFonts w:hint="eastAsia" w:ascii="微软雅黑" w:hAnsi="微软雅黑" w:eastAsia="微软雅黑" w:cs="Times New Roman"/>
          <w:kern w:val="2"/>
          <w:sz w:val="36"/>
          <w:szCs w:val="36"/>
          <w:lang w:val="en-US" w:eastAsia="zh-CN" w:bidi="ar"/>
        </w:rPr>
      </w:pPr>
      <w:bookmarkStart w:id="29" w:name="_Toc22917"/>
      <w:r>
        <w:rPr>
          <w:rFonts w:hint="eastAsia" w:ascii="微软雅黑" w:hAnsi="微软雅黑" w:eastAsia="微软雅黑" w:cs="Times New Roman"/>
          <w:sz w:val="36"/>
          <w:szCs w:val="36"/>
          <w:lang w:val="en-US" w:eastAsia="zh-CN" w:bidi="ar"/>
        </w:rPr>
        <w:t>交易类型重构</w:t>
      </w:r>
      <w:bookmarkEnd w:id="29"/>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由于MATRIX需要面向较多复杂的交易场景，并试图解决交易的安全性问题，目前提供了一对多交易/定时交易类型，并在下个月版本提供白名单、黑名单机制，还提供了token直接基于交易的转换技术。这部分代码也基本上重构。由于提高了链的交易速度，所以我们将提供基于链的多token直接兑换技术，通过简单交易函数实现，从而避免基于合约实现。</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t>另外，为避免普通用户的合约交易风险，除了提供安全智能合约，我们也提供了直接的内置go函数方式实现，用户直接通过钱包就能实现一些复杂的但相对固化的交易。</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br w:type="page"/>
      </w:r>
    </w:p>
    <w:p>
      <w:pPr>
        <w:pStyle w:val="2"/>
        <w:keepNext w:val="0"/>
        <w:keepLines w:val="0"/>
        <w:rPr>
          <w:rFonts w:hint="eastAsia" w:ascii="微软雅黑" w:hAnsi="微软雅黑" w:eastAsia="微软雅黑" w:cs="Times New Roman"/>
          <w:kern w:val="2"/>
          <w:sz w:val="36"/>
          <w:szCs w:val="36"/>
          <w:lang w:val="en-US" w:eastAsia="zh-CN" w:bidi="ar"/>
        </w:rPr>
      </w:pPr>
      <w:bookmarkStart w:id="30" w:name="_Toc32633"/>
      <w:r>
        <w:rPr>
          <w:rFonts w:hint="eastAsia" w:ascii="微软雅黑" w:hAnsi="微软雅黑" w:eastAsia="微软雅黑" w:cs="Times New Roman"/>
          <w:sz w:val="36"/>
          <w:szCs w:val="36"/>
          <w:lang w:val="en-US" w:eastAsia="zh-CN" w:bidi="ar"/>
        </w:rPr>
        <w:t>存储接口重构</w:t>
      </w:r>
      <w:bookmarkEnd w:id="30"/>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为保证交易不会出现类似EOS的验证节点或者矿工作弊，我们提出了广播节点的概念，每300个周期会有一个广播周期，该周期仅用于广播交易和申诉，验证者需要优先执行，从而避免验证者作弊，这个在本次发布中也体现出来了。</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另外，由于AI数据很大，需要借助IPFS和广播接口，我们也在本次发布中体现了原型。</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t>此外，我们的区块数据，也是直接通过具备集群的IPFS主节点进行发布，从而可以快速广播到全网，从而避免很多时候，节点无法下载到完整数据的。</w:t>
      </w:r>
    </w:p>
    <w:p>
      <w:pPr>
        <w:keepNext w:val="0"/>
        <w:keepLines w:val="0"/>
        <w:widowControl/>
        <w:suppressLineNumbers w:val="0"/>
        <w:ind w:left="0" w:leftChars="0" w:firstLine="0" w:firstLineChars="0"/>
        <w:jc w:val="left"/>
        <w:rPr>
          <w:rFonts w:hint="eastAsia" w:ascii="微软雅黑" w:hAnsi="微软雅黑" w:eastAsia="微软雅黑" w:cs="Times New Roman"/>
          <w:kern w:val="2"/>
          <w:sz w:val="21"/>
          <w:szCs w:val="22"/>
          <w:lang w:val="en-US" w:eastAsia="zh-CN" w:bidi="ar"/>
        </w:rPr>
      </w:pPr>
      <w:r>
        <w:rPr>
          <w:rFonts w:hint="eastAsia" w:ascii="微软雅黑" w:hAnsi="微软雅黑" w:eastAsia="微软雅黑" w:cs="Times New Roman"/>
          <w:kern w:val="2"/>
          <w:sz w:val="21"/>
          <w:szCs w:val="22"/>
          <w:lang w:val="en-US" w:eastAsia="zh-CN" w:bidi="ar"/>
        </w:rPr>
        <w:br w:type="page"/>
      </w:r>
    </w:p>
    <w:p>
      <w:pPr>
        <w:pStyle w:val="2"/>
        <w:keepNext w:val="0"/>
        <w:keepLines w:val="0"/>
        <w:rPr>
          <w:rFonts w:hint="eastAsia" w:ascii="微软雅黑" w:hAnsi="微软雅黑" w:eastAsia="微软雅黑" w:cs="Times New Roman"/>
          <w:kern w:val="2"/>
          <w:sz w:val="36"/>
          <w:szCs w:val="36"/>
          <w:lang w:val="en-US" w:eastAsia="zh-CN" w:bidi="ar"/>
        </w:rPr>
      </w:pPr>
      <w:bookmarkStart w:id="31" w:name="_Toc3887"/>
      <w:r>
        <w:rPr>
          <w:rFonts w:hint="eastAsia" w:ascii="微软雅黑" w:hAnsi="微软雅黑" w:eastAsia="微软雅黑" w:cs="Times New Roman"/>
          <w:kern w:val="2"/>
          <w:sz w:val="36"/>
          <w:szCs w:val="36"/>
          <w:lang w:val="en-US" w:eastAsia="zh-CN" w:bidi="ar"/>
        </w:rPr>
        <w:t>钱包优化</w:t>
      </w:r>
      <w:bookmarkEnd w:id="31"/>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由于具备验证节点和矿工节点以及AI节点，这些都需要进行安全授权，并进行交易，所以我们重新构造了抵押交易，并集成其中。</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lang w:val="en-US"/>
        </w:rPr>
      </w:pPr>
      <w:r>
        <w:rPr>
          <w:rFonts w:hint="eastAsia" w:ascii="微软雅黑" w:hAnsi="微软雅黑" w:eastAsia="微软雅黑" w:cs="微软雅黑"/>
          <w:kern w:val="2"/>
          <w:sz w:val="21"/>
          <w:szCs w:val="22"/>
          <w:lang w:val="en-US" w:eastAsia="zh-CN" w:bidi="ar"/>
        </w:rPr>
        <w:t>另外，从安全性和扩展性设计出发，我们设计了第三方付费业务，支持A与B交易，C提供Gas费用，并提供交易费用批量减免，多个周期集中付费，以及gas费用分级，这些都是需要对交易进行重构才能完成。</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kern w:val="2"/>
          <w:sz w:val="21"/>
          <w:szCs w:val="22"/>
          <w:lang w:val="en-US" w:eastAsia="zh-CN" w:bidi="ar"/>
        </w:rPr>
      </w:pPr>
      <w:r>
        <w:rPr>
          <w:rFonts w:hint="eastAsia" w:ascii="微软雅黑" w:hAnsi="微软雅黑" w:eastAsia="微软雅黑" w:cs="微软雅黑"/>
          <w:kern w:val="2"/>
          <w:sz w:val="21"/>
          <w:szCs w:val="22"/>
          <w:lang w:val="en-US" w:eastAsia="zh-CN" w:bidi="ar"/>
        </w:rPr>
        <w:t>在上述基础上，我们将实现信用交易，核心是为支付提供新的实现手段。</w:t>
      </w:r>
    </w:p>
    <w:p>
      <w:pPr>
        <w:keepNext w:val="0"/>
        <w:keepLines w:val="0"/>
        <w:widowControl w:val="0"/>
        <w:suppressLineNumbers w:val="0"/>
        <w:spacing w:before="0" w:beforeAutospacing="0" w:after="0" w:afterAutospacing="0"/>
        <w:ind w:left="0" w:leftChars="0" w:right="0" w:firstLine="0" w:firstLineChars="0"/>
        <w:jc w:val="both"/>
        <w:rPr>
          <w:rFonts w:hint="eastAsia" w:ascii="微软雅黑" w:hAnsi="微软雅黑" w:eastAsia="微软雅黑" w:cs="微软雅黑"/>
          <w:kern w:val="2"/>
          <w:sz w:val="21"/>
          <w:szCs w:val="22"/>
          <w:lang w:val="en-US" w:eastAsia="zh-CN" w:bidi="ar"/>
        </w:rPr>
      </w:pPr>
      <w:r>
        <w:rPr>
          <w:rFonts w:hint="eastAsia" w:ascii="微软雅黑" w:hAnsi="微软雅黑" w:eastAsia="微软雅黑" w:cs="微软雅黑"/>
          <w:kern w:val="2"/>
          <w:sz w:val="21"/>
          <w:szCs w:val="22"/>
          <w:lang w:val="en-US" w:eastAsia="zh-CN" w:bidi="ar"/>
        </w:rPr>
        <w:br w:type="page"/>
      </w:r>
    </w:p>
    <w:p>
      <w:pPr>
        <w:pStyle w:val="2"/>
        <w:keepNext w:val="0"/>
        <w:keepLines w:val="0"/>
        <w:rPr>
          <w:rFonts w:hint="eastAsia" w:ascii="微软雅黑" w:hAnsi="微软雅黑" w:eastAsia="微软雅黑" w:cs="微软雅黑"/>
          <w:kern w:val="2"/>
          <w:sz w:val="36"/>
          <w:szCs w:val="36"/>
          <w:lang w:val="en-US" w:eastAsia="zh-CN" w:bidi="ar"/>
        </w:rPr>
      </w:pPr>
      <w:bookmarkStart w:id="32" w:name="_Toc15049"/>
      <w:r>
        <w:rPr>
          <w:rFonts w:hint="eastAsia" w:ascii="微软雅黑" w:hAnsi="微软雅黑" w:eastAsia="微软雅黑" w:cs="微软雅黑"/>
          <w:kern w:val="2"/>
          <w:sz w:val="36"/>
          <w:szCs w:val="36"/>
          <w:lang w:val="en-US" w:eastAsia="zh-CN" w:bidi="ar"/>
        </w:rPr>
        <w:t>更多（待续）</w:t>
      </w:r>
      <w:bookmarkEnd w:id="32"/>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numPr>
          <w:ilvl w:val="1"/>
          <w:numId w:val="0"/>
        </w:numPr>
        <w:ind w:leftChars="-283"/>
        <w:jc w:val="both"/>
        <w:rPr>
          <w:rFonts w:hint="eastAsia" w:ascii="微软雅黑" w:hAnsi="微软雅黑" w:eastAsia="微软雅黑" w:cs="微软雅黑"/>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panose1 w:val="02040602050305030304"/>
    <w:charset w:val="00"/>
    <w:family w:val="roman"/>
    <w:pitch w:val="default"/>
    <w:sig w:usb0="00000287" w:usb1="00000000" w:usb2="00000000" w:usb3="00000000" w:csb0="2000009F" w:csb1="DFD7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微软雅黑">
    <w:panose1 w:val="020B0503020204020204"/>
    <w:charset w:val="86"/>
    <w:family w:val="auto"/>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4098" o:spid="_x0000_s4098"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p>
    <w:pPr>
      <w:pStyle w:val="74"/>
      <w:pBdr>
        <w:top w:val="single" w:color="auto" w:sz="4" w:space="1"/>
      </w:pBdr>
      <w:ind w:firstLine="400"/>
      <w:jc w:val="right"/>
    </w:pPr>
    <w:r>
      <w:pict>
        <v:shape id="_x0000_s4101" o:spid="_x0000_s4101"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4102" o:spid="_x0000_s4102"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4099"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4097"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shape="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eastAsia="zh-CN"/>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测试链与以太坊功能对比</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rFonts w:hint="eastAsia" w:ascii="微软雅黑" w:hAnsi="微软雅黑" w:eastAsia="微软雅黑" w:cs="微软雅黑"/>
        <w:sz w:val="21"/>
        <w:lang w:val="en-US"/>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测试链与以太坊对比</w:t>
    </w:r>
  </w:p>
  <w:p>
    <w:pPr>
      <w:pStyle w:val="30"/>
      <w:tabs>
        <w:tab w:val="clear" w:pos="4153"/>
      </w:tabs>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6">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8A14524"/>
    <w:rsid w:val="0A3A48C1"/>
    <w:rsid w:val="0B751BFE"/>
    <w:rsid w:val="0D681DB8"/>
    <w:rsid w:val="0D931F21"/>
    <w:rsid w:val="0E6D5FA4"/>
    <w:rsid w:val="0F7707B5"/>
    <w:rsid w:val="10690D9A"/>
    <w:rsid w:val="10C90277"/>
    <w:rsid w:val="13030CEA"/>
    <w:rsid w:val="147248BA"/>
    <w:rsid w:val="158E66AA"/>
    <w:rsid w:val="169A3845"/>
    <w:rsid w:val="16E754BD"/>
    <w:rsid w:val="17004E3B"/>
    <w:rsid w:val="17035136"/>
    <w:rsid w:val="19846DA4"/>
    <w:rsid w:val="1BC565BA"/>
    <w:rsid w:val="1E691F3D"/>
    <w:rsid w:val="212D6487"/>
    <w:rsid w:val="217604C2"/>
    <w:rsid w:val="222131E9"/>
    <w:rsid w:val="229470B1"/>
    <w:rsid w:val="23862CD5"/>
    <w:rsid w:val="23A31799"/>
    <w:rsid w:val="24B502CF"/>
    <w:rsid w:val="2629549C"/>
    <w:rsid w:val="26BD46E7"/>
    <w:rsid w:val="27F64B0F"/>
    <w:rsid w:val="281860BF"/>
    <w:rsid w:val="29FB5BB0"/>
    <w:rsid w:val="2AB83E3F"/>
    <w:rsid w:val="2B3020A6"/>
    <w:rsid w:val="324510D6"/>
    <w:rsid w:val="348203C7"/>
    <w:rsid w:val="39E75CB3"/>
    <w:rsid w:val="3A8D134B"/>
    <w:rsid w:val="3BB34DE8"/>
    <w:rsid w:val="3C2A7EA0"/>
    <w:rsid w:val="3D510122"/>
    <w:rsid w:val="3E3A4946"/>
    <w:rsid w:val="3F2061C9"/>
    <w:rsid w:val="405E0072"/>
    <w:rsid w:val="41F70D1E"/>
    <w:rsid w:val="44000FE8"/>
    <w:rsid w:val="45254BE8"/>
    <w:rsid w:val="4639048B"/>
    <w:rsid w:val="464D3C89"/>
    <w:rsid w:val="46A86EF7"/>
    <w:rsid w:val="46E425AD"/>
    <w:rsid w:val="47764D2A"/>
    <w:rsid w:val="49E602EA"/>
    <w:rsid w:val="49E86635"/>
    <w:rsid w:val="4B817CD1"/>
    <w:rsid w:val="4D0423A6"/>
    <w:rsid w:val="4FFC5372"/>
    <w:rsid w:val="56F046C0"/>
    <w:rsid w:val="58F37C02"/>
    <w:rsid w:val="59B118FC"/>
    <w:rsid w:val="59E559DA"/>
    <w:rsid w:val="5CC94846"/>
    <w:rsid w:val="5F7F3787"/>
    <w:rsid w:val="607F655C"/>
    <w:rsid w:val="61FA7AC4"/>
    <w:rsid w:val="63C23674"/>
    <w:rsid w:val="64FA23B9"/>
    <w:rsid w:val="667054CC"/>
    <w:rsid w:val="66E83516"/>
    <w:rsid w:val="684E240C"/>
    <w:rsid w:val="6C163CBF"/>
    <w:rsid w:val="6DE030D4"/>
    <w:rsid w:val="6FB1411B"/>
    <w:rsid w:val="71CF2134"/>
    <w:rsid w:val="7618160C"/>
    <w:rsid w:val="771D17A1"/>
    <w:rsid w:val="786602C5"/>
    <w:rsid w:val="78DB3A59"/>
    <w:rsid w:val="7BDE058A"/>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jc w:val="left"/>
      <w:outlineLvl w:val="1"/>
    </w:pPr>
    <w:rPr>
      <w:rFonts w:ascii="Arial" w:hAnsi="Arial"/>
      <w:b/>
      <w:bCs/>
      <w:sz w:val="30"/>
      <w:szCs w:val="32"/>
    </w:rPr>
  </w:style>
  <w:style w:type="paragraph" w:styleId="4">
    <w:name w:val="heading 3"/>
    <w:basedOn w:val="1"/>
    <w:next w:val="5"/>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7"/>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8">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9">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10">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11">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2">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styleId="5">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7">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13">
    <w:name w:val="annotation subject"/>
    <w:basedOn w:val="14"/>
    <w:next w:val="14"/>
    <w:link w:val="104"/>
    <w:unhideWhenUsed/>
    <w:qFormat/>
    <w:uiPriority w:val="99"/>
    <w:rPr>
      <w:b/>
      <w:bCs/>
    </w:rPr>
  </w:style>
  <w:style w:type="paragraph" w:styleId="14">
    <w:name w:val="annotation text"/>
    <w:basedOn w:val="1"/>
    <w:link w:val="85"/>
    <w:unhideWhenUsed/>
    <w:qFormat/>
    <w:uiPriority w:val="99"/>
    <w:pPr>
      <w:jc w:val="left"/>
    </w:pPr>
    <w:rPr>
      <w:kern w:val="0"/>
      <w:szCs w:val="20"/>
    </w:rPr>
  </w:style>
  <w:style w:type="paragraph" w:styleId="15">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6">
    <w:name w:val="index 8"/>
    <w:basedOn w:val="1"/>
    <w:next w:val="1"/>
    <w:unhideWhenUsed/>
    <w:qFormat/>
    <w:uiPriority w:val="99"/>
    <w:pPr>
      <w:spacing w:before="0" w:after="0"/>
      <w:ind w:left="1440" w:hanging="180"/>
      <w:jc w:val="left"/>
    </w:pPr>
    <w:rPr>
      <w:rFonts w:ascii="Calibri" w:hAnsi="Calibri" w:cs="Calibri"/>
      <w:szCs w:val="20"/>
    </w:rPr>
  </w:style>
  <w:style w:type="paragraph" w:styleId="17">
    <w:name w:val="caption"/>
    <w:basedOn w:val="1"/>
    <w:next w:val="1"/>
    <w:link w:val="65"/>
    <w:qFormat/>
    <w:uiPriority w:val="0"/>
    <w:pPr>
      <w:ind w:firstLine="0" w:firstLineChars="0"/>
      <w:jc w:val="center"/>
    </w:pPr>
    <w:rPr>
      <w:rFonts w:ascii="Georgia" w:hAnsi="Georgia"/>
      <w:kern w:val="0"/>
      <w:szCs w:val="20"/>
    </w:rPr>
  </w:style>
  <w:style w:type="paragraph" w:styleId="18">
    <w:name w:val="index 5"/>
    <w:basedOn w:val="1"/>
    <w:next w:val="1"/>
    <w:unhideWhenUsed/>
    <w:qFormat/>
    <w:uiPriority w:val="99"/>
    <w:pPr>
      <w:spacing w:before="0" w:after="0"/>
      <w:ind w:left="900" w:hanging="180"/>
      <w:jc w:val="left"/>
    </w:pPr>
    <w:rPr>
      <w:rFonts w:ascii="Calibri" w:hAnsi="Calibri" w:cs="Calibri"/>
      <w:szCs w:val="20"/>
    </w:rPr>
  </w:style>
  <w:style w:type="paragraph" w:styleId="19">
    <w:name w:val="Document Map"/>
    <w:basedOn w:val="1"/>
    <w:link w:val="82"/>
    <w:unhideWhenUsed/>
    <w:qFormat/>
    <w:uiPriority w:val="99"/>
    <w:rPr>
      <w:rFonts w:ascii="宋体"/>
      <w:kern w:val="0"/>
      <w:sz w:val="18"/>
      <w:szCs w:val="18"/>
    </w:rPr>
  </w:style>
  <w:style w:type="paragraph" w:styleId="20">
    <w:name w:val="index 6"/>
    <w:basedOn w:val="1"/>
    <w:next w:val="1"/>
    <w:unhideWhenUsed/>
    <w:qFormat/>
    <w:uiPriority w:val="99"/>
    <w:pPr>
      <w:spacing w:before="0" w:after="0"/>
      <w:ind w:left="1080" w:hanging="180"/>
      <w:jc w:val="left"/>
    </w:pPr>
    <w:rPr>
      <w:rFonts w:ascii="Calibri" w:hAnsi="Calibri" w:cs="Calibri"/>
      <w:szCs w:val="20"/>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unhideWhenUsed/>
    <w:qFormat/>
    <w:uiPriority w:val="99"/>
    <w:rPr>
      <w:rFonts w:ascii="宋体" w:hAnsi="宋体" w:eastAsia="宋体" w:cs="宋体"/>
      <w:sz w:val="24"/>
      <w:szCs w:val="24"/>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Arial" w:hAnsi="Arial" w:eastAsia="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2"/>
    <w:semiHidden/>
    <w:qFormat/>
    <w:uiPriority w:val="9"/>
    <w:rPr>
      <w:rFonts w:ascii="Cambria" w:hAnsi="Cambria" w:eastAsia="宋体" w:cs="Times New Roman"/>
      <w:szCs w:val="21"/>
    </w:rPr>
  </w:style>
  <w:style w:type="character" w:customStyle="1" w:styleId="62">
    <w:name w:val="正文缩进 字符"/>
    <w:link w:val="5"/>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7"/>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8"/>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10"/>
    <w:semiHidden/>
    <w:qFormat/>
    <w:uiPriority w:val="9"/>
    <w:rPr>
      <w:b/>
      <w:bCs/>
      <w:sz w:val="24"/>
      <w:szCs w:val="24"/>
    </w:rPr>
  </w:style>
  <w:style w:type="character" w:customStyle="1" w:styleId="82">
    <w:name w:val="文档结构图 字符"/>
    <w:link w:val="19"/>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4"/>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7"/>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3"/>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7"/>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9"/>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11"/>
    <w:semiHidden/>
    <w:qFormat/>
    <w:uiPriority w:val="9"/>
    <w:rPr>
      <w:rFonts w:ascii="Cambria" w:hAnsi="Cambria" w:eastAsia="宋体" w:cs="Times New Roman"/>
      <w:sz w:val="24"/>
      <w:szCs w:val="24"/>
    </w:rPr>
  </w:style>
  <w:style w:type="character" w:customStyle="1" w:styleId="139">
    <w:name w:val="标题 4 字符"/>
    <w:link w:val="6"/>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5"/>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 w:type="paragraph" w:customStyle="1" w:styleId="201">
    <w:name w:val="正文不缩进"/>
    <w:basedOn w:val="1"/>
    <w:qFormat/>
    <w:uiPriority w:val="0"/>
    <w:pPr>
      <w:spacing w:line="360" w:lineRule="auto"/>
    </w:pPr>
  </w:style>
  <w:style w:type="character" w:customStyle="1" w:styleId="202">
    <w:name w:val="表格内容"/>
    <w:qFormat/>
    <w:uiPriority w:val="0"/>
    <w:rPr>
      <w:rFonts w:ascii="宋体" w:hAnsi="宋体"/>
      <w:sz w:val="20"/>
    </w:rPr>
  </w:style>
  <w:style w:type="character" w:customStyle="1" w:styleId="203">
    <w:name w:val="hljs-attribute"/>
    <w:qFormat/>
    <w:uiPriority w:val="0"/>
  </w:style>
  <w:style w:type="character" w:customStyle="1" w:styleId="204">
    <w:name w:val="hljs-built_in"/>
    <w:qFormat/>
    <w:uiPriority w:val="0"/>
  </w:style>
  <w:style w:type="character" w:customStyle="1" w:styleId="205">
    <w:name w:val="hljs-variable"/>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0</TotalTime>
  <ScaleCrop>false</ScaleCrop>
  <LinksUpToDate>false</LinksUpToDate>
  <CharactersWithSpaces>7791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2018-10-22T11:54:59Z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