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70BAB" w14:textId="7F3B87D2" w:rsidR="00850B04" w:rsidRDefault="00850B04" w:rsidP="00850B0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</w:rPr>
      </w:pPr>
      <w:r w:rsidRPr="00850B04">
        <w:rPr>
          <w:rFonts w:ascii="微软雅黑" w:eastAsia="微软雅黑" w:hAnsi="微软雅黑" w:cs="Arial" w:hint="eastAsia"/>
        </w:rPr>
        <w:t>M</w:t>
      </w:r>
      <w:r w:rsidRPr="00850B04">
        <w:rPr>
          <w:rFonts w:ascii="微软雅黑" w:eastAsia="微软雅黑" w:hAnsi="微软雅黑" w:cs="Arial"/>
        </w:rPr>
        <w:t>ATRIX 智慧合约</w:t>
      </w:r>
    </w:p>
    <w:p w14:paraId="31B3D110" w14:textId="43857FC3" w:rsidR="0014670F" w:rsidRDefault="0014670F" w:rsidP="00850B0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M</w:t>
      </w:r>
      <w:r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 xml:space="preserve">ATRIX 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智慧合约</w:t>
      </w:r>
      <w:r w:rsidRPr="0014670F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支持多语言编程，支持离线形式智慧合约安全审计和形式化验证工具</w:t>
      </w:r>
      <w:r w:rsidR="00230B99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；</w:t>
      </w:r>
    </w:p>
    <w:p w14:paraId="76F8303A" w14:textId="4E7E58AA" w:rsidR="00230B99" w:rsidRDefault="00256678" w:rsidP="00850B0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25667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MATRIX</w:t>
      </w:r>
      <w:r w:rsidR="00821B00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在线</w:t>
      </w:r>
      <w:r w:rsidRPr="0025667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钱包支持智慧合约的部署，并内置一键token、博彩等常用合约；</w:t>
      </w:r>
    </w:p>
    <w:p w14:paraId="0D75700A" w14:textId="77777777" w:rsidR="00230B99" w:rsidRDefault="00230B99" w:rsidP="00230B99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可以</w:t>
      </w:r>
      <w:r w:rsidRPr="00230B99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执行代码中的缺陷检测和形式化验证，并对风险结果友好提示；支持根据训练结果得到错误推断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；</w:t>
      </w:r>
    </w:p>
    <w:p w14:paraId="1E323AE3" w14:textId="4B50521D" w:rsidR="00230B99" w:rsidRPr="00821B00" w:rsidRDefault="00230B99" w:rsidP="00230B99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</w:p>
    <w:p w14:paraId="469B5E3A" w14:textId="6D57E282" w:rsidR="00256678" w:rsidRPr="00230B99" w:rsidRDefault="00256678" w:rsidP="00230B99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2F2F2F"/>
          <w:szCs w:val="21"/>
          <w:shd w:val="clear" w:color="auto" w:fill="FFFFFF"/>
        </w:rPr>
        <w:br w:type="page"/>
      </w:r>
    </w:p>
    <w:p w14:paraId="4BD42237" w14:textId="702D090A" w:rsidR="00821B00" w:rsidRDefault="00821B00" w:rsidP="00821B00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32"/>
          <w:szCs w:val="32"/>
          <w:shd w:val="clear" w:color="auto" w:fill="FFFFFF"/>
        </w:rPr>
      </w:pPr>
      <w:r w:rsidRPr="00821B00">
        <w:rPr>
          <w:rFonts w:ascii="微软雅黑" w:eastAsia="微软雅黑" w:hAnsi="微软雅黑" w:cs="Arial" w:hint="eastAsia"/>
          <w:color w:val="2F2F2F"/>
          <w:sz w:val="32"/>
          <w:szCs w:val="32"/>
          <w:shd w:val="clear" w:color="auto" w:fill="FFFFFF"/>
        </w:rPr>
        <w:lastRenderedPageBreak/>
        <w:t>如何在我们的在线钱包上部署</w:t>
      </w:r>
      <w:r w:rsidR="00A50DD3">
        <w:rPr>
          <w:rFonts w:ascii="微软雅黑" w:eastAsia="微软雅黑" w:hAnsi="微软雅黑" w:cs="Arial" w:hint="eastAsia"/>
          <w:color w:val="2F2F2F"/>
          <w:sz w:val="32"/>
          <w:szCs w:val="32"/>
          <w:shd w:val="clear" w:color="auto" w:fill="FFFFFF"/>
        </w:rPr>
        <w:t>和使用</w:t>
      </w:r>
      <w:r w:rsidRPr="00821B00">
        <w:rPr>
          <w:rFonts w:ascii="微软雅黑" w:eastAsia="微软雅黑" w:hAnsi="微软雅黑" w:cs="Arial" w:hint="eastAsia"/>
          <w:color w:val="2F2F2F"/>
          <w:sz w:val="32"/>
          <w:szCs w:val="32"/>
          <w:shd w:val="clear" w:color="auto" w:fill="FFFFFF"/>
        </w:rPr>
        <w:t>合约</w:t>
      </w:r>
    </w:p>
    <w:p w14:paraId="41D26C46" w14:textId="2B70BF31" w:rsidR="00821B00" w:rsidRPr="00C34AD1" w:rsidRDefault="00821B00" w:rsidP="00821B00">
      <w:pPr>
        <w:pStyle w:val="1"/>
        <w:shd w:val="clear" w:color="auto" w:fill="FFFFFF"/>
        <w:spacing w:before="161" w:after="161"/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</w:pPr>
      <w:r w:rsidRPr="00C34AD1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通过M</w:t>
      </w:r>
      <w:r w:rsidRPr="00C34AD1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ATRIX</w:t>
      </w:r>
      <w:r w:rsidRPr="00C34AD1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在线钱包，可以通过交易的形式来发布和执行合约，</w:t>
      </w:r>
      <w:r w:rsidR="00C34AD1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从</w:t>
      </w:r>
      <w:r w:rsidRPr="00C34AD1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而避免了</w:t>
      </w:r>
      <w:r w:rsidR="00C34AD1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繁琐</w:t>
      </w:r>
      <w:r w:rsidRPr="00C34AD1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的步骤</w:t>
      </w:r>
    </w:p>
    <w:p w14:paraId="1AE7D46F" w14:textId="63FA2968" w:rsidR="00821B00" w:rsidRDefault="00821B00" w:rsidP="00821B00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第一步：</w:t>
      </w:r>
      <w:r w:rsidR="00EF7C4F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 xml:space="preserve">使用 </w:t>
      </w:r>
      <w:r w:rsidR="00EF7C4F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 xml:space="preserve">remix </w:t>
      </w:r>
      <w:r w:rsidR="00C34AD1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对写好的合约代码文件进行编译，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把编译结果保存到本地文件</w:t>
      </w:r>
    </w:p>
    <w:p w14:paraId="0CEA8D18" w14:textId="2D1B6C36" w:rsidR="00821B00" w:rsidRDefault="00821B00" w:rsidP="00821B00">
      <w:pPr>
        <w:pStyle w:val="1"/>
        <w:shd w:val="clear" w:color="auto" w:fill="FFFFFF"/>
        <w:spacing w:before="161" w:after="161"/>
        <w:ind w:leftChars="-270" w:left="-288" w:hangingChars="58" w:hanging="279"/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133062" wp14:editId="08BD702C">
            <wp:extent cx="6337331" cy="30710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023" cy="30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2AD7" w14:textId="697E0BDE" w:rsidR="00821B00" w:rsidRDefault="00821B00" w:rsidP="00850B0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第二步：查看编译结果，如下所示</w:t>
      </w:r>
    </w:p>
    <w:p w14:paraId="61EEDDB7" w14:textId="0E34383F" w:rsidR="00821B00" w:rsidRDefault="00821B00" w:rsidP="00821B00">
      <w:pPr>
        <w:pStyle w:val="1"/>
        <w:shd w:val="clear" w:color="auto" w:fill="FFFFFF"/>
        <w:spacing w:before="161" w:after="161"/>
        <w:ind w:leftChars="-337" w:left="-284" w:hangingChars="88" w:hanging="424"/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45E8AAD" wp14:editId="5D232835">
            <wp:extent cx="6218859" cy="21997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977" cy="22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662" w14:textId="7F713CCE" w:rsidR="00821B00" w:rsidRDefault="00724E30" w:rsidP="00850B0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lastRenderedPageBreak/>
        <w:t>第三步：登录在线钱包，进入“合同”，点击‘部署合约’</w:t>
      </w:r>
    </w:p>
    <w:p w14:paraId="616D99D5" w14:textId="5F42D266" w:rsidR="00821B00" w:rsidRDefault="00724E30" w:rsidP="00850B0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18E86D2" wp14:editId="01105167">
            <wp:extent cx="5274310" cy="1850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E35A" w14:textId="50094A89" w:rsidR="00724E30" w:rsidRDefault="00724E30" w:rsidP="00724E30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第四步：</w:t>
      </w:r>
      <w:r w:rsidRPr="00724E30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将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上面</w:t>
      </w:r>
      <w:r w:rsidRPr="00724E30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Bytecode中的object结果拷贝到如下Byte Code中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，</w:t>
      </w:r>
      <w:r w:rsidRPr="00724E30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首部添加0x，因为是合约交易附带的数据很多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，</w:t>
      </w:r>
      <w:r w:rsidRPr="00724E30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Gas Limit尽量设置大一些</w:t>
      </w:r>
    </w:p>
    <w:p w14:paraId="0F7D4689" w14:textId="19BD180E" w:rsidR="00724E30" w:rsidRDefault="00724E30" w:rsidP="00724E30">
      <w:pPr>
        <w:pStyle w:val="1"/>
        <w:shd w:val="clear" w:color="auto" w:fill="FFFFFF"/>
        <w:spacing w:before="161" w:after="161"/>
        <w:ind w:leftChars="-269" w:left="-425" w:hangingChars="29" w:hanging="140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0773535" wp14:editId="7EB191C0">
            <wp:extent cx="6209996" cy="2950234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913" cy="29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7922" w14:textId="3C84196C" w:rsidR="00821B00" w:rsidRDefault="00724E30" w:rsidP="00A50DD3">
      <w:pPr>
        <w:pStyle w:val="1"/>
        <w:shd w:val="clear" w:color="auto" w:fill="FFFFFF"/>
        <w:spacing w:before="161" w:after="161"/>
        <w:ind w:leftChars="-269" w:left="-504" w:hangingChars="29" w:hanging="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第五步：</w:t>
      </w:r>
      <w:r w:rsidR="00E802A3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 xml:space="preserve">执行和部署，在执行结果中记下 </w:t>
      </w:r>
      <w:r w:rsidR="00E802A3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contract address</w:t>
      </w:r>
      <w:r w:rsidR="00E802A3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（合约地址）</w:t>
      </w:r>
      <w:r w:rsidR="000A118F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；也可以在网页钱包源码中添加智慧合约（添加前做好备份），</w:t>
      </w:r>
      <w:proofErr w:type="spellStart"/>
      <w:r w:rsidR="000A118F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n</w:t>
      </w:r>
      <w:r w:rsidR="000A118F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ginx</w:t>
      </w:r>
      <w:proofErr w:type="spellEnd"/>
      <w:r w:rsidR="000A118F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重启后，合约就会出现在合约列表中</w:t>
      </w:r>
    </w:p>
    <w:p w14:paraId="5F4FBF67" w14:textId="3E2053E1" w:rsidR="00A50DD3" w:rsidRDefault="00A50DD3" w:rsidP="00A50DD3">
      <w:pPr>
        <w:pStyle w:val="1"/>
        <w:shd w:val="clear" w:color="auto" w:fill="FFFFFF"/>
        <w:spacing w:before="161" w:after="161"/>
        <w:ind w:leftChars="-269" w:left="-504" w:hangingChars="29" w:hanging="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第六步：</w:t>
      </w:r>
      <w:r w:rsidR="000A118F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 xml:space="preserve">使用部署好的智慧合约：点击 </w:t>
      </w:r>
      <w:r w:rsidR="000A118F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Interact with Contract</w:t>
      </w:r>
    </w:p>
    <w:p w14:paraId="793EBC9F" w14:textId="5E3EC36F" w:rsidR="00A6467C" w:rsidRDefault="00A6467C" w:rsidP="00A50DD3">
      <w:pPr>
        <w:pStyle w:val="1"/>
        <w:shd w:val="clear" w:color="auto" w:fill="FFFFFF"/>
        <w:spacing w:before="161" w:after="161"/>
        <w:ind w:leftChars="-269" w:left="-504" w:hangingChars="29" w:hanging="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第七步：选择一个合约，点击a</w:t>
      </w:r>
      <w:r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ccess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，例如：</w:t>
      </w:r>
    </w:p>
    <w:p w14:paraId="57523963" w14:textId="7CA397E4" w:rsidR="00A6467C" w:rsidRDefault="00A6467C" w:rsidP="00A50DD3">
      <w:pPr>
        <w:pStyle w:val="1"/>
        <w:shd w:val="clear" w:color="auto" w:fill="FFFFFF"/>
        <w:spacing w:before="161" w:after="161"/>
        <w:ind w:leftChars="-269" w:left="-425" w:hangingChars="29" w:hanging="140"/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070702" wp14:editId="6FA86306">
            <wp:extent cx="5274310" cy="1417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69C9" w14:textId="7F00D535" w:rsidR="000A118F" w:rsidRDefault="00086C98" w:rsidP="00A50DD3">
      <w:pPr>
        <w:pStyle w:val="1"/>
        <w:shd w:val="clear" w:color="auto" w:fill="FFFFFF"/>
        <w:spacing w:before="161" w:after="161"/>
        <w:ind w:leftChars="-269" w:left="-504" w:hangingChars="29" w:hanging="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第八步：</w:t>
      </w:r>
      <w:r w:rsidR="00BB548A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选择一个函数，例如</w:t>
      </w:r>
      <w:proofErr w:type="spellStart"/>
      <w:r w:rsidR="00BB548A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g</w:t>
      </w:r>
      <w:r w:rsidR="00BB548A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etDepositList</w:t>
      </w:r>
      <w:proofErr w:type="spellEnd"/>
      <w:r w:rsidR="00BB548A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，来获取哪些节点参与了抵押（展示地址）</w:t>
      </w:r>
    </w:p>
    <w:p w14:paraId="59E02B1F" w14:textId="76203305" w:rsidR="00821B00" w:rsidRDefault="00BB548A" w:rsidP="00BB548A">
      <w:pPr>
        <w:pStyle w:val="1"/>
        <w:shd w:val="clear" w:color="auto" w:fill="FFFFFF"/>
        <w:spacing w:before="161" w:after="161"/>
        <w:ind w:leftChars="-338" w:left="-710" w:firstLineChars="29" w:firstLine="140"/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0863DD9" wp14:editId="3E8AC85A">
            <wp:extent cx="6487515" cy="11645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723" cy="11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1FB4" w14:textId="7137F84F" w:rsidR="00821B00" w:rsidRDefault="00BB548A" w:rsidP="00BB548A">
      <w:pPr>
        <w:pStyle w:val="1"/>
        <w:shd w:val="clear" w:color="auto" w:fill="FFFFFF"/>
        <w:spacing w:before="161" w:after="161"/>
        <w:ind w:leftChars="-269" w:left="-504" w:hangingChars="29" w:hanging="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第九步：复制一个地址，然后选择另外一个函数：</w:t>
      </w:r>
      <w:proofErr w:type="spellStart"/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g</w:t>
      </w:r>
      <w:r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etDepositInfo</w:t>
      </w:r>
      <w:proofErr w:type="spellEnd"/>
    </w:p>
    <w:p w14:paraId="0B3DEF34" w14:textId="55BDEEE5" w:rsidR="00BB548A" w:rsidRDefault="00BB548A" w:rsidP="00BB548A">
      <w:pPr>
        <w:pStyle w:val="1"/>
        <w:shd w:val="clear" w:color="auto" w:fill="FFFFFF"/>
        <w:spacing w:before="161" w:after="161"/>
        <w:ind w:leftChars="-336" w:left="-566" w:hangingChars="29" w:hanging="140"/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82A752" wp14:editId="2D7A67C8">
            <wp:extent cx="6381873" cy="189781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7860" cy="190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DE0E" w14:textId="77777777" w:rsidR="00821B00" w:rsidRDefault="00821B00" w:rsidP="00850B0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</w:p>
    <w:p w14:paraId="5C68B0F2" w14:textId="77777777" w:rsidR="00821B00" w:rsidRDefault="00821B00" w:rsidP="00850B0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</w:p>
    <w:p w14:paraId="6FA22913" w14:textId="77777777" w:rsidR="00821B00" w:rsidRDefault="00821B00" w:rsidP="00850B0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</w:p>
    <w:p w14:paraId="3D557DF0" w14:textId="77777777" w:rsidR="00821B00" w:rsidRDefault="00821B00" w:rsidP="00850B0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</w:p>
    <w:p w14:paraId="534566D2" w14:textId="59DB10AB" w:rsidR="00421519" w:rsidRPr="00821B00" w:rsidRDefault="00821B00" w:rsidP="00850B0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32"/>
          <w:szCs w:val="32"/>
          <w:shd w:val="clear" w:color="auto" w:fill="FFFFFF"/>
        </w:rPr>
      </w:pPr>
      <w:bookmarkStart w:id="0" w:name="_GoBack"/>
      <w:bookmarkEnd w:id="0"/>
      <w:r w:rsidRPr="00821B00">
        <w:rPr>
          <w:rFonts w:ascii="微软雅黑" w:eastAsia="微软雅黑" w:hAnsi="微软雅黑" w:cs="Arial" w:hint="eastAsia"/>
          <w:color w:val="2F2F2F"/>
          <w:sz w:val="32"/>
          <w:szCs w:val="32"/>
          <w:shd w:val="clear" w:color="auto" w:fill="FFFFFF"/>
        </w:rPr>
        <w:lastRenderedPageBreak/>
        <w:t>如何通过</w:t>
      </w:r>
      <w:r w:rsidRPr="00821B00">
        <w:rPr>
          <w:rFonts w:ascii="微软雅黑" w:eastAsia="微软雅黑" w:hAnsi="微软雅黑" w:cs="Arial"/>
          <w:color w:val="2F2F2F"/>
          <w:sz w:val="32"/>
          <w:szCs w:val="32"/>
          <w:shd w:val="clear" w:color="auto" w:fill="FFFFFF"/>
        </w:rPr>
        <w:t xml:space="preserve">第三方工具truffle </w:t>
      </w:r>
      <w:r w:rsidRPr="00821B00">
        <w:rPr>
          <w:rFonts w:ascii="微软雅黑" w:eastAsia="微软雅黑" w:hAnsi="微软雅黑" w:cs="Arial" w:hint="eastAsia"/>
          <w:color w:val="2F2F2F"/>
          <w:sz w:val="32"/>
          <w:szCs w:val="32"/>
          <w:shd w:val="clear" w:color="auto" w:fill="FFFFFF"/>
        </w:rPr>
        <w:t>框架</w:t>
      </w:r>
      <w:r w:rsidRPr="00821B00">
        <w:rPr>
          <w:rFonts w:ascii="微软雅黑" w:eastAsia="微软雅黑" w:hAnsi="微软雅黑" w:cs="Arial" w:hint="eastAsia"/>
          <w:color w:val="2F2F2F"/>
          <w:sz w:val="32"/>
          <w:szCs w:val="32"/>
          <w:shd w:val="clear" w:color="auto" w:fill="FFFFFF"/>
        </w:rPr>
        <w:t>进行</w:t>
      </w:r>
      <w:r w:rsidRPr="00821B00">
        <w:rPr>
          <w:rFonts w:ascii="微软雅黑" w:eastAsia="微软雅黑" w:hAnsi="微软雅黑" w:cs="Arial" w:hint="eastAsia"/>
          <w:color w:val="2F2F2F"/>
          <w:sz w:val="32"/>
          <w:szCs w:val="32"/>
          <w:shd w:val="clear" w:color="auto" w:fill="FFFFFF"/>
        </w:rPr>
        <w:t>智慧合约的开发、</w:t>
      </w:r>
      <w:r w:rsidRPr="00821B00">
        <w:rPr>
          <w:rFonts w:ascii="微软雅黑" w:eastAsia="微软雅黑" w:hAnsi="微软雅黑" w:cs="Arial"/>
          <w:color w:val="2F2F2F"/>
          <w:sz w:val="32"/>
          <w:szCs w:val="32"/>
          <w:shd w:val="clear" w:color="auto" w:fill="FFFFFF"/>
        </w:rPr>
        <w:t>部署</w:t>
      </w:r>
      <w:r w:rsidRPr="00821B00">
        <w:rPr>
          <w:rFonts w:ascii="微软雅黑" w:eastAsia="微软雅黑" w:hAnsi="微软雅黑" w:cs="Arial" w:hint="eastAsia"/>
          <w:color w:val="2F2F2F"/>
          <w:sz w:val="32"/>
          <w:szCs w:val="32"/>
          <w:shd w:val="clear" w:color="auto" w:fill="FFFFFF"/>
        </w:rPr>
        <w:t>和编译</w:t>
      </w:r>
      <w:r w:rsidRPr="00821B00">
        <w:rPr>
          <w:rFonts w:ascii="微软雅黑" w:eastAsia="微软雅黑" w:hAnsi="微软雅黑" w:cs="Arial"/>
          <w:color w:val="2F2F2F"/>
          <w:sz w:val="32"/>
          <w:szCs w:val="32"/>
          <w:shd w:val="clear" w:color="auto" w:fill="FFFFFF"/>
        </w:rPr>
        <w:t>。</w:t>
      </w:r>
    </w:p>
    <w:p w14:paraId="62F917EF" w14:textId="0433C529" w:rsidR="00850B04" w:rsidRDefault="00850B04" w:rsidP="00FA7D3D">
      <w:pPr>
        <w:pStyle w:val="1"/>
        <w:numPr>
          <w:ilvl w:val="0"/>
          <w:numId w:val="2"/>
        </w:numPr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什么是</w:t>
      </w:r>
      <w:r w:rsidR="00FA7D3D">
        <w:rPr>
          <w:rFonts w:ascii="微软雅黑" w:eastAsia="微软雅黑" w:hAnsi="微软雅黑" w:cs="Arial" w:hint="eastAsia"/>
          <w:sz w:val="36"/>
          <w:szCs w:val="36"/>
        </w:rPr>
        <w:t>T</w:t>
      </w:r>
      <w:r w:rsidR="00FA7D3D">
        <w:rPr>
          <w:rFonts w:ascii="微软雅黑" w:eastAsia="微软雅黑" w:hAnsi="微软雅黑" w:cs="Arial"/>
          <w:sz w:val="36"/>
          <w:szCs w:val="36"/>
        </w:rPr>
        <w:t>RUFFLE</w:t>
      </w:r>
    </w:p>
    <w:p w14:paraId="79D1DA19" w14:textId="0DFBD3BC" w:rsidR="00850B04" w:rsidRDefault="00FA7D3D" w:rsidP="00FA7D3D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Truffle是针对Solidity语言的一套开发框架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，</w:t>
      </w: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本身基于</w:t>
      </w:r>
      <w:proofErr w:type="spellStart"/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Javascript</w:t>
      </w:r>
      <w:proofErr w:type="spellEnd"/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。Truffle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整合了</w:t>
      </w: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开发环境、测试框架和资产管道(pipeline)，使用Truffle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可以</w:t>
      </w: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得到：</w:t>
      </w:r>
    </w:p>
    <w:p w14:paraId="1DCD5DFF" w14:textId="77777777" w:rsidR="00FA7D3D" w:rsidRPr="00FA7D3D" w:rsidRDefault="00FA7D3D" w:rsidP="00E82A01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内置智能合约编译、链接、部署和二进制字节码管理。</w:t>
      </w:r>
    </w:p>
    <w:p w14:paraId="6A9BB236" w14:textId="77777777" w:rsidR="00FA7D3D" w:rsidRPr="00FA7D3D" w:rsidRDefault="00FA7D3D" w:rsidP="00E82A01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针对快速迭代开发的自动化合约测试。</w:t>
      </w:r>
    </w:p>
    <w:p w14:paraId="7210B2C2" w14:textId="77777777" w:rsidR="00FA7D3D" w:rsidRPr="00FA7D3D" w:rsidRDefault="00FA7D3D" w:rsidP="00E82A01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可脚本化，可扩展的部署和迁移框架。</w:t>
      </w:r>
    </w:p>
    <w:p w14:paraId="05A6A0F6" w14:textId="77777777" w:rsidR="00FA7D3D" w:rsidRPr="00FA7D3D" w:rsidRDefault="00FA7D3D" w:rsidP="00E82A01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网络管理，用于部署到任意数量的公共和私有网络。</w:t>
      </w:r>
    </w:p>
    <w:p w14:paraId="6479A0CE" w14:textId="3B29DC87" w:rsidR="00FA7D3D" w:rsidRPr="00FA7D3D" w:rsidRDefault="00FA7D3D" w:rsidP="00E82A01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使用E</w:t>
      </w:r>
      <w:r w:rsidR="00C36634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TH</w:t>
      </w: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PM和NPM进行包安装管理。</w:t>
      </w:r>
    </w:p>
    <w:p w14:paraId="291AFBD1" w14:textId="77777777" w:rsidR="00FA7D3D" w:rsidRPr="00FA7D3D" w:rsidRDefault="00FA7D3D" w:rsidP="00E82A01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用于直接合约通信的交互式控制台。</w:t>
      </w:r>
    </w:p>
    <w:p w14:paraId="0B3B59DF" w14:textId="77777777" w:rsidR="00FA7D3D" w:rsidRPr="00FA7D3D" w:rsidRDefault="00FA7D3D" w:rsidP="00E82A01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支持持续集成的可配置构建管道。</w:t>
      </w:r>
    </w:p>
    <w:p w14:paraId="7EF3646C" w14:textId="77777777" w:rsidR="00FA7D3D" w:rsidRPr="00FA7D3D" w:rsidRDefault="00FA7D3D" w:rsidP="00E82A01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外部脚本运行程序可以在Truffle环境中执行脚本。</w:t>
      </w:r>
    </w:p>
    <w:p w14:paraId="5A608E13" w14:textId="77777777" w:rsidR="00FA7D3D" w:rsidRPr="00FA7D3D" w:rsidRDefault="00FA7D3D" w:rsidP="00E82A01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 xml:space="preserve">提供了合约抽象接口，可以直接通过var instance = </w:t>
      </w:r>
      <w:proofErr w:type="spellStart"/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Storage.deployed</w:t>
      </w:r>
      <w:proofErr w:type="spellEnd"/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();拿到合约对象后，在</w:t>
      </w:r>
      <w:proofErr w:type="spellStart"/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Javascript</w:t>
      </w:r>
      <w:proofErr w:type="spellEnd"/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中直</w:t>
      </w:r>
      <w:proofErr w:type="gramStart"/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接操作</w:t>
      </w:r>
      <w:proofErr w:type="gramEnd"/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对应的合约函数。</w:t>
      </w:r>
    </w:p>
    <w:p w14:paraId="45375F12" w14:textId="77777777" w:rsidR="00FA7D3D" w:rsidRPr="00FA7D3D" w:rsidRDefault="00FA7D3D" w:rsidP="00E82A01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原理是使用了基于web3.js封装的Ether Pudding工具包。简化开发流程。</w:t>
      </w:r>
    </w:p>
    <w:p w14:paraId="78470C27" w14:textId="09B96624" w:rsidR="00256678" w:rsidRDefault="00FA7D3D" w:rsidP="00E82A01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A7D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提供了控制台，使用框架构建后，可以直接在命令行调用输出结果，可极大方便开发调试。</w:t>
      </w:r>
    </w:p>
    <w:p w14:paraId="289029B4" w14:textId="77777777" w:rsidR="00256678" w:rsidRDefault="00256678">
      <w:pPr>
        <w:widowControl/>
        <w:jc w:val="left"/>
        <w:rPr>
          <w:rFonts w:ascii="微软雅黑" w:eastAsia="微软雅黑" w:hAnsi="微软雅黑" w:cs="Arial"/>
          <w:b/>
          <w:bCs/>
          <w:color w:val="2F2F2F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2F2F2F"/>
          <w:szCs w:val="21"/>
          <w:shd w:val="clear" w:color="auto" w:fill="FFFFFF"/>
        </w:rPr>
        <w:br w:type="page"/>
      </w:r>
    </w:p>
    <w:p w14:paraId="6995D05B" w14:textId="141A68FC" w:rsidR="00850B04" w:rsidRDefault="00850B04" w:rsidP="00850B04">
      <w:pPr>
        <w:pStyle w:val="1"/>
        <w:numPr>
          <w:ilvl w:val="0"/>
          <w:numId w:val="2"/>
        </w:numPr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 w:rsidRPr="00850B04">
        <w:rPr>
          <w:rFonts w:ascii="微软雅黑" w:eastAsia="微软雅黑" w:hAnsi="微软雅黑" w:cs="Arial"/>
          <w:sz w:val="36"/>
          <w:szCs w:val="36"/>
        </w:rPr>
        <w:lastRenderedPageBreak/>
        <w:t>利用</w:t>
      </w:r>
      <w:r>
        <w:rPr>
          <w:rFonts w:ascii="微软雅黑" w:eastAsia="微软雅黑" w:hAnsi="微软雅黑" w:cs="Arial" w:hint="eastAsia"/>
          <w:sz w:val="36"/>
          <w:szCs w:val="36"/>
        </w:rPr>
        <w:t xml:space="preserve"> </w:t>
      </w:r>
      <w:r w:rsidRPr="00850B04">
        <w:rPr>
          <w:rFonts w:ascii="微软雅黑" w:eastAsia="微软雅黑" w:hAnsi="微软雅黑" w:cs="Arial"/>
          <w:sz w:val="36"/>
          <w:szCs w:val="36"/>
        </w:rPr>
        <w:t>truffle</w:t>
      </w:r>
      <w:r>
        <w:rPr>
          <w:rFonts w:ascii="微软雅黑" w:eastAsia="微软雅黑" w:hAnsi="微软雅黑" w:cs="Arial"/>
          <w:sz w:val="36"/>
          <w:szCs w:val="36"/>
        </w:rPr>
        <w:t xml:space="preserve"> </w:t>
      </w:r>
      <w:r w:rsidRPr="00850B04">
        <w:rPr>
          <w:rFonts w:ascii="微软雅黑" w:eastAsia="微软雅黑" w:hAnsi="微软雅黑" w:cs="Arial"/>
          <w:sz w:val="36"/>
          <w:szCs w:val="36"/>
        </w:rPr>
        <w:t>框架</w:t>
      </w:r>
      <w:r w:rsidR="00CD5CFC">
        <w:rPr>
          <w:rFonts w:ascii="微软雅黑" w:eastAsia="微软雅黑" w:hAnsi="微软雅黑" w:cs="Arial" w:hint="eastAsia"/>
          <w:sz w:val="36"/>
          <w:szCs w:val="36"/>
        </w:rPr>
        <w:t>编写、编译和部署</w:t>
      </w:r>
      <w:r>
        <w:rPr>
          <w:rFonts w:ascii="微软雅黑" w:eastAsia="微软雅黑" w:hAnsi="微软雅黑" w:cs="Arial" w:hint="eastAsia"/>
          <w:sz w:val="36"/>
          <w:szCs w:val="36"/>
        </w:rPr>
        <w:t>智慧</w:t>
      </w:r>
      <w:r w:rsidRPr="00850B04">
        <w:rPr>
          <w:rFonts w:ascii="微软雅黑" w:eastAsia="微软雅黑" w:hAnsi="微软雅黑" w:cs="Arial"/>
          <w:sz w:val="36"/>
          <w:szCs w:val="36"/>
        </w:rPr>
        <w:t>合约</w:t>
      </w:r>
    </w:p>
    <w:p w14:paraId="539FC6F7" w14:textId="61DAE7F5" w:rsidR="00CD29F4" w:rsidRDefault="00C36634" w:rsidP="00CD29F4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</w:t>
      </w:r>
      <w:r w:rsidR="00CD5CFC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一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步：</w:t>
      </w:r>
      <w:r w:rsidRPr="00C36634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安装</w:t>
      </w:r>
      <w:r w:rsidRPr="00C36634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truffle框架</w:t>
      </w:r>
    </w:p>
    <w:p w14:paraId="7506B343" w14:textId="1A2ED824" w:rsidR="00C36634" w:rsidRDefault="00CD29F4" w:rsidP="00CD29F4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第三步：</w:t>
      </w:r>
      <w:r w:rsidR="00C36634" w:rsidRPr="00CD29F4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 xml:space="preserve"> </w:t>
      </w:r>
      <w:r w:rsidR="00E72C09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创建并初始化项目</w:t>
      </w:r>
    </w:p>
    <w:p w14:paraId="557F3AD7" w14:textId="2825E321" w:rsidR="00E72C09" w:rsidRPr="00E72C09" w:rsidRDefault="00E72C09" w:rsidP="00E72C09">
      <w:pPr>
        <w:pStyle w:val="a5"/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E72C09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E72C09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E72C09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2C09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>myproject</w:t>
      </w:r>
      <w:proofErr w:type="spellEnd"/>
      <w:r w:rsidR="009829ED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>—</w:t>
      </w:r>
      <w:r w:rsidR="009829ED">
        <w:rPr>
          <w:rFonts w:ascii="Microsoft YaHei UI" w:eastAsia="Microsoft YaHei UI" w:hAnsi="Microsoft YaHei UI" w:cs="宋体" w:hint="eastAsia"/>
          <w:color w:val="ABB2BF"/>
          <w:kern w:val="0"/>
          <w:sz w:val="18"/>
          <w:szCs w:val="18"/>
          <w:bdr w:val="none" w:sz="0" w:space="0" w:color="auto" w:frame="1"/>
        </w:rPr>
        <w:t xml:space="preserve">新建一个 </w:t>
      </w:r>
      <w:proofErr w:type="spellStart"/>
      <w:r w:rsidR="009829ED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>myproject</w:t>
      </w:r>
      <w:proofErr w:type="spellEnd"/>
      <w:r w:rsidR="009829ED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="009829ED">
        <w:rPr>
          <w:rFonts w:ascii="Microsoft YaHei UI" w:eastAsia="Microsoft YaHei UI" w:hAnsi="Microsoft YaHei UI" w:cs="宋体" w:hint="eastAsia"/>
          <w:color w:val="ABB2BF"/>
          <w:kern w:val="0"/>
          <w:sz w:val="18"/>
          <w:szCs w:val="18"/>
          <w:bdr w:val="none" w:sz="0" w:space="0" w:color="auto" w:frame="1"/>
        </w:rPr>
        <w:t>文件夹</w:t>
      </w:r>
    </w:p>
    <w:p w14:paraId="0D011DA7" w14:textId="4C8EBF1F" w:rsidR="00E72C09" w:rsidRPr="00E72C09" w:rsidRDefault="00E72C09" w:rsidP="00E72C09">
      <w:pPr>
        <w:pStyle w:val="a5"/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E72C09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 xml:space="preserve">$ cd </w:t>
      </w:r>
      <w:proofErr w:type="spellStart"/>
      <w:r w:rsidRPr="00E72C09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>myproject</w:t>
      </w:r>
      <w:proofErr w:type="spellEnd"/>
      <w:r w:rsidR="00F95896">
        <w:rPr>
          <w:rFonts w:ascii="Microsoft YaHei UI" w:eastAsia="Microsoft YaHei UI" w:hAnsi="Microsoft YaHei UI" w:cs="宋体" w:hint="eastAsia"/>
          <w:color w:val="ABB2BF"/>
          <w:kern w:val="0"/>
          <w:sz w:val="18"/>
          <w:szCs w:val="18"/>
          <w:bdr w:val="none" w:sz="0" w:space="0" w:color="auto" w:frame="1"/>
        </w:rPr>
        <w:t>—进入</w:t>
      </w:r>
    </w:p>
    <w:p w14:paraId="3FB6B111" w14:textId="3F7F8B7D" w:rsidR="00E72C09" w:rsidRPr="00E72C09" w:rsidRDefault="00E72C09" w:rsidP="00E72C09">
      <w:pPr>
        <w:pStyle w:val="a5"/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E72C09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 xml:space="preserve">$ truffle </w:t>
      </w:r>
      <w:proofErr w:type="spellStart"/>
      <w:r w:rsidRPr="00E72C09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="009829ED">
        <w:rPr>
          <w:rFonts w:ascii="Microsoft YaHei UI" w:eastAsia="Microsoft YaHei UI" w:hAnsi="Microsoft YaHei UI" w:cs="宋体"/>
          <w:color w:val="ABB2BF"/>
          <w:kern w:val="0"/>
          <w:sz w:val="18"/>
          <w:szCs w:val="18"/>
          <w:bdr w:val="none" w:sz="0" w:space="0" w:color="auto" w:frame="1"/>
        </w:rPr>
        <w:t>—</w:t>
      </w:r>
      <w:r w:rsidR="00FC0C8D">
        <w:rPr>
          <w:rFonts w:ascii="Microsoft YaHei UI" w:eastAsia="Microsoft YaHei UI" w:hAnsi="Microsoft YaHei UI" w:cs="宋体" w:hint="eastAsia"/>
          <w:color w:val="ABB2BF"/>
          <w:kern w:val="0"/>
          <w:sz w:val="18"/>
          <w:szCs w:val="18"/>
          <w:bdr w:val="none" w:sz="0" w:space="0" w:color="auto" w:frame="1"/>
        </w:rPr>
        <w:t>执行</w:t>
      </w:r>
      <w:r w:rsidR="009829ED">
        <w:rPr>
          <w:rFonts w:ascii="Microsoft YaHei UI" w:eastAsia="Microsoft YaHei UI" w:hAnsi="Microsoft YaHei UI" w:cs="宋体" w:hint="eastAsia"/>
          <w:color w:val="ABB2BF"/>
          <w:kern w:val="0"/>
          <w:sz w:val="18"/>
          <w:szCs w:val="18"/>
          <w:bdr w:val="none" w:sz="0" w:space="0" w:color="auto" w:frame="1"/>
        </w:rPr>
        <w:t>初始化</w:t>
      </w:r>
    </w:p>
    <w:p w14:paraId="12269354" w14:textId="1B9F916D" w:rsidR="00E72C09" w:rsidRDefault="008A3718" w:rsidP="00E72C09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初始化后目录结构类似于：</w:t>
      </w:r>
    </w:p>
    <w:p w14:paraId="539AC8E1" w14:textId="4CBA3A32" w:rsidR="008A3718" w:rsidRPr="008A3718" w:rsidRDefault="008A3718" w:rsidP="00E72C09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577804" wp14:editId="12759285">
            <wp:extent cx="5274310" cy="1858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D92A" w14:textId="77777777" w:rsidR="008A3718" w:rsidRPr="008A3718" w:rsidRDefault="008A3718" w:rsidP="008A3718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其中，</w:t>
      </w:r>
      <w:r w:rsidRPr="008A371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contracts/ - 存放我们编写的合约。</w:t>
      </w:r>
    </w:p>
    <w:p w14:paraId="5CF8F60D" w14:textId="77777777" w:rsidR="008A3718" w:rsidRPr="008A3718" w:rsidRDefault="008A3718" w:rsidP="008A3718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8A371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migrations/ - 存放迁移部署脚本。</w:t>
      </w:r>
    </w:p>
    <w:p w14:paraId="560429BD" w14:textId="77777777" w:rsidR="008A3718" w:rsidRPr="008A3718" w:rsidRDefault="008A3718" w:rsidP="008A3718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8A371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test/ - 存放合约测试脚本</w:t>
      </w:r>
    </w:p>
    <w:p w14:paraId="78C20967" w14:textId="77777777" w:rsidR="008A3718" w:rsidRPr="008A3718" w:rsidRDefault="008A3718" w:rsidP="008A3718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8A371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truffle.js - Truffle的配置文件</w:t>
      </w:r>
    </w:p>
    <w:p w14:paraId="516003F5" w14:textId="4237BD22" w:rsidR="009829ED" w:rsidRDefault="008A3718" w:rsidP="001F6AC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8A371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 xml:space="preserve">truffle </w:t>
      </w:r>
      <w:proofErr w:type="spellStart"/>
      <w:r w:rsidRPr="008A371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init</w:t>
      </w:r>
      <w:proofErr w:type="spellEnd"/>
      <w:r w:rsidRPr="008A371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会给我们创建一个名叫</w:t>
      </w:r>
      <w:proofErr w:type="spellStart"/>
      <w:r w:rsidRPr="008A371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MetaCoin</w:t>
      </w:r>
      <w:proofErr w:type="spellEnd"/>
      <w:r w:rsidRPr="008A371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的代币应用。我们将这个默认的应用删除，</w:t>
      </w:r>
      <w:r w:rsidR="001F6AC4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来</w:t>
      </w:r>
      <w:r w:rsidRPr="008A3718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编写自己的合约</w:t>
      </w:r>
      <w:r w:rsidR="009829ED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（有些版本，自动删除了</w:t>
      </w:r>
      <w:proofErr w:type="spellStart"/>
      <w:r w:rsidR="009829ED" w:rsidRPr="009829E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metacoin</w:t>
      </w:r>
      <w:proofErr w:type="spellEnd"/>
      <w:r w:rsidR="009829ED" w:rsidRPr="009829E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这个demo</w:t>
      </w:r>
      <w:r w:rsidR="009829ED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）</w:t>
      </w:r>
    </w:p>
    <w:p w14:paraId="3553187B" w14:textId="3712FE26" w:rsidR="009829ED" w:rsidRDefault="009829ED" w:rsidP="00B83632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lastRenderedPageBreak/>
        <w:t>第四步：创建合约</w:t>
      </w:r>
    </w:p>
    <w:p w14:paraId="6EACC833" w14:textId="6DE9FEE5" w:rsidR="009829ED" w:rsidRDefault="009829ED" w:rsidP="001F6AC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FC0C8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在文件夹contracts上右键，选择新建文件，输入文件名：</w:t>
      </w:r>
      <w:proofErr w:type="spellStart"/>
      <w:r w:rsidR="00FC0C8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storage</w:t>
      </w:r>
      <w:r w:rsidRPr="00FC0C8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.sol</w:t>
      </w:r>
      <w:proofErr w:type="spellEnd"/>
      <w:r w:rsidRPr="00FC0C8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，写入以下内容：</w:t>
      </w:r>
    </w:p>
    <w:p w14:paraId="0D6ED373" w14:textId="77777777" w:rsidR="00FC0C8D" w:rsidRPr="00B83632" w:rsidRDefault="00FC0C8D" w:rsidP="00FC0C8D">
      <w:pPr>
        <w:widowControl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pragmasolidity^0.4.8;</w:t>
      </w:r>
    </w:p>
    <w:p w14:paraId="6EA1F966" w14:textId="77777777" w:rsidR="001F7809" w:rsidRPr="00B83632" w:rsidRDefault="00FC0C8D" w:rsidP="00FC0C8D">
      <w:pPr>
        <w:widowControl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proofErr w:type="spellStart"/>
      <w:proofErr w:type="gramStart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contractStorage</w:t>
      </w:r>
      <w:proofErr w:type="spellEnd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{</w:t>
      </w:r>
      <w:proofErr w:type="gramEnd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 xml:space="preserve"> </w:t>
      </w:r>
    </w:p>
    <w:p w14:paraId="35B2D348" w14:textId="49557623" w:rsidR="00FC0C8D" w:rsidRPr="00B83632" w:rsidRDefault="00FC0C8D" w:rsidP="00FC0C8D">
      <w:pPr>
        <w:widowControl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uint256storedData;</w:t>
      </w:r>
    </w:p>
    <w:p w14:paraId="6453E414" w14:textId="77777777" w:rsidR="001F7809" w:rsidRPr="00B83632" w:rsidRDefault="00FC0C8D" w:rsidP="00FC0C8D">
      <w:pPr>
        <w:widowControl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proofErr w:type="spellStart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functionset</w:t>
      </w:r>
      <w:proofErr w:type="spellEnd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 xml:space="preserve">(uint256data) { </w:t>
      </w:r>
    </w:p>
    <w:p w14:paraId="1C0F6CEA" w14:textId="77777777" w:rsidR="001F7809" w:rsidRPr="00B83632" w:rsidRDefault="00FC0C8D" w:rsidP="00FC0C8D">
      <w:pPr>
        <w:widowControl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proofErr w:type="spellStart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storedData</w:t>
      </w:r>
      <w:proofErr w:type="spellEnd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 xml:space="preserve">=data; </w:t>
      </w:r>
    </w:p>
    <w:p w14:paraId="11A2EFA3" w14:textId="77777777" w:rsidR="001F7809" w:rsidRPr="00B83632" w:rsidRDefault="00FC0C8D" w:rsidP="00FC0C8D">
      <w:pPr>
        <w:widowControl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 xml:space="preserve">} </w:t>
      </w:r>
    </w:p>
    <w:p w14:paraId="700AE04B" w14:textId="77777777" w:rsidR="001F7809" w:rsidRPr="00B83632" w:rsidRDefault="001F7809" w:rsidP="00FC0C8D">
      <w:pPr>
        <w:widowControl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</w:p>
    <w:p w14:paraId="27D7D52F" w14:textId="77777777" w:rsidR="001F7809" w:rsidRPr="00B83632" w:rsidRDefault="00FC0C8D" w:rsidP="00FC0C8D">
      <w:pPr>
        <w:widowControl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proofErr w:type="spellStart"/>
      <w:proofErr w:type="gramStart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functionget</w:t>
      </w:r>
      <w:proofErr w:type="spellEnd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(</w:t>
      </w:r>
      <w:proofErr w:type="gramEnd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 xml:space="preserve">) </w:t>
      </w:r>
      <w:proofErr w:type="spellStart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constantreturns</w:t>
      </w:r>
      <w:proofErr w:type="spellEnd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(uint256) {</w:t>
      </w:r>
    </w:p>
    <w:p w14:paraId="70E7B474" w14:textId="77777777" w:rsidR="001F7809" w:rsidRPr="00B83632" w:rsidRDefault="00FC0C8D" w:rsidP="00FC0C8D">
      <w:pPr>
        <w:widowControl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 xml:space="preserve"> </w:t>
      </w:r>
      <w:proofErr w:type="spellStart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returnstoredData</w:t>
      </w:r>
      <w:proofErr w:type="spellEnd"/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;</w:t>
      </w:r>
    </w:p>
    <w:p w14:paraId="77638807" w14:textId="77777777" w:rsidR="001F7809" w:rsidRPr="00B83632" w:rsidRDefault="00FC0C8D" w:rsidP="00FC0C8D">
      <w:pPr>
        <w:widowControl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 xml:space="preserve"> } </w:t>
      </w:r>
    </w:p>
    <w:p w14:paraId="08E20D5D" w14:textId="0402B843" w:rsidR="00FC0C8D" w:rsidRPr="00FC0C8D" w:rsidRDefault="00FC0C8D" w:rsidP="00FC0C8D">
      <w:pPr>
        <w:widowControl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r w:rsidRPr="00FC0C8D">
        <w:rPr>
          <w:rFonts w:ascii="Microsoft YaHei UI" w:eastAsia="Microsoft YaHei UI" w:hAnsi="Microsoft YaHei UI" w:cs="宋体"/>
          <w:kern w:val="0"/>
          <w:sz w:val="18"/>
          <w:szCs w:val="18"/>
        </w:rPr>
        <w:t>}</w:t>
      </w:r>
    </w:p>
    <w:p w14:paraId="749A1B52" w14:textId="44178BC8" w:rsidR="00B83632" w:rsidRDefault="00B83632" w:rsidP="00B83632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/>
          <w:kern w:val="0"/>
          <w:sz w:val="21"/>
          <w:szCs w:val="21"/>
        </w:rPr>
      </w:pPr>
      <w:r w:rsidRPr="00B83632">
        <w:rPr>
          <w:rFonts w:ascii="微软雅黑" w:eastAsia="微软雅黑" w:hAnsi="微软雅黑" w:hint="eastAsia"/>
          <w:kern w:val="0"/>
          <w:sz w:val="21"/>
          <w:szCs w:val="21"/>
        </w:rPr>
        <w:t>第五步：编译合约</w:t>
      </w:r>
    </w:p>
    <w:p w14:paraId="1B7B977F" w14:textId="3B68B72E" w:rsidR="00276671" w:rsidRDefault="00B83632" w:rsidP="00B83632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B83632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使用truffle compile命令编译刚刚完成的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合约</w:t>
      </w:r>
    </w:p>
    <w:p w14:paraId="485C9038" w14:textId="77777777" w:rsidR="00096186" w:rsidRPr="00096186" w:rsidRDefault="00096186" w:rsidP="0009618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Georgia" w:hAnsi="Georgia"/>
          <w:color w:val="ABB2BF"/>
          <w:sz w:val="20"/>
          <w:szCs w:val="20"/>
        </w:rPr>
      </w:pPr>
      <w:r w:rsidRPr="00096186"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  <w:t>$ truffle compile</w:t>
      </w:r>
    </w:p>
    <w:p w14:paraId="16D8A878" w14:textId="112B68E8" w:rsidR="00096186" w:rsidRPr="00096186" w:rsidRDefault="00096186" w:rsidP="0009618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</w:pPr>
      <w:r w:rsidRPr="00096186"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  <w:t>Compiling ./contracts/</w:t>
      </w:r>
      <w:proofErr w:type="spellStart"/>
      <w:r w:rsidRPr="00096186"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  <w:t>Migrations.sol</w:t>
      </w:r>
      <w:proofErr w:type="spellEnd"/>
      <w:r w:rsidRPr="00096186"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  <w:t>...</w:t>
      </w:r>
    </w:p>
    <w:p w14:paraId="10C3C589" w14:textId="77777777" w:rsidR="00096186" w:rsidRPr="00096186" w:rsidRDefault="00096186" w:rsidP="0009618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</w:pPr>
      <w:r w:rsidRPr="00096186"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  <w:t>Compiling ./contracts/</w:t>
      </w:r>
      <w:proofErr w:type="spellStart"/>
      <w:r w:rsidRPr="00096186"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  <w:t>Storage.sol</w:t>
      </w:r>
      <w:proofErr w:type="spellEnd"/>
      <w:r w:rsidRPr="00096186"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  <w:t>...</w:t>
      </w:r>
    </w:p>
    <w:p w14:paraId="417DC640" w14:textId="7BDA577D" w:rsidR="00096186" w:rsidRPr="00096186" w:rsidRDefault="00096186" w:rsidP="0009618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Georgia" w:hAnsi="Georgia"/>
          <w:color w:val="ABB2BF"/>
          <w:sz w:val="20"/>
          <w:szCs w:val="20"/>
        </w:rPr>
      </w:pPr>
      <w:r w:rsidRPr="00096186"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  <w:t xml:space="preserve">Writing artifacts </w:t>
      </w:r>
      <w:proofErr w:type="gramStart"/>
      <w:r w:rsidRPr="00096186"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  <w:t>to .</w:t>
      </w:r>
      <w:proofErr w:type="gramEnd"/>
      <w:r w:rsidRPr="00096186">
        <w:rPr>
          <w:rStyle w:val="HTML1"/>
          <w:rFonts w:ascii="Georgia" w:hAnsi="Georgia"/>
          <w:color w:val="ABB2BF"/>
          <w:sz w:val="18"/>
          <w:szCs w:val="18"/>
          <w:bdr w:val="none" w:sz="0" w:space="0" w:color="auto" w:frame="1"/>
        </w:rPr>
        <w:t>/build/contracts</w:t>
      </w:r>
    </w:p>
    <w:p w14:paraId="11F35BF4" w14:textId="3B54B320" w:rsidR="00FC0C8D" w:rsidRPr="00276671" w:rsidRDefault="00276671" w:rsidP="001F6AC4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276671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从控制台的输出中，我们可以看到合约编译后的文件（artifacts）会写入./build/contracts目录中，这些合约编译后的文件对于Truffle框架能否正常工作至关重要。请不要手动修改这些文件，因为即使修改了，再次执行编译命令时又会被覆盖掉。</w:t>
      </w:r>
    </w:p>
    <w:p w14:paraId="75EB1E54" w14:textId="66D7334D" w:rsidR="008A3718" w:rsidRDefault="00096186" w:rsidP="00E72C09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096186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lastRenderedPageBreak/>
        <w:t>Truffle默认只编译自上次编译后被修改过的合约，目的是为了减少不必要的编译。如果你想编译全部合约 ，可以使用--all选项。</w:t>
      </w:r>
    </w:p>
    <w:p w14:paraId="68D808A2" w14:textId="2913F842" w:rsidR="00096186" w:rsidRDefault="00421519" w:rsidP="00E72C09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421519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合约编译完成后，我们需要部署合约</w:t>
      </w:r>
      <w:r w:rsidR="00810DD5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到区块链上</w:t>
      </w:r>
      <w:r w:rsidRPr="00421519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。</w:t>
      </w:r>
    </w:p>
    <w:p w14:paraId="350868ED" w14:textId="64F1E0C4" w:rsidR="00421519" w:rsidRDefault="00421519" w:rsidP="00421519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第六步：</w:t>
      </w:r>
      <w:r w:rsidR="00E84F94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安装和</w:t>
      </w:r>
      <w:r w:rsidR="00BD1995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启动客户端</w:t>
      </w:r>
      <w:proofErr w:type="spellStart"/>
      <w:r w:rsidR="00BD1995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g</w:t>
      </w:r>
      <w:r w:rsidR="00BD1995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man</w:t>
      </w:r>
      <w:proofErr w:type="spellEnd"/>
      <w:r w:rsidR="003A59A4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（要打开一个新的终端操作）</w:t>
      </w:r>
    </w:p>
    <w:p w14:paraId="7797EFC9" w14:textId="48BCBD70" w:rsidR="00E84F94" w:rsidRDefault="00E84F94" w:rsidP="00E84F94">
      <w:pPr>
        <w:pStyle w:val="1"/>
        <w:numPr>
          <w:ilvl w:val="0"/>
          <w:numId w:val="3"/>
        </w:numPr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第七步：执行迁移命令：</w:t>
      </w:r>
      <w:r w:rsidRPr="00E84F94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 xml:space="preserve">truffle </w:t>
      </w:r>
      <w:proofErr w:type="gramStart"/>
      <w:r w:rsidRPr="00E84F94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migrate</w:t>
      </w:r>
      <w:proofErr w:type="gramEnd"/>
    </w:p>
    <w:p w14:paraId="0BBC5678" w14:textId="1AA5375D" w:rsidR="00E84F94" w:rsidRPr="00E84F94" w:rsidRDefault="00E84F94" w:rsidP="00E84F94">
      <w:pPr>
        <w:pStyle w:val="1"/>
        <w:numPr>
          <w:ilvl w:val="0"/>
          <w:numId w:val="2"/>
        </w:numPr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 w:rsidRPr="00E84F94">
        <w:rPr>
          <w:rFonts w:ascii="微软雅黑" w:eastAsia="微软雅黑" w:hAnsi="微软雅黑" w:cs="Arial" w:hint="eastAsia"/>
          <w:sz w:val="36"/>
          <w:szCs w:val="36"/>
        </w:rPr>
        <w:t>智慧合约交互</w:t>
      </w:r>
    </w:p>
    <w:p w14:paraId="21E002D4" w14:textId="316E890E" w:rsidR="00B5075C" w:rsidRDefault="00EF4416" w:rsidP="00B5075C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一般来说，</w:t>
      </w:r>
      <w:proofErr w:type="gramStart"/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交互</w:t>
      </w:r>
      <w:r w:rsidR="00724C16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有</w:t>
      </w:r>
      <w:proofErr w:type="gramEnd"/>
      <w:r w:rsidR="00724C16"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读数据（调用）和写数据（交易）两种。通过交易调用合约函数时，无法立即获得返回值，因为交易还没有发送、打包和执行。而调用只是单纯读取数据，不会做任何更改，通过调用执行合约函数时，可以立即获得返回值</w:t>
      </w:r>
    </w:p>
    <w:p w14:paraId="69E7FB8C" w14:textId="77777777" w:rsidR="00D1293D" w:rsidRDefault="00D1293D" w:rsidP="00D1293D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合约抽象</w:t>
      </w:r>
    </w:p>
    <w:p w14:paraId="11F68DEB" w14:textId="52246639" w:rsidR="00D1293D" w:rsidRPr="00D1293D" w:rsidRDefault="00D1293D" w:rsidP="00D1293D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D129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简言之，合约抽象</w:t>
      </w:r>
      <w:r>
        <w:rPr>
          <w:rFonts w:ascii="微软雅黑" w:eastAsia="微软雅黑" w:hAnsi="微软雅黑" w:cs="Arial" w:hint="eastAsia"/>
          <w:color w:val="2F2F2F"/>
          <w:sz w:val="21"/>
          <w:szCs w:val="21"/>
          <w:shd w:val="clear" w:color="auto" w:fill="FFFFFF"/>
        </w:rPr>
        <w:t>就是</w:t>
      </w:r>
      <w:r w:rsidRPr="00D129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帮我们封装好代码，可以让你和合约之间的交互变得简单，不必关心合约调用细节。Truffle通过truffle-contract模块来使用自己的合约抽象。合约抽象中的函数和我们合约中的函数是一样的。</w:t>
      </w:r>
    </w:p>
    <w:p w14:paraId="3AAF35AE" w14:textId="77777777" w:rsidR="00D1293D" w:rsidRPr="00D1293D" w:rsidRDefault="00D1293D" w:rsidP="00D1293D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  <w:r w:rsidRPr="00D129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为了使用合约抽象和合约交互，我们需要通过</w:t>
      </w:r>
      <w:proofErr w:type="spellStart"/>
      <w:r w:rsidRPr="00D129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npm</w:t>
      </w:r>
      <w:proofErr w:type="spellEnd"/>
      <w:r w:rsidRPr="00D1293D"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  <w:t>安装truffle-contract模块</w:t>
      </w:r>
    </w:p>
    <w:p w14:paraId="2C758879" w14:textId="77777777" w:rsidR="00D1293D" w:rsidRPr="00D1293D" w:rsidRDefault="00D1293D" w:rsidP="00B5075C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</w:p>
    <w:p w14:paraId="68F9FDDE" w14:textId="77777777" w:rsidR="00D1293D" w:rsidRPr="002612AA" w:rsidRDefault="00D1293D" w:rsidP="00B5075C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color w:val="2F2F2F"/>
          <w:sz w:val="21"/>
          <w:szCs w:val="21"/>
          <w:shd w:val="clear" w:color="auto" w:fill="FFFFFF"/>
        </w:rPr>
      </w:pPr>
    </w:p>
    <w:sectPr w:rsidR="00D1293D" w:rsidRPr="0026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272C"/>
    <w:multiLevelType w:val="hybridMultilevel"/>
    <w:tmpl w:val="52FE4A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144F2C"/>
    <w:multiLevelType w:val="hybridMultilevel"/>
    <w:tmpl w:val="FAECD362"/>
    <w:lvl w:ilvl="0" w:tplc="E35850BC">
      <w:start w:val="1"/>
      <w:numFmt w:val="japaneseCounting"/>
      <w:lvlText w:val="%1."/>
      <w:lvlJc w:val="left"/>
      <w:pPr>
        <w:ind w:left="360" w:hanging="360"/>
      </w:pPr>
      <w:rPr>
        <w:rFonts w:ascii="微软雅黑" w:eastAsia="微软雅黑" w:hAnsi="微软雅黑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B5E6C"/>
    <w:multiLevelType w:val="hybridMultilevel"/>
    <w:tmpl w:val="7FCE9E10"/>
    <w:lvl w:ilvl="0" w:tplc="98FEB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7455CB"/>
    <w:multiLevelType w:val="hybridMultilevel"/>
    <w:tmpl w:val="F01627D4"/>
    <w:lvl w:ilvl="0" w:tplc="6FFE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A1737A"/>
    <w:multiLevelType w:val="hybridMultilevel"/>
    <w:tmpl w:val="D8C22892"/>
    <w:lvl w:ilvl="0" w:tplc="3886D6B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495FD6"/>
    <w:multiLevelType w:val="hybridMultilevel"/>
    <w:tmpl w:val="E95606D2"/>
    <w:lvl w:ilvl="0" w:tplc="D262B6F8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16"/>
    <w:rsid w:val="00086C98"/>
    <w:rsid w:val="00096186"/>
    <w:rsid w:val="000A118F"/>
    <w:rsid w:val="0014670F"/>
    <w:rsid w:val="001F6AC4"/>
    <w:rsid w:val="001F7809"/>
    <w:rsid w:val="00230B99"/>
    <w:rsid w:val="00256678"/>
    <w:rsid w:val="002612AA"/>
    <w:rsid w:val="00276671"/>
    <w:rsid w:val="003A59A4"/>
    <w:rsid w:val="00421519"/>
    <w:rsid w:val="005D5873"/>
    <w:rsid w:val="00700C16"/>
    <w:rsid w:val="00724C16"/>
    <w:rsid w:val="00724E30"/>
    <w:rsid w:val="007E2D57"/>
    <w:rsid w:val="00810DD5"/>
    <w:rsid w:val="00821B00"/>
    <w:rsid w:val="00850B04"/>
    <w:rsid w:val="008A3718"/>
    <w:rsid w:val="009829ED"/>
    <w:rsid w:val="00987D79"/>
    <w:rsid w:val="00A50DD3"/>
    <w:rsid w:val="00A6467C"/>
    <w:rsid w:val="00A96A6A"/>
    <w:rsid w:val="00B5075C"/>
    <w:rsid w:val="00B65BC0"/>
    <w:rsid w:val="00B83632"/>
    <w:rsid w:val="00BB548A"/>
    <w:rsid w:val="00BD1995"/>
    <w:rsid w:val="00BE5424"/>
    <w:rsid w:val="00C06A29"/>
    <w:rsid w:val="00C32972"/>
    <w:rsid w:val="00C34AD1"/>
    <w:rsid w:val="00C36634"/>
    <w:rsid w:val="00CD29F4"/>
    <w:rsid w:val="00CD5CFC"/>
    <w:rsid w:val="00D1293D"/>
    <w:rsid w:val="00E72C09"/>
    <w:rsid w:val="00E802A3"/>
    <w:rsid w:val="00E82A01"/>
    <w:rsid w:val="00E84F94"/>
    <w:rsid w:val="00EF4416"/>
    <w:rsid w:val="00EF7C4F"/>
    <w:rsid w:val="00F95896"/>
    <w:rsid w:val="00FA7D3D"/>
    <w:rsid w:val="00FB5448"/>
    <w:rsid w:val="00FC0C8D"/>
    <w:rsid w:val="00F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D615"/>
  <w15:chartTrackingRefBased/>
  <w15:docId w15:val="{5DE41EBF-59DE-421F-B203-9E93ABB8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0B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0B0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A7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29F4"/>
    <w:rPr>
      <w:b/>
      <w:bCs/>
    </w:rPr>
  </w:style>
  <w:style w:type="character" w:customStyle="1" w:styleId="hljs-tag">
    <w:name w:val="hljs-tag"/>
    <w:basedOn w:val="a0"/>
    <w:rsid w:val="00E72C09"/>
  </w:style>
  <w:style w:type="character" w:customStyle="1" w:styleId="hljs-name">
    <w:name w:val="hljs-name"/>
    <w:basedOn w:val="a0"/>
    <w:rsid w:val="00E72C09"/>
  </w:style>
  <w:style w:type="character" w:customStyle="1" w:styleId="hljs-attr">
    <w:name w:val="hljs-attr"/>
    <w:basedOn w:val="a0"/>
    <w:rsid w:val="00E72C09"/>
  </w:style>
  <w:style w:type="character" w:customStyle="1" w:styleId="hljs-string">
    <w:name w:val="hljs-string"/>
    <w:basedOn w:val="a0"/>
    <w:rsid w:val="00E72C09"/>
  </w:style>
  <w:style w:type="paragraph" w:styleId="a5">
    <w:name w:val="List Paragraph"/>
    <w:basedOn w:val="a"/>
    <w:uiPriority w:val="34"/>
    <w:qFormat/>
    <w:rsid w:val="00E72C0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72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2C0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2C09"/>
    <w:rPr>
      <w:rFonts w:ascii="宋体" w:eastAsia="宋体" w:hAnsi="宋体" w:cs="宋体"/>
      <w:sz w:val="24"/>
      <w:szCs w:val="24"/>
    </w:rPr>
  </w:style>
  <w:style w:type="paragraph" w:customStyle="1" w:styleId="Normal">
    <w:name w:val="Normal"/>
    <w:rsid w:val="00724E30"/>
    <w:pPr>
      <w:jc w:val="both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8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</dc:creator>
  <cp:keywords/>
  <dc:description/>
  <cp:lastModifiedBy>haolin</cp:lastModifiedBy>
  <cp:revision>30</cp:revision>
  <dcterms:created xsi:type="dcterms:W3CDTF">2018-10-18T07:27:00Z</dcterms:created>
  <dcterms:modified xsi:type="dcterms:W3CDTF">2018-10-19T04:16:00Z</dcterms:modified>
</cp:coreProperties>
</file>