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b/>
          <w:bCs/>
          <w:color w:val="000000"/>
          <w:sz w:val="18"/>
          <w:szCs w:val="18"/>
          <w:lang w:val="en-US" w:eastAsia="zh-CN"/>
        </w:rPr>
      </w:pPr>
      <w:r>
        <w:rPr>
          <w:rFonts w:hint="eastAsia" w:ascii="宋体" w:hAnsi="宋体"/>
          <w:b/>
          <w:bCs/>
          <w:color w:val="000000"/>
          <w:sz w:val="18"/>
          <w:szCs w:val="18"/>
          <w:lang w:val="en-US" w:eastAsia="zh-CN"/>
        </w:rPr>
        <w:t>存在问题：</w:t>
      </w:r>
    </w:p>
    <w:p>
      <w:pPr>
        <w:numPr>
          <w:ilvl w:val="0"/>
          <w:numId w:val="1"/>
        </w:numPr>
        <w:jc w:val="both"/>
        <w:rPr>
          <w:rFonts w:hint="eastAsia" w:ascii="宋体" w:hAnsi="宋体"/>
          <w:b/>
          <w:bCs/>
          <w:color w:val="000000"/>
          <w:sz w:val="18"/>
          <w:szCs w:val="18"/>
          <w:lang w:val="en-US" w:eastAsia="zh-CN"/>
        </w:rPr>
      </w:pPr>
      <w:r>
        <w:rPr>
          <w:rFonts w:hint="eastAsia" w:ascii="宋体" w:hAnsi="宋体"/>
          <w:b/>
          <w:bCs/>
          <w:color w:val="000000"/>
          <w:sz w:val="18"/>
          <w:szCs w:val="18"/>
          <w:lang w:val="en-US" w:eastAsia="zh-CN"/>
        </w:rPr>
        <w:t>处理队列“挖矿请求队列不为空,len”日志打印有问题</w:t>
      </w:r>
    </w:p>
    <w:p>
      <w:pPr>
        <w:numPr>
          <w:ilvl w:val="0"/>
          <w:numId w:val="1"/>
        </w:numPr>
        <w:jc w:val="both"/>
        <w:rPr>
          <w:rFonts w:hint="eastAsia" w:ascii="宋体" w:hAnsi="宋体"/>
          <w:b/>
          <w:bCs/>
          <w:color w:val="000000"/>
          <w:sz w:val="18"/>
          <w:szCs w:val="18"/>
          <w:lang w:val="en-US" w:eastAsia="zh-CN"/>
        </w:rPr>
      </w:pPr>
      <w:r>
        <w:rPr>
          <w:rFonts w:hint="eastAsia" w:ascii="宋体" w:hAnsi="宋体"/>
          <w:b/>
          <w:bCs/>
          <w:color w:val="000000"/>
          <w:sz w:val="18"/>
          <w:szCs w:val="18"/>
          <w:lang w:val="en-US" w:eastAsia="zh-CN"/>
        </w:rPr>
        <w:t>Update函数需要加入stop功能</w:t>
      </w:r>
    </w:p>
    <w:p>
      <w:pPr>
        <w:numPr>
          <w:ilvl w:val="0"/>
          <w:numId w:val="1"/>
        </w:numPr>
        <w:jc w:val="both"/>
        <w:rPr>
          <w:rFonts w:hint="eastAsia" w:ascii="宋体" w:hAnsi="宋体"/>
          <w:b/>
          <w:bCs/>
          <w:color w:val="000000"/>
          <w:sz w:val="18"/>
          <w:szCs w:val="18"/>
          <w:lang w:val="en-US" w:eastAsia="zh-CN"/>
        </w:rPr>
      </w:pPr>
      <w:r>
        <w:rPr>
          <w:rFonts w:hint="eastAsia" w:ascii="宋体" w:hAnsi="宋体"/>
          <w:b/>
          <w:bCs/>
          <w:color w:val="000000"/>
          <w:sz w:val="18"/>
          <w:szCs w:val="18"/>
          <w:lang w:val="en-US" w:eastAsia="zh-CN"/>
        </w:rPr>
        <w:t>身份变更消息处理函数内的 data.BlockNum &gt; self.currentHeight改为data.BlockNum &gt;= self.currentHeight</w:t>
      </w:r>
    </w:p>
    <w:p>
      <w:pPr>
        <w:numPr>
          <w:ilvl w:val="0"/>
          <w:numId w:val="1"/>
        </w:numPr>
        <w:jc w:val="both"/>
        <w:rPr>
          <w:rFonts w:hint="eastAsia" w:ascii="宋体" w:hAnsi="宋体"/>
          <w:b/>
          <w:bCs/>
          <w:color w:val="000000"/>
          <w:sz w:val="18"/>
          <w:szCs w:val="18"/>
          <w:lang w:val="en-US" w:eastAsia="zh-CN"/>
        </w:rPr>
      </w:pPr>
      <w:r>
        <w:rPr>
          <w:rFonts w:hint="eastAsia" w:ascii="宋体" w:hAnsi="宋体"/>
          <w:b/>
          <w:bCs/>
          <w:color w:val="000000"/>
          <w:sz w:val="18"/>
          <w:szCs w:val="18"/>
          <w:lang w:val="en-US" w:eastAsia="zh-CN"/>
        </w:rPr>
        <w:t>身份变更消息处理函数，当收到身份变更消息时，若消息乱序，CA高度会不正确，如先收到高度为10的，再收到高度为9的，当前CA高度会为9？？待沟通</w:t>
      </w:r>
    </w:p>
    <w:p>
      <w:pPr>
        <w:numPr>
          <w:ilvl w:val="0"/>
          <w:numId w:val="1"/>
        </w:numPr>
        <w:jc w:val="both"/>
        <w:rPr>
          <w:rFonts w:hint="eastAsia" w:ascii="宋体" w:hAnsi="宋体"/>
          <w:b/>
          <w:bCs/>
          <w:color w:val="000000"/>
          <w:sz w:val="18"/>
          <w:szCs w:val="18"/>
          <w:lang w:val="en-US" w:eastAsia="zh-CN"/>
        </w:rPr>
      </w:pPr>
      <w:r>
        <w:rPr>
          <w:rFonts w:hint="eastAsia" w:ascii="宋体" w:hAnsi="宋体"/>
          <w:b/>
          <w:bCs/>
          <w:color w:val="000000"/>
          <w:sz w:val="18"/>
          <w:szCs w:val="18"/>
          <w:lang w:val="en-US" w:eastAsia="zh-CN"/>
        </w:rPr>
        <w:t>本地挖矿请求消息 CheckLocalMiningReqError if header.Number.Uint64() &lt;= self.currentHeight 改为self.currentCAHeight</w:t>
      </w:r>
    </w:p>
    <w:p>
      <w:pPr>
        <w:numPr>
          <w:ilvl w:val="0"/>
          <w:numId w:val="1"/>
        </w:numPr>
        <w:jc w:val="both"/>
        <w:rPr>
          <w:rFonts w:hint="eastAsia" w:ascii="宋体" w:hAnsi="宋体"/>
          <w:b/>
          <w:bCs/>
          <w:color w:val="000000"/>
          <w:sz w:val="18"/>
          <w:szCs w:val="18"/>
          <w:lang w:val="en-US" w:eastAsia="zh-CN"/>
        </w:rPr>
      </w:pPr>
      <w:r>
        <w:rPr>
          <w:rFonts w:hint="eastAsia" w:ascii="宋体" w:hAnsi="宋体"/>
          <w:b/>
          <w:bCs/>
          <w:color w:val="000000"/>
          <w:sz w:val="18"/>
          <w:szCs w:val="18"/>
          <w:lang w:val="en-US" w:eastAsia="zh-CN"/>
        </w:rPr>
        <w:t>普通挖矿请求消息CheckMiningReqError是否应加入header.Number.Uint64() &lt;= self.currentCAHeight?</w:t>
      </w:r>
    </w:p>
    <w:p>
      <w:pPr>
        <w:numPr>
          <w:ilvl w:val="0"/>
          <w:numId w:val="1"/>
        </w:numPr>
        <w:jc w:val="both"/>
        <w:rPr>
          <w:rFonts w:hint="eastAsia" w:ascii="宋体" w:hAnsi="宋体"/>
          <w:b/>
          <w:bCs/>
          <w:color w:val="000000"/>
          <w:sz w:val="18"/>
          <w:szCs w:val="18"/>
          <w:lang w:val="en-US" w:eastAsia="zh-CN"/>
        </w:rPr>
      </w:pPr>
    </w:p>
    <w:p>
      <w:pPr>
        <w:jc w:val="center"/>
        <w:rPr>
          <w:rFonts w:hint="eastAsia" w:ascii="宋体" w:hAnsi="宋体"/>
          <w:b/>
          <w:bCs/>
          <w:color w:val="000000"/>
          <w:sz w:val="18"/>
          <w:szCs w:val="18"/>
        </w:rPr>
      </w:pPr>
    </w:p>
    <w:p>
      <w:pPr>
        <w:jc w:val="center"/>
        <w:rPr>
          <w:rFonts w:hint="eastAsia" w:ascii="宋体" w:hAnsi="宋体"/>
          <w:b/>
          <w:bCs/>
          <w:color w:val="000000"/>
          <w:sz w:val="18"/>
          <w:szCs w:val="18"/>
        </w:rPr>
      </w:pPr>
    </w:p>
    <w:p>
      <w:pPr>
        <w:jc w:val="center"/>
        <w:rPr>
          <w:rFonts w:hint="eastAsia" w:ascii="宋体" w:hAnsi="宋体"/>
          <w:b/>
          <w:bCs/>
          <w:color w:val="000000"/>
          <w:sz w:val="18"/>
          <w:szCs w:val="18"/>
        </w:rPr>
      </w:pPr>
    </w:p>
    <w:tbl>
      <w:tblPr>
        <w:tblStyle w:val="5"/>
        <w:tblW w:w="828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0C0C0"/>
        <w:tblLayout w:type="fixed"/>
        <w:tblCellMar>
          <w:top w:w="0" w:type="dxa"/>
          <w:left w:w="108" w:type="dxa"/>
          <w:bottom w:w="0" w:type="dxa"/>
          <w:right w:w="108" w:type="dxa"/>
        </w:tblCellMar>
      </w:tblPr>
      <w:tblGrid>
        <w:gridCol w:w="1620"/>
        <w:gridCol w:w="1440"/>
        <w:gridCol w:w="2160"/>
        <w:gridCol w:w="216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0C0C0"/>
          <w:tblLayout w:type="fixed"/>
          <w:tblCellMar>
            <w:top w:w="0" w:type="dxa"/>
            <w:left w:w="108" w:type="dxa"/>
            <w:bottom w:w="0" w:type="dxa"/>
            <w:right w:w="108" w:type="dxa"/>
          </w:tblCellMar>
        </w:tblPrEx>
        <w:trPr>
          <w:cantSplit/>
          <w:trHeight w:val="90" w:hRule="atLeast"/>
          <w:tblHeader/>
          <w:jc w:val="center"/>
        </w:trPr>
        <w:tc>
          <w:tcPr>
            <w:tcW w:w="1620" w:type="dxa"/>
            <w:tcBorders>
              <w:bottom w:val="single" w:color="auto" w:sz="4" w:space="0"/>
            </w:tcBorders>
            <w:shd w:val="pct10" w:color="999999" w:fill="auto"/>
            <w:vAlign w:val="center"/>
          </w:tcPr>
          <w:p>
            <w:pPr>
              <w:jc w:val="center"/>
              <w:rPr>
                <w:rFonts w:hint="eastAsia" w:ascii="宋体" w:hAnsi="宋体"/>
                <w:b/>
                <w:bCs/>
                <w:color w:val="000000"/>
                <w:sz w:val="18"/>
                <w:szCs w:val="18"/>
              </w:rPr>
            </w:pPr>
            <w:r>
              <w:rPr>
                <w:rFonts w:hint="eastAsia" w:ascii="宋体" w:hAnsi="宋体"/>
                <w:b/>
                <w:bCs/>
                <w:color w:val="000000"/>
                <w:sz w:val="18"/>
                <w:szCs w:val="18"/>
              </w:rPr>
              <w:t>测试项编号</w:t>
            </w:r>
          </w:p>
        </w:tc>
        <w:tc>
          <w:tcPr>
            <w:tcW w:w="1440" w:type="dxa"/>
            <w:tcBorders>
              <w:bottom w:val="single" w:color="auto" w:sz="4" w:space="0"/>
            </w:tcBorders>
            <w:shd w:val="pct10" w:color="999999" w:fill="auto"/>
            <w:vAlign w:val="center"/>
          </w:tcPr>
          <w:p>
            <w:pPr>
              <w:jc w:val="center"/>
              <w:rPr>
                <w:rFonts w:hint="eastAsia" w:ascii="宋体" w:hAnsi="宋体"/>
                <w:b/>
                <w:bCs/>
                <w:color w:val="000000"/>
                <w:sz w:val="18"/>
                <w:szCs w:val="18"/>
              </w:rPr>
            </w:pPr>
            <w:r>
              <w:rPr>
                <w:rFonts w:hint="eastAsia" w:ascii="宋体" w:hAnsi="宋体"/>
                <w:b/>
                <w:bCs/>
                <w:color w:val="000000"/>
                <w:sz w:val="18"/>
                <w:szCs w:val="18"/>
              </w:rPr>
              <w:t>测试项名称</w:t>
            </w:r>
          </w:p>
        </w:tc>
        <w:tc>
          <w:tcPr>
            <w:tcW w:w="2160" w:type="dxa"/>
            <w:tcBorders>
              <w:bottom w:val="single" w:color="auto" w:sz="4" w:space="0"/>
            </w:tcBorders>
            <w:shd w:val="pct10" w:color="999999" w:fill="auto"/>
            <w:vAlign w:val="center"/>
          </w:tcPr>
          <w:p>
            <w:pPr>
              <w:jc w:val="center"/>
              <w:rPr>
                <w:rFonts w:hint="eastAsia" w:ascii="宋体" w:hAnsi="宋体"/>
                <w:b/>
                <w:bCs/>
                <w:color w:val="000000"/>
                <w:sz w:val="18"/>
                <w:szCs w:val="18"/>
              </w:rPr>
            </w:pPr>
            <w:r>
              <w:rPr>
                <w:rFonts w:hint="eastAsia" w:ascii="宋体" w:hAnsi="宋体"/>
                <w:b/>
                <w:bCs/>
                <w:color w:val="000000"/>
                <w:sz w:val="18"/>
                <w:szCs w:val="18"/>
              </w:rPr>
              <w:t>测试用例编号</w:t>
            </w:r>
          </w:p>
        </w:tc>
        <w:tc>
          <w:tcPr>
            <w:tcW w:w="2160" w:type="dxa"/>
            <w:tcBorders>
              <w:bottom w:val="single" w:color="auto" w:sz="4" w:space="0"/>
            </w:tcBorders>
            <w:shd w:val="pct10" w:color="999999" w:fill="auto"/>
            <w:vAlign w:val="center"/>
          </w:tcPr>
          <w:p>
            <w:pPr>
              <w:jc w:val="center"/>
              <w:rPr>
                <w:rFonts w:hint="eastAsia" w:ascii="宋体" w:hAnsi="宋体"/>
                <w:b/>
                <w:bCs/>
                <w:color w:val="000000"/>
                <w:sz w:val="18"/>
                <w:szCs w:val="18"/>
              </w:rPr>
            </w:pPr>
            <w:r>
              <w:rPr>
                <w:rFonts w:hint="eastAsia" w:ascii="宋体" w:hAnsi="宋体"/>
                <w:b/>
                <w:bCs/>
                <w:color w:val="000000"/>
                <w:sz w:val="18"/>
                <w:szCs w:val="18"/>
              </w:rPr>
              <w:t>测试用例名称</w:t>
            </w:r>
          </w:p>
        </w:tc>
        <w:tc>
          <w:tcPr>
            <w:tcW w:w="900" w:type="dxa"/>
            <w:tcBorders>
              <w:bottom w:val="single" w:color="auto" w:sz="4" w:space="0"/>
            </w:tcBorders>
            <w:shd w:val="pct10" w:color="999999" w:fill="auto"/>
            <w:vAlign w:val="center"/>
          </w:tcPr>
          <w:p>
            <w:pPr>
              <w:jc w:val="center"/>
              <w:rPr>
                <w:rFonts w:hint="eastAsia" w:ascii="宋体" w:hAnsi="宋体"/>
                <w:b/>
                <w:bCs/>
                <w:color w:val="000000"/>
                <w:sz w:val="18"/>
                <w:szCs w:val="18"/>
              </w:rPr>
            </w:pPr>
            <w:r>
              <w:rPr>
                <w:rFonts w:hint="eastAsia" w:ascii="宋体" w:hAnsi="宋体"/>
                <w:b/>
                <w:bCs/>
                <w:color w:val="000000"/>
                <w:sz w:val="18"/>
                <w:szCs w:val="18"/>
              </w:rPr>
              <w:t>重要性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ascii="宋体" w:hAnsi="宋体"/>
                <w:color w:val="000000"/>
                <w:sz w:val="18"/>
                <w:szCs w:val="18"/>
                <w:lang w:val="de-D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p>
        </w:tc>
        <w:tc>
          <w:tcPr>
            <w:tcW w:w="144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矿工初始化异常测试</w:t>
            </w:r>
          </w:p>
        </w:tc>
        <w:tc>
          <w:tcPr>
            <w:tcW w:w="2160" w:type="dxa"/>
            <w:shd w:val="clear" w:color="auto" w:fill="auto"/>
            <w:vAlign w:val="top"/>
          </w:tcPr>
          <w:p>
            <w:pPr>
              <w:rPr>
                <w:rFonts w:hint="eastAsia" w:ascii="宋体" w:hAnsi="宋体" w:eastAsia="宋体"/>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-TC001</w:t>
            </w:r>
          </w:p>
        </w:tc>
        <w:tc>
          <w:tcPr>
            <w:tcW w:w="216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矿工初始化异常---订阅本地广播请求消息失败</w:t>
            </w:r>
          </w:p>
        </w:tc>
        <w:tc>
          <w:tcPr>
            <w:tcW w:w="900" w:type="dxa"/>
            <w:shd w:val="clear" w:color="auto" w:fill="auto"/>
            <w:vAlign w:val="top"/>
          </w:tcPr>
          <w:p>
            <w:pPr>
              <w:jc w:val="center"/>
              <w:rPr>
                <w:rFonts w:hint="eastAsia"/>
                <w:color w:val="000000"/>
                <w:sz w:val="18"/>
                <w:szCs w:val="18"/>
                <w:lang w:val="it-IT"/>
              </w:rPr>
            </w:pPr>
            <w:r>
              <w:rPr>
                <w:rFonts w:hint="eastAsia"/>
                <w:color w:val="000000"/>
                <w:sz w:val="18"/>
                <w:szCs w:val="18"/>
                <w:lang w:val="it-IT"/>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p>
        </w:tc>
        <w:tc>
          <w:tcPr>
            <w:tcW w:w="144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矿工初始化异常测试</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-TC002</w:t>
            </w:r>
          </w:p>
        </w:tc>
        <w:tc>
          <w:tcPr>
            <w:tcW w:w="216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矿工初始化异常---订阅身份更新消息失败</w:t>
            </w:r>
          </w:p>
        </w:tc>
        <w:tc>
          <w:tcPr>
            <w:tcW w:w="900" w:type="dxa"/>
            <w:shd w:val="clear" w:color="auto" w:fill="auto"/>
            <w:vAlign w:val="top"/>
          </w:tcPr>
          <w:p>
            <w:pPr>
              <w:jc w:val="center"/>
              <w:rPr>
                <w:rFonts w:hint="eastAsia" w:eastAsia="宋体"/>
                <w:color w:val="000000"/>
                <w:sz w:val="18"/>
                <w:szCs w:val="18"/>
                <w:lang w:val="en-US" w:eastAsia="zh-CN"/>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it-IT"/>
              </w:rPr>
            </w:pPr>
            <w:r>
              <w:rPr>
                <w:rFonts w:hint="eastAsia"/>
                <w:color w:val="000000"/>
                <w:sz w:val="18"/>
                <w:szCs w:val="18"/>
                <w:lang w:val="en-US" w:eastAsia="zh-CN"/>
              </w:rPr>
              <w:t>矿工初始化异常测试</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-TC003</w:t>
            </w:r>
          </w:p>
        </w:tc>
        <w:tc>
          <w:tcPr>
            <w:tcW w:w="2160" w:type="dxa"/>
            <w:shd w:val="clear" w:color="auto" w:fill="auto"/>
            <w:vAlign w:val="top"/>
          </w:tcPr>
          <w:p>
            <w:pPr>
              <w:rPr>
                <w:rFonts w:hint="eastAsia"/>
                <w:color w:val="000000"/>
                <w:sz w:val="18"/>
                <w:szCs w:val="18"/>
                <w:lang w:val="en-US"/>
              </w:rPr>
            </w:pPr>
            <w:r>
              <w:rPr>
                <w:rFonts w:hint="eastAsia"/>
                <w:color w:val="000000"/>
                <w:sz w:val="18"/>
                <w:szCs w:val="18"/>
                <w:lang w:val="en-US" w:eastAsia="zh-CN"/>
              </w:rPr>
              <w:t>矿工初始化异常---订阅普通挖矿请求消息失败</w:t>
            </w:r>
          </w:p>
        </w:tc>
        <w:tc>
          <w:tcPr>
            <w:tcW w:w="900" w:type="dxa"/>
            <w:shd w:val="clear" w:color="auto" w:fill="auto"/>
            <w:vAlign w:val="top"/>
          </w:tcPr>
          <w:p>
            <w:pPr>
              <w:jc w:val="center"/>
              <w:rPr>
                <w:rFonts w:hint="eastAsia" w:eastAsia="宋体"/>
                <w:color w:val="000000"/>
                <w:sz w:val="18"/>
                <w:szCs w:val="18"/>
                <w:lang w:val="en-US" w:eastAsia="zh-CN"/>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矿工初始化异常测试</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-TC004</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矿工初始化异常---订阅的本地广播请求消息的数据类型与post的数据类型不一致</w:t>
            </w:r>
          </w:p>
        </w:tc>
        <w:tc>
          <w:tcPr>
            <w:tcW w:w="900" w:type="dxa"/>
            <w:shd w:val="clear" w:color="auto" w:fill="auto"/>
            <w:vAlign w:val="top"/>
          </w:tcPr>
          <w:p>
            <w:pPr>
              <w:jc w:val="center"/>
              <w:rPr>
                <w:rFonts w:hint="eastAsia"/>
                <w:color w:val="000000"/>
                <w:sz w:val="18"/>
                <w:szCs w:val="18"/>
                <w:lang w:val="en-US" w:eastAsia="zh-CN"/>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矿工初始化异常测试</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-TC005</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矿工初始化异常---订阅的身份变更消息的数据类型与post的数据类型不一致</w:t>
            </w:r>
          </w:p>
        </w:tc>
        <w:tc>
          <w:tcPr>
            <w:tcW w:w="900" w:type="dxa"/>
            <w:shd w:val="clear" w:color="auto" w:fill="auto"/>
            <w:vAlign w:val="top"/>
          </w:tcPr>
          <w:p>
            <w:pPr>
              <w:jc w:val="center"/>
              <w:rPr>
                <w:rFonts w:hint="eastAsia"/>
                <w:color w:val="000000"/>
                <w:sz w:val="18"/>
                <w:szCs w:val="18"/>
                <w:lang w:val="en-US" w:eastAsia="zh-CN"/>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矿工初始化异常测试</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-TC006</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矿工初始化异常---订阅的普通挖矿请求消息的数据类型与post的数据类型不一致</w:t>
            </w:r>
          </w:p>
        </w:tc>
        <w:tc>
          <w:tcPr>
            <w:tcW w:w="900" w:type="dxa"/>
            <w:shd w:val="clear" w:color="auto" w:fill="auto"/>
            <w:vAlign w:val="top"/>
          </w:tcPr>
          <w:p>
            <w:pPr>
              <w:jc w:val="center"/>
              <w:rPr>
                <w:rFonts w:hint="eastAsia"/>
                <w:color w:val="000000"/>
                <w:sz w:val="18"/>
                <w:szCs w:val="18"/>
                <w:lang w:val="en-US" w:eastAsia="zh-CN"/>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高并发接收订阅数据</w:t>
            </w:r>
          </w:p>
        </w:tc>
        <w:tc>
          <w:tcPr>
            <w:tcW w:w="216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color w:val="000000"/>
                <w:sz w:val="18"/>
                <w:szCs w:val="18"/>
                <w:lang w:val="en-US" w:eastAsia="zh-CN"/>
              </w:rPr>
              <w:t>-TC001</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连续收到100个身份变更消息，高度相同</w:t>
            </w:r>
          </w:p>
        </w:tc>
        <w:tc>
          <w:tcPr>
            <w:tcW w:w="900" w:type="dxa"/>
            <w:shd w:val="clear" w:color="auto" w:fill="auto"/>
            <w:vAlign w:val="top"/>
          </w:tcPr>
          <w:p>
            <w:pPr>
              <w:jc w:val="center"/>
              <w:rPr>
                <w:rFonts w:hint="eastAsia"/>
                <w:color w:val="000000"/>
                <w:sz w:val="18"/>
                <w:szCs w:val="18"/>
                <w:lang w:val="en-US" w:eastAsia="zh-CN"/>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高并发接收订阅数据</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color w:val="000000"/>
                <w:sz w:val="18"/>
                <w:szCs w:val="18"/>
                <w:lang w:val="en-US" w:eastAsia="zh-CN"/>
              </w:rPr>
              <w:t>-TC002</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连续收到100个身份变更消息，高度递增</w:t>
            </w:r>
          </w:p>
        </w:tc>
        <w:tc>
          <w:tcPr>
            <w:tcW w:w="900" w:type="dxa"/>
            <w:shd w:val="clear" w:color="auto" w:fill="auto"/>
            <w:vAlign w:val="top"/>
          </w:tcPr>
          <w:p>
            <w:pPr>
              <w:jc w:val="center"/>
              <w:rPr>
                <w:rFonts w:hint="eastAsia"/>
                <w:color w:val="000000"/>
                <w:sz w:val="18"/>
                <w:szCs w:val="18"/>
                <w:lang w:val="en-US" w:eastAsia="zh-CN"/>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高并发接收订阅数据</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color w:val="000000"/>
                <w:sz w:val="18"/>
                <w:szCs w:val="18"/>
                <w:lang w:val="en-US" w:eastAsia="zh-CN"/>
              </w:rPr>
              <w:t>-TC003</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连续收到100个身份变更消息，高度随机</w:t>
            </w:r>
          </w:p>
        </w:tc>
        <w:tc>
          <w:tcPr>
            <w:tcW w:w="900" w:type="dxa"/>
            <w:shd w:val="clear" w:color="auto" w:fill="auto"/>
            <w:vAlign w:val="top"/>
          </w:tcPr>
          <w:p>
            <w:pPr>
              <w:jc w:val="center"/>
              <w:rPr>
                <w:rFonts w:hint="eastAsia"/>
                <w:color w:val="000000"/>
                <w:sz w:val="18"/>
                <w:szCs w:val="18"/>
                <w:lang w:val="en-US" w:eastAsia="zh-CN"/>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高并发接收订阅数据</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color w:val="000000"/>
                <w:sz w:val="18"/>
                <w:szCs w:val="18"/>
                <w:lang w:val="en-US" w:eastAsia="zh-CN"/>
              </w:rPr>
              <w:t>-TC004</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连续收到100个本地挖矿请求消息，高度相同</w:t>
            </w:r>
          </w:p>
        </w:tc>
        <w:tc>
          <w:tcPr>
            <w:tcW w:w="900" w:type="dxa"/>
            <w:shd w:val="clear" w:color="auto" w:fill="auto"/>
            <w:vAlign w:val="top"/>
          </w:tcPr>
          <w:p>
            <w:pPr>
              <w:jc w:val="center"/>
              <w:rPr>
                <w:rFonts w:hint="eastAsia"/>
                <w:color w:val="000000"/>
                <w:sz w:val="18"/>
                <w:szCs w:val="18"/>
                <w:lang w:val="en-US" w:eastAsia="zh-CN"/>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高并发接收订阅数据</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color w:val="000000"/>
                <w:sz w:val="18"/>
                <w:szCs w:val="18"/>
                <w:lang w:val="en-US" w:eastAsia="zh-CN"/>
              </w:rPr>
              <w:t>-TC005</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连续收到100个本地挖矿请求消息，高度递增</w:t>
            </w:r>
          </w:p>
        </w:tc>
        <w:tc>
          <w:tcPr>
            <w:tcW w:w="900" w:type="dxa"/>
            <w:shd w:val="clear" w:color="auto" w:fill="auto"/>
            <w:vAlign w:val="top"/>
          </w:tcPr>
          <w:p>
            <w:pPr>
              <w:jc w:val="center"/>
              <w:rPr>
                <w:rFonts w:hint="eastAsia"/>
                <w:color w:val="000000"/>
                <w:sz w:val="18"/>
                <w:szCs w:val="18"/>
                <w:lang w:val="en-US" w:eastAsia="zh-CN"/>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高并发接收订阅数据</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color w:val="000000"/>
                <w:sz w:val="18"/>
                <w:szCs w:val="18"/>
                <w:lang w:val="en-US" w:eastAsia="zh-CN"/>
              </w:rPr>
              <w:t>-TC006</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连续收到100个本地挖矿请求消息，高度随机</w:t>
            </w:r>
          </w:p>
        </w:tc>
        <w:tc>
          <w:tcPr>
            <w:tcW w:w="900" w:type="dxa"/>
            <w:shd w:val="clear" w:color="auto" w:fill="auto"/>
            <w:vAlign w:val="top"/>
          </w:tcPr>
          <w:p>
            <w:pPr>
              <w:jc w:val="center"/>
              <w:rPr>
                <w:rFonts w:hint="eastAsia"/>
                <w:color w:val="000000"/>
                <w:sz w:val="18"/>
                <w:szCs w:val="18"/>
                <w:lang w:val="en-US" w:eastAsia="zh-CN"/>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高并发接收订阅数据</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color w:val="000000"/>
                <w:sz w:val="18"/>
                <w:szCs w:val="18"/>
                <w:lang w:val="en-US" w:eastAsia="zh-CN"/>
              </w:rPr>
              <w:t>-TC007</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连续收到100个广播节点挖矿请求消息，高度相同</w:t>
            </w:r>
          </w:p>
        </w:tc>
        <w:tc>
          <w:tcPr>
            <w:tcW w:w="900" w:type="dxa"/>
            <w:shd w:val="clear" w:color="auto" w:fill="auto"/>
            <w:vAlign w:val="top"/>
          </w:tcPr>
          <w:p>
            <w:pPr>
              <w:jc w:val="center"/>
              <w:rPr>
                <w:rFonts w:hint="eastAsia"/>
                <w:color w:val="000000"/>
                <w:sz w:val="18"/>
                <w:szCs w:val="18"/>
                <w:lang w:val="en-US" w:eastAsia="zh-CN"/>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高并发接收订阅数据</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color w:val="000000"/>
                <w:sz w:val="18"/>
                <w:szCs w:val="18"/>
                <w:lang w:val="en-US" w:eastAsia="zh-CN"/>
              </w:rPr>
              <w:t>-TC008</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连续收到100个广播节点挖矿请求消息，高度递增</w:t>
            </w:r>
          </w:p>
        </w:tc>
        <w:tc>
          <w:tcPr>
            <w:tcW w:w="900" w:type="dxa"/>
            <w:shd w:val="clear" w:color="auto" w:fill="auto"/>
            <w:vAlign w:val="top"/>
          </w:tcPr>
          <w:p>
            <w:pPr>
              <w:jc w:val="center"/>
              <w:rPr>
                <w:rFonts w:hint="eastAsia"/>
                <w:color w:val="000000"/>
                <w:sz w:val="18"/>
                <w:szCs w:val="18"/>
                <w:lang w:val="en-US" w:eastAsia="zh-CN"/>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高并发接收订阅数据</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color w:val="000000"/>
                <w:sz w:val="18"/>
                <w:szCs w:val="18"/>
                <w:lang w:val="en-US" w:eastAsia="zh-CN"/>
              </w:rPr>
              <w:t>-TC009</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连续收到100个广播节点挖矿请求消息，高度随机</w:t>
            </w:r>
          </w:p>
        </w:tc>
        <w:tc>
          <w:tcPr>
            <w:tcW w:w="900" w:type="dxa"/>
            <w:shd w:val="clear" w:color="auto" w:fill="auto"/>
            <w:vAlign w:val="top"/>
          </w:tcPr>
          <w:p>
            <w:pPr>
              <w:jc w:val="center"/>
              <w:rPr>
                <w:rFonts w:hint="eastAsia"/>
                <w:color w:val="000000"/>
                <w:sz w:val="18"/>
                <w:szCs w:val="18"/>
                <w:lang w:val="en-US" w:eastAsia="zh-CN"/>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2" w:hRule="atLeas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mess</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p>
        </w:tc>
        <w:tc>
          <w:tcPr>
            <w:tcW w:w="1440" w:type="dxa"/>
            <w:shd w:val="clear" w:color="auto" w:fill="auto"/>
            <w:vAlign w:val="top"/>
          </w:tcPr>
          <w:p>
            <w:pPr>
              <w:jc w:val="center"/>
              <w:rPr>
                <w:rFonts w:hint="eastAsia" w:eastAsia="宋体"/>
                <w:color w:val="000000"/>
                <w:sz w:val="18"/>
                <w:szCs w:val="18"/>
                <w:lang w:val="en-US" w:eastAsia="zh-CN"/>
              </w:rPr>
            </w:pPr>
            <w:r>
              <w:rPr>
                <w:rFonts w:hint="eastAsia"/>
                <w:color w:val="000000"/>
                <w:sz w:val="18"/>
                <w:szCs w:val="18"/>
                <w:lang w:val="en-US" w:eastAsia="zh-CN"/>
              </w:rPr>
              <w:t>挖矿请求与区块到来消息乱序</w:t>
            </w:r>
          </w:p>
        </w:tc>
        <w:tc>
          <w:tcPr>
            <w:tcW w:w="216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mess</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-TC001</w:t>
            </w:r>
          </w:p>
        </w:tc>
        <w:tc>
          <w:tcPr>
            <w:tcW w:w="2160" w:type="dxa"/>
            <w:shd w:val="clear" w:color="auto" w:fill="auto"/>
            <w:vAlign w:val="top"/>
          </w:tcPr>
          <w:p>
            <w:pPr>
              <w:rPr>
                <w:rFonts w:hint="eastAsia"/>
                <w:color w:val="000000"/>
                <w:sz w:val="18"/>
                <w:szCs w:val="18"/>
                <w:lang w:val="en-US"/>
              </w:rPr>
            </w:pPr>
            <w:r>
              <w:rPr>
                <w:rFonts w:hint="eastAsia"/>
                <w:color w:val="000000"/>
                <w:sz w:val="18"/>
                <w:szCs w:val="18"/>
                <w:lang w:val="en-US" w:eastAsia="zh-CN"/>
              </w:rPr>
              <w:t>挖矿请求与区块到来消息乱序---当前ca高度为8，收到挖矿请求为7</w:t>
            </w:r>
          </w:p>
        </w:tc>
        <w:tc>
          <w:tcPr>
            <w:tcW w:w="900" w:type="dxa"/>
            <w:shd w:val="clear" w:color="auto" w:fill="auto"/>
            <w:vAlign w:val="top"/>
          </w:tcPr>
          <w:p>
            <w:pPr>
              <w:jc w:val="center"/>
              <w:rPr>
                <w:rFonts w:hint="eastAsia"/>
                <w:color w:val="000000"/>
                <w:sz w:val="18"/>
                <w:szCs w:val="18"/>
                <w:lang w:val="it-IT"/>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mess</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it-IT"/>
              </w:rPr>
            </w:pPr>
            <w:r>
              <w:rPr>
                <w:rFonts w:hint="eastAsia"/>
                <w:color w:val="000000"/>
                <w:sz w:val="18"/>
                <w:szCs w:val="18"/>
                <w:lang w:val="en-US" w:eastAsia="zh-CN"/>
              </w:rPr>
              <w:t>挖矿请求与区块到来消息乱序</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mess</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-TC002</w:t>
            </w:r>
          </w:p>
        </w:tc>
        <w:tc>
          <w:tcPr>
            <w:tcW w:w="2160" w:type="dxa"/>
            <w:shd w:val="clear" w:color="auto" w:fill="auto"/>
            <w:vAlign w:val="top"/>
          </w:tcPr>
          <w:p>
            <w:pPr>
              <w:rPr>
                <w:rFonts w:hint="eastAsia"/>
                <w:color w:val="000000"/>
                <w:sz w:val="18"/>
                <w:szCs w:val="18"/>
                <w:lang w:val="en-US"/>
              </w:rPr>
            </w:pPr>
            <w:r>
              <w:rPr>
                <w:rFonts w:hint="eastAsia"/>
                <w:color w:val="000000"/>
                <w:sz w:val="18"/>
                <w:szCs w:val="18"/>
                <w:lang w:val="en-US" w:eastAsia="zh-CN"/>
              </w:rPr>
              <w:t>挖矿请求与区块到来消息乱序---当前ca高度为8，收到挖矿请求为8</w:t>
            </w:r>
          </w:p>
        </w:tc>
        <w:tc>
          <w:tcPr>
            <w:tcW w:w="900" w:type="dxa"/>
            <w:shd w:val="clear" w:color="auto" w:fill="auto"/>
            <w:vAlign w:val="top"/>
          </w:tcPr>
          <w:p>
            <w:pPr>
              <w:jc w:val="center"/>
              <w:rPr>
                <w:rFonts w:hint="eastAsia"/>
                <w:color w:val="000000"/>
                <w:sz w:val="18"/>
                <w:szCs w:val="18"/>
                <w:lang w:val="it-IT"/>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mess</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it-IT"/>
              </w:rPr>
            </w:pPr>
            <w:r>
              <w:rPr>
                <w:rFonts w:hint="eastAsia"/>
                <w:color w:val="000000"/>
                <w:sz w:val="18"/>
                <w:szCs w:val="18"/>
                <w:lang w:val="en-US" w:eastAsia="zh-CN"/>
              </w:rPr>
              <w:t>挖矿请求与区块到来消息乱序</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mess</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-TC003</w:t>
            </w:r>
          </w:p>
        </w:tc>
        <w:tc>
          <w:tcPr>
            <w:tcW w:w="2160" w:type="dxa"/>
            <w:shd w:val="clear" w:color="auto" w:fill="auto"/>
            <w:vAlign w:val="top"/>
          </w:tcPr>
          <w:p>
            <w:pPr>
              <w:rPr>
                <w:rFonts w:hint="eastAsia"/>
                <w:color w:val="000000"/>
                <w:sz w:val="18"/>
                <w:szCs w:val="18"/>
                <w:lang w:val="en-US"/>
              </w:rPr>
            </w:pPr>
            <w:r>
              <w:rPr>
                <w:rFonts w:hint="eastAsia"/>
                <w:color w:val="000000"/>
                <w:sz w:val="18"/>
                <w:szCs w:val="18"/>
                <w:lang w:val="en-US" w:eastAsia="zh-CN"/>
              </w:rPr>
              <w:t>挖矿请求与区块到来消息乱序---当前ca高度为8，收到挖矿请求为9</w:t>
            </w:r>
          </w:p>
        </w:tc>
        <w:tc>
          <w:tcPr>
            <w:tcW w:w="900" w:type="dxa"/>
            <w:shd w:val="clear" w:color="auto" w:fill="auto"/>
            <w:vAlign w:val="top"/>
          </w:tcPr>
          <w:p>
            <w:pPr>
              <w:jc w:val="center"/>
              <w:rPr>
                <w:rFonts w:hint="eastAsia"/>
                <w:color w:val="000000"/>
                <w:sz w:val="18"/>
                <w:szCs w:val="18"/>
                <w:lang w:val="it-IT"/>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mess</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en-US"/>
              </w:rPr>
            </w:pPr>
            <w:r>
              <w:rPr>
                <w:rFonts w:hint="eastAsia"/>
                <w:color w:val="000000"/>
                <w:sz w:val="18"/>
                <w:szCs w:val="18"/>
                <w:lang w:val="en-US" w:eastAsia="zh-CN"/>
              </w:rPr>
              <w:t>挖矿请求与区块到来消息乱序</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mess</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-TC004</w:t>
            </w:r>
          </w:p>
        </w:tc>
        <w:tc>
          <w:tcPr>
            <w:tcW w:w="2160" w:type="dxa"/>
            <w:shd w:val="clear" w:color="auto" w:fill="auto"/>
            <w:vAlign w:val="top"/>
          </w:tcPr>
          <w:p>
            <w:pPr>
              <w:rPr>
                <w:rFonts w:hint="eastAsia"/>
                <w:color w:val="000000"/>
                <w:sz w:val="18"/>
                <w:szCs w:val="18"/>
                <w:lang w:val="en-US"/>
              </w:rPr>
            </w:pPr>
            <w:r>
              <w:rPr>
                <w:rFonts w:hint="eastAsia"/>
                <w:color w:val="000000"/>
                <w:sz w:val="18"/>
                <w:szCs w:val="18"/>
                <w:lang w:val="en-US" w:eastAsia="zh-CN"/>
              </w:rPr>
              <w:t>挖矿请求与区块到来消息乱序---当前ca高度为8，收到挖矿请求为10</w:t>
            </w:r>
          </w:p>
        </w:tc>
        <w:tc>
          <w:tcPr>
            <w:tcW w:w="900" w:type="dxa"/>
            <w:shd w:val="clear" w:color="auto" w:fill="auto"/>
            <w:vAlign w:val="top"/>
          </w:tcPr>
          <w:p>
            <w:pPr>
              <w:jc w:val="center"/>
              <w:rPr>
                <w:rFonts w:hint="eastAsia"/>
                <w:color w:val="000000"/>
                <w:sz w:val="18"/>
                <w:szCs w:val="18"/>
                <w:lang w:val="it-IT"/>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updateRole</w:t>
            </w:r>
            <w:r>
              <w:rPr>
                <w:color w:val="000000"/>
                <w:sz w:val="18"/>
                <w:szCs w:val="18"/>
                <w:lang w:val="sv-SE"/>
              </w:rPr>
              <w:t>-</w:t>
            </w:r>
            <w:r>
              <w:rPr>
                <w:rFonts w:hint="eastAsia"/>
                <w:color w:val="000000"/>
                <w:sz w:val="18"/>
                <w:szCs w:val="18"/>
                <w:lang w:val="en-US" w:eastAsia="zh-CN"/>
              </w:rPr>
              <w:t>queue</w:t>
            </w:r>
            <w:r>
              <w:rPr>
                <w:rFonts w:hint="eastAsia"/>
                <w:color w:val="000000"/>
                <w:sz w:val="18"/>
                <w:szCs w:val="18"/>
                <w:lang w:val="sv-SE"/>
              </w:rPr>
              <w:t>-TI001</w:t>
            </w:r>
          </w:p>
        </w:tc>
        <w:tc>
          <w:tcPr>
            <w:tcW w:w="144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身份变更到来时队列的情况</w:t>
            </w:r>
          </w:p>
        </w:tc>
        <w:tc>
          <w:tcPr>
            <w:tcW w:w="216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updateRole</w:t>
            </w:r>
            <w:r>
              <w:rPr>
                <w:color w:val="000000"/>
                <w:sz w:val="18"/>
                <w:szCs w:val="18"/>
                <w:lang w:val="sv-SE"/>
              </w:rPr>
              <w:t>-</w:t>
            </w:r>
            <w:r>
              <w:rPr>
                <w:rFonts w:hint="eastAsia"/>
                <w:color w:val="000000"/>
                <w:sz w:val="18"/>
                <w:szCs w:val="18"/>
                <w:lang w:val="en-US" w:eastAsia="zh-CN"/>
              </w:rPr>
              <w:t>queue</w:t>
            </w:r>
            <w:r>
              <w:rPr>
                <w:rFonts w:hint="eastAsia"/>
                <w:color w:val="000000"/>
                <w:sz w:val="18"/>
                <w:szCs w:val="18"/>
                <w:lang w:val="sv-SE"/>
              </w:rPr>
              <w:t>-TI001</w:t>
            </w:r>
            <w:r>
              <w:rPr>
                <w:rFonts w:hint="eastAsia"/>
                <w:color w:val="000000"/>
                <w:sz w:val="18"/>
                <w:szCs w:val="18"/>
                <w:lang w:val="en-US" w:eastAsia="zh-CN"/>
              </w:rPr>
              <w:t>-TC001</w:t>
            </w:r>
          </w:p>
        </w:tc>
        <w:tc>
          <w:tcPr>
            <w:tcW w:w="216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收到身份变更请求时，队列中有等于当前CA高度+1的数据</w:t>
            </w:r>
          </w:p>
        </w:tc>
        <w:tc>
          <w:tcPr>
            <w:tcW w:w="900" w:type="dxa"/>
            <w:shd w:val="clear" w:color="auto" w:fill="auto"/>
            <w:vAlign w:val="top"/>
          </w:tcPr>
          <w:p>
            <w:pPr>
              <w:jc w:val="center"/>
              <w:rPr>
                <w:rFonts w:hint="eastAsia"/>
                <w:color w:val="000000"/>
                <w:sz w:val="18"/>
                <w:szCs w:val="18"/>
                <w:lang w:val="it-IT"/>
              </w:rPr>
            </w:pPr>
          </w:p>
          <w:p>
            <w:pPr>
              <w:ind w:firstLine="251" w:firstLineChars="0"/>
              <w:jc w:val="left"/>
              <w:rPr>
                <w:rFonts w:hint="eastAsia" w:ascii="Times New Roman" w:hAnsi="Times New Roman" w:eastAsia="宋体" w:cs="Times New Roman"/>
                <w:color w:val="000000"/>
                <w:kern w:val="2"/>
                <w:sz w:val="18"/>
                <w:szCs w:val="18"/>
                <w:lang w:val="en-US" w:eastAsia="zh-CN" w:bidi="ar-SA"/>
              </w:rPr>
            </w:pPr>
            <w:r>
              <w:rPr>
                <w:rFonts w:hint="eastAsia" w:cs="Times New Roman"/>
                <w:color w:val="000000"/>
                <w:kern w:val="2"/>
                <w:sz w:val="18"/>
                <w:szCs w:val="18"/>
                <w:lang w:val="en-US" w:eastAsia="zh-CN" w:bidi="ar-SA"/>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updateRole</w:t>
            </w:r>
            <w:r>
              <w:rPr>
                <w:color w:val="000000"/>
                <w:sz w:val="18"/>
                <w:szCs w:val="18"/>
                <w:lang w:val="sv-SE"/>
              </w:rPr>
              <w:t>-</w:t>
            </w:r>
            <w:r>
              <w:rPr>
                <w:rFonts w:hint="eastAsia"/>
                <w:color w:val="000000"/>
                <w:sz w:val="18"/>
                <w:szCs w:val="18"/>
                <w:lang w:val="en-US" w:eastAsia="zh-CN"/>
              </w:rPr>
              <w:t>queue</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it-IT"/>
              </w:rPr>
            </w:pPr>
            <w:r>
              <w:rPr>
                <w:rFonts w:hint="eastAsia"/>
                <w:color w:val="000000"/>
                <w:sz w:val="18"/>
                <w:szCs w:val="18"/>
                <w:lang w:val="en-US" w:eastAsia="zh-CN"/>
              </w:rPr>
              <w:t>身份变更到来时队列的情况</w:t>
            </w:r>
          </w:p>
        </w:tc>
        <w:tc>
          <w:tcPr>
            <w:tcW w:w="216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updateRole</w:t>
            </w:r>
            <w:r>
              <w:rPr>
                <w:color w:val="000000"/>
                <w:sz w:val="18"/>
                <w:szCs w:val="18"/>
                <w:lang w:val="sv-SE"/>
              </w:rPr>
              <w:t>-</w:t>
            </w:r>
            <w:r>
              <w:rPr>
                <w:rFonts w:hint="eastAsia"/>
                <w:color w:val="000000"/>
                <w:sz w:val="18"/>
                <w:szCs w:val="18"/>
                <w:lang w:val="en-US" w:eastAsia="zh-CN"/>
              </w:rPr>
              <w:t>queue</w:t>
            </w:r>
            <w:r>
              <w:rPr>
                <w:rFonts w:hint="eastAsia"/>
                <w:color w:val="000000"/>
                <w:sz w:val="18"/>
                <w:szCs w:val="18"/>
                <w:lang w:val="sv-SE"/>
              </w:rPr>
              <w:t>-TI00</w:t>
            </w:r>
            <w:r>
              <w:rPr>
                <w:rFonts w:hint="eastAsia"/>
                <w:color w:val="000000"/>
                <w:sz w:val="18"/>
                <w:szCs w:val="18"/>
                <w:lang w:val="en-US" w:eastAsia="zh-CN"/>
              </w:rPr>
              <w:t>1-TC002</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收到身份变更请求时，队列里没有等于CA高度+1的数据</w:t>
            </w:r>
          </w:p>
          <w:p>
            <w:pPr>
              <w:rPr>
                <w:rFonts w:hint="eastAsia"/>
                <w:color w:val="000000"/>
                <w:sz w:val="18"/>
                <w:szCs w:val="18"/>
                <w:lang w:val="en-US" w:eastAsia="zh-CN"/>
              </w:rPr>
            </w:pPr>
          </w:p>
        </w:tc>
        <w:tc>
          <w:tcPr>
            <w:tcW w:w="900" w:type="dxa"/>
            <w:shd w:val="clear" w:color="auto" w:fill="auto"/>
            <w:vAlign w:val="top"/>
          </w:tcPr>
          <w:p>
            <w:pPr>
              <w:jc w:val="center"/>
              <w:rPr>
                <w:rFonts w:hint="eastAsia"/>
                <w:color w:val="000000"/>
                <w:sz w:val="18"/>
                <w:szCs w:val="18"/>
                <w:lang w:val="it-IT"/>
              </w:rPr>
            </w:pPr>
          </w:p>
          <w:p>
            <w:pPr>
              <w:jc w:val="center"/>
              <w:rPr>
                <w:rFonts w:hint="eastAsia" w:ascii="Times New Roman" w:hAnsi="Times New Roman" w:eastAsia="宋体" w:cs="Times New Roman"/>
                <w:color w:val="000000"/>
                <w:kern w:val="2"/>
                <w:sz w:val="18"/>
                <w:szCs w:val="18"/>
                <w:lang w:val="en-US" w:eastAsia="zh-CN" w:bidi="ar-SA"/>
              </w:rPr>
            </w:pPr>
            <w:r>
              <w:rPr>
                <w:rFonts w:hint="eastAsia" w:cs="Times New Roman"/>
                <w:color w:val="000000"/>
                <w:kern w:val="2"/>
                <w:sz w:val="18"/>
                <w:szCs w:val="18"/>
                <w:lang w:val="en-US" w:eastAsia="zh-CN" w:bidi="ar-SA"/>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updateRole</w:t>
            </w:r>
            <w:r>
              <w:rPr>
                <w:color w:val="000000"/>
                <w:sz w:val="18"/>
                <w:szCs w:val="18"/>
                <w:lang w:val="sv-SE"/>
              </w:rPr>
              <w:t>-</w:t>
            </w:r>
            <w:r>
              <w:rPr>
                <w:rFonts w:hint="eastAsia"/>
                <w:color w:val="000000"/>
                <w:sz w:val="18"/>
                <w:szCs w:val="18"/>
                <w:lang w:val="en-US" w:eastAsia="zh-CN"/>
              </w:rPr>
              <w:t>queue</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身份变更消息到来时挖矿的情况</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updateRole</w:t>
            </w:r>
            <w:r>
              <w:rPr>
                <w:color w:val="000000"/>
                <w:sz w:val="18"/>
                <w:szCs w:val="18"/>
                <w:lang w:val="sv-SE"/>
              </w:rPr>
              <w:t>-</w:t>
            </w:r>
            <w:r>
              <w:rPr>
                <w:rFonts w:hint="eastAsia"/>
                <w:color w:val="000000"/>
                <w:sz w:val="18"/>
                <w:szCs w:val="18"/>
                <w:lang w:val="en-US" w:eastAsia="zh-CN"/>
              </w:rPr>
              <w:t>queue</w:t>
            </w:r>
            <w:r>
              <w:rPr>
                <w:rFonts w:hint="eastAsia"/>
                <w:color w:val="000000"/>
                <w:sz w:val="18"/>
                <w:szCs w:val="18"/>
                <w:lang w:val="sv-SE"/>
              </w:rPr>
              <w:t>-TI00</w:t>
            </w:r>
            <w:r>
              <w:rPr>
                <w:rFonts w:hint="eastAsia"/>
                <w:color w:val="000000"/>
                <w:sz w:val="18"/>
                <w:szCs w:val="18"/>
                <w:lang w:val="en-US" w:eastAsia="zh-CN"/>
              </w:rPr>
              <w:t>1-TC003</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收到的区块高度大于等于本地挖矿高度，停止挖矿</w:t>
            </w:r>
          </w:p>
        </w:tc>
        <w:tc>
          <w:tcPr>
            <w:tcW w:w="900" w:type="dxa"/>
            <w:shd w:val="clear" w:color="auto" w:fill="auto"/>
            <w:vAlign w:val="top"/>
          </w:tcPr>
          <w:p>
            <w:pPr>
              <w:jc w:val="center"/>
              <w:rPr>
                <w:rFonts w:hint="eastAsia" w:cs="Times New Roman"/>
                <w:color w:val="000000"/>
                <w:kern w:val="2"/>
                <w:sz w:val="18"/>
                <w:szCs w:val="18"/>
                <w:lang w:val="en-US" w:eastAsia="zh-CN" w:bidi="ar-SA"/>
              </w:rPr>
            </w:pPr>
            <w:r>
              <w:rPr>
                <w:rFonts w:hint="eastAsia" w:cs="Times New Roman"/>
                <w:color w:val="000000"/>
                <w:kern w:val="2"/>
                <w:sz w:val="18"/>
                <w:szCs w:val="18"/>
                <w:lang w:val="en-US" w:eastAsia="zh-CN" w:bidi="ar-SA"/>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updateRole</w:t>
            </w:r>
            <w:r>
              <w:rPr>
                <w:color w:val="000000"/>
                <w:sz w:val="18"/>
                <w:szCs w:val="18"/>
                <w:lang w:val="sv-SE"/>
              </w:rPr>
              <w:t>-</w:t>
            </w:r>
            <w:r>
              <w:rPr>
                <w:rFonts w:hint="eastAsia"/>
                <w:color w:val="000000"/>
                <w:sz w:val="18"/>
                <w:szCs w:val="18"/>
                <w:lang w:val="en-US" w:eastAsia="zh-CN"/>
              </w:rPr>
              <w:t>queue</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身份变更消息到来时挖矿的情况</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updateRole</w:t>
            </w:r>
            <w:r>
              <w:rPr>
                <w:color w:val="000000"/>
                <w:sz w:val="18"/>
                <w:szCs w:val="18"/>
                <w:lang w:val="sv-SE"/>
              </w:rPr>
              <w:t>-</w:t>
            </w:r>
            <w:r>
              <w:rPr>
                <w:rFonts w:hint="eastAsia"/>
                <w:color w:val="000000"/>
                <w:sz w:val="18"/>
                <w:szCs w:val="18"/>
                <w:lang w:val="en-US" w:eastAsia="zh-CN"/>
              </w:rPr>
              <w:t>queue</w:t>
            </w:r>
            <w:r>
              <w:rPr>
                <w:rFonts w:hint="eastAsia"/>
                <w:color w:val="000000"/>
                <w:sz w:val="18"/>
                <w:szCs w:val="18"/>
                <w:lang w:val="sv-SE"/>
              </w:rPr>
              <w:t>-TI00</w:t>
            </w:r>
            <w:r>
              <w:rPr>
                <w:rFonts w:hint="eastAsia"/>
                <w:color w:val="000000"/>
                <w:sz w:val="18"/>
                <w:szCs w:val="18"/>
                <w:lang w:val="en-US" w:eastAsia="zh-CN"/>
              </w:rPr>
              <w:t>1-TC004</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收到的区块高度小于本地挖矿高度，未停止挖矿</w:t>
            </w:r>
          </w:p>
        </w:tc>
        <w:tc>
          <w:tcPr>
            <w:tcW w:w="900" w:type="dxa"/>
            <w:shd w:val="clear" w:color="auto" w:fill="auto"/>
            <w:vAlign w:val="top"/>
          </w:tcPr>
          <w:p>
            <w:pPr>
              <w:jc w:val="center"/>
              <w:rPr>
                <w:rFonts w:hint="eastAsia" w:cs="Times New Roman"/>
                <w:color w:val="000000"/>
                <w:kern w:val="2"/>
                <w:sz w:val="18"/>
                <w:szCs w:val="18"/>
                <w:lang w:val="en-US" w:eastAsia="zh-CN" w:bidi="ar-SA"/>
              </w:rPr>
            </w:pPr>
            <w:r>
              <w:rPr>
                <w:rFonts w:hint="eastAsia" w:cs="Times New Roman"/>
                <w:color w:val="000000"/>
                <w:kern w:val="2"/>
                <w:sz w:val="18"/>
                <w:szCs w:val="18"/>
                <w:lang w:val="en-US" w:eastAsia="zh-CN" w:bidi="ar-SA"/>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p>
        </w:tc>
        <w:tc>
          <w:tcPr>
            <w:tcW w:w="144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挖矿请求消息到来异常时的情况</w:t>
            </w:r>
          </w:p>
        </w:tc>
        <w:tc>
          <w:tcPr>
            <w:tcW w:w="216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-TC001</w:t>
            </w:r>
          </w:p>
        </w:tc>
        <w:tc>
          <w:tcPr>
            <w:tcW w:w="216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收到挖矿请求高度大于当前CA高度+1</w:t>
            </w:r>
          </w:p>
        </w:tc>
        <w:tc>
          <w:tcPr>
            <w:tcW w:w="900" w:type="dxa"/>
            <w:shd w:val="clear" w:color="auto" w:fill="auto"/>
            <w:vAlign w:val="top"/>
          </w:tcPr>
          <w:p>
            <w:pPr>
              <w:jc w:val="center"/>
              <w:rPr>
                <w:rFonts w:hint="eastAsia" w:eastAsia="宋体"/>
                <w:color w:val="000000"/>
                <w:sz w:val="18"/>
                <w:szCs w:val="18"/>
                <w:lang w:val="en-US" w:eastAsia="zh-CN"/>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it-IT"/>
              </w:rPr>
            </w:pPr>
            <w:r>
              <w:rPr>
                <w:rFonts w:hint="eastAsia"/>
                <w:color w:val="000000"/>
                <w:sz w:val="18"/>
                <w:szCs w:val="18"/>
                <w:lang w:val="en-US" w:eastAsia="zh-CN"/>
              </w:rPr>
              <w:t>挖矿请求消息到来异常时的情况</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-TC002</w:t>
            </w:r>
          </w:p>
        </w:tc>
        <w:tc>
          <w:tcPr>
            <w:tcW w:w="216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收到的挖矿请求高度小于当前CA高度+1</w:t>
            </w:r>
          </w:p>
        </w:tc>
        <w:tc>
          <w:tcPr>
            <w:tcW w:w="900" w:type="dxa"/>
            <w:shd w:val="clear" w:color="auto" w:fill="auto"/>
            <w:vAlign w:val="top"/>
          </w:tcPr>
          <w:p>
            <w:pPr>
              <w:jc w:val="center"/>
              <w:rPr>
                <w:rFonts w:hint="eastAsia"/>
                <w:color w:val="000000"/>
                <w:sz w:val="18"/>
                <w:szCs w:val="18"/>
                <w:lang w:val="it-IT"/>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it-IT"/>
              </w:rPr>
            </w:pPr>
            <w:r>
              <w:rPr>
                <w:rFonts w:hint="eastAsia"/>
                <w:color w:val="000000"/>
                <w:sz w:val="18"/>
                <w:szCs w:val="18"/>
                <w:lang w:val="en-US" w:eastAsia="zh-CN"/>
              </w:rPr>
              <w:t>挖矿请求消息到来异常时的情况</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-TC003</w:t>
            </w:r>
          </w:p>
        </w:tc>
        <w:tc>
          <w:tcPr>
            <w:tcW w:w="216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收到的挖矿请求高度==当前CA高度+1  ，当前不是矿工</w:t>
            </w:r>
          </w:p>
        </w:tc>
        <w:tc>
          <w:tcPr>
            <w:tcW w:w="900" w:type="dxa"/>
            <w:shd w:val="clear" w:color="auto" w:fill="auto"/>
            <w:vAlign w:val="top"/>
          </w:tcPr>
          <w:p>
            <w:pPr>
              <w:jc w:val="center"/>
              <w:rPr>
                <w:rFonts w:hint="eastAsia"/>
                <w:color w:val="000000"/>
                <w:sz w:val="18"/>
                <w:szCs w:val="18"/>
                <w:lang w:val="it-IT"/>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it-IT"/>
              </w:rPr>
            </w:pPr>
            <w:r>
              <w:rPr>
                <w:rFonts w:hint="eastAsia"/>
                <w:color w:val="000000"/>
                <w:sz w:val="18"/>
                <w:szCs w:val="18"/>
                <w:lang w:val="en-US" w:eastAsia="zh-CN"/>
              </w:rPr>
              <w:t>挖矿请求消息到来异常时的情况</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-TC004</w:t>
            </w:r>
          </w:p>
        </w:tc>
        <w:tc>
          <w:tcPr>
            <w:tcW w:w="2160" w:type="dxa"/>
            <w:shd w:val="clear" w:color="auto" w:fill="auto"/>
            <w:vAlign w:val="top"/>
          </w:tcPr>
          <w:p>
            <w:pPr>
              <w:rPr>
                <w:rFonts w:hint="eastAsia"/>
                <w:color w:val="000000"/>
                <w:sz w:val="18"/>
                <w:szCs w:val="18"/>
                <w:lang w:val="en-US"/>
              </w:rPr>
            </w:pPr>
            <w:r>
              <w:rPr>
                <w:rFonts w:hint="eastAsia"/>
                <w:color w:val="000000"/>
                <w:sz w:val="18"/>
                <w:szCs w:val="18"/>
                <w:lang w:val="en-US" w:eastAsia="zh-CN"/>
              </w:rPr>
              <w:t>收到的挖矿请求高度==当前CA高度+1  ，请求高度小于等于当前挖矿高度</w:t>
            </w:r>
          </w:p>
        </w:tc>
        <w:tc>
          <w:tcPr>
            <w:tcW w:w="900" w:type="dxa"/>
            <w:shd w:val="clear" w:color="auto" w:fill="auto"/>
            <w:vAlign w:val="top"/>
          </w:tcPr>
          <w:p>
            <w:pPr>
              <w:jc w:val="center"/>
              <w:rPr>
                <w:rFonts w:hint="eastAsia"/>
                <w:color w:val="000000"/>
                <w:sz w:val="18"/>
                <w:szCs w:val="18"/>
                <w:lang w:val="it-IT"/>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it-IT"/>
              </w:rPr>
            </w:pPr>
            <w:r>
              <w:rPr>
                <w:rFonts w:hint="eastAsia"/>
                <w:color w:val="000000"/>
                <w:sz w:val="18"/>
                <w:szCs w:val="18"/>
                <w:lang w:val="en-US" w:eastAsia="zh-CN"/>
              </w:rPr>
              <w:t>挖矿请求消息到来异常时的情况</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-TC005</w:t>
            </w:r>
          </w:p>
        </w:tc>
        <w:tc>
          <w:tcPr>
            <w:tcW w:w="2160" w:type="dxa"/>
            <w:shd w:val="clear" w:color="auto" w:fill="auto"/>
            <w:vAlign w:val="top"/>
          </w:tcPr>
          <w:p>
            <w:pPr>
              <w:rPr>
                <w:rFonts w:hint="eastAsia"/>
                <w:color w:val="000000"/>
                <w:sz w:val="18"/>
                <w:szCs w:val="18"/>
                <w:lang w:val="en-US"/>
              </w:rPr>
            </w:pPr>
            <w:r>
              <w:rPr>
                <w:rFonts w:hint="eastAsia"/>
                <w:color w:val="000000"/>
                <w:sz w:val="18"/>
                <w:szCs w:val="18"/>
                <w:lang w:val="en-US" w:eastAsia="zh-CN"/>
              </w:rPr>
              <w:t>收到的挖矿请求高度==当前CA高度+1  ，难度值为0</w:t>
            </w:r>
          </w:p>
        </w:tc>
        <w:tc>
          <w:tcPr>
            <w:tcW w:w="900" w:type="dxa"/>
            <w:shd w:val="clear" w:color="auto" w:fill="auto"/>
            <w:vAlign w:val="top"/>
          </w:tcPr>
          <w:p>
            <w:pPr>
              <w:jc w:val="center"/>
              <w:rPr>
                <w:rFonts w:hint="eastAsia" w:eastAsia="宋体"/>
                <w:color w:val="000000"/>
                <w:sz w:val="18"/>
                <w:szCs w:val="18"/>
                <w:lang w:val="en-US" w:eastAsia="zh-CN"/>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it-IT"/>
              </w:rPr>
            </w:pPr>
            <w:r>
              <w:rPr>
                <w:rFonts w:hint="eastAsia"/>
                <w:color w:val="000000"/>
                <w:sz w:val="18"/>
                <w:szCs w:val="18"/>
                <w:lang w:val="en-US" w:eastAsia="zh-CN"/>
              </w:rPr>
              <w:t>挖矿请求消息到来异常时的情况</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-TC006</w:t>
            </w:r>
          </w:p>
        </w:tc>
        <w:tc>
          <w:tcPr>
            <w:tcW w:w="2160" w:type="dxa"/>
            <w:shd w:val="clear" w:color="auto" w:fill="auto"/>
            <w:vAlign w:val="top"/>
          </w:tcPr>
          <w:p>
            <w:pPr>
              <w:rPr>
                <w:rFonts w:hint="eastAsia"/>
                <w:color w:val="000000"/>
                <w:sz w:val="18"/>
                <w:szCs w:val="18"/>
                <w:lang w:val="en-US"/>
              </w:rPr>
            </w:pPr>
            <w:r>
              <w:rPr>
                <w:rFonts w:hint="eastAsia"/>
                <w:color w:val="000000"/>
                <w:sz w:val="18"/>
                <w:szCs w:val="18"/>
                <w:lang w:val="en-US" w:eastAsia="zh-CN"/>
              </w:rPr>
              <w:t>收到的挖矿请求高度==当前CA高度+1  ，挖矿请求dpos验证错误</w:t>
            </w:r>
          </w:p>
        </w:tc>
        <w:tc>
          <w:tcPr>
            <w:tcW w:w="900" w:type="dxa"/>
            <w:shd w:val="clear" w:color="auto" w:fill="auto"/>
            <w:vAlign w:val="top"/>
          </w:tcPr>
          <w:p>
            <w:pPr>
              <w:jc w:val="center"/>
              <w:rPr>
                <w:rFonts w:hint="eastAsia"/>
                <w:color w:val="000000"/>
                <w:sz w:val="18"/>
                <w:szCs w:val="18"/>
                <w:lang w:val="it-IT"/>
              </w:rPr>
            </w:pPr>
          </w:p>
          <w:p>
            <w:pPr>
              <w:jc w:val="center"/>
              <w:rPr>
                <w:rFonts w:hint="eastAsia" w:ascii="Times New Roman" w:hAnsi="Times New Roman" w:eastAsia="宋体" w:cs="Times New Roman"/>
                <w:color w:val="000000"/>
                <w:kern w:val="2"/>
                <w:sz w:val="18"/>
                <w:szCs w:val="18"/>
                <w:lang w:val="en-US" w:eastAsia="zh-CN" w:bidi="ar-SA"/>
              </w:rPr>
            </w:pPr>
            <w:r>
              <w:rPr>
                <w:rFonts w:hint="eastAsia" w:cs="Times New Roman"/>
                <w:color w:val="000000"/>
                <w:kern w:val="2"/>
                <w:sz w:val="18"/>
                <w:szCs w:val="18"/>
                <w:lang w:val="en-US" w:eastAsia="zh-CN" w:bidi="ar-SA"/>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66" w:hRule="atLeas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p>
        </w:tc>
        <w:tc>
          <w:tcPr>
            <w:tcW w:w="144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挖矿请求消息正常，观察挖矿函数seal收到的数据是否匹配（包括区块头，难度列表，是否是广播节点），再观察miner收到的数据是否匹配（区块头，难度列表）</w:t>
            </w:r>
          </w:p>
        </w:tc>
        <w:tc>
          <w:tcPr>
            <w:tcW w:w="216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r>
              <w:rPr>
                <w:rFonts w:hint="eastAsia"/>
                <w:color w:val="000000"/>
                <w:sz w:val="18"/>
                <w:szCs w:val="18"/>
                <w:lang w:val="en-US" w:eastAsia="zh-CN"/>
              </w:rPr>
              <w:t>-TC001</w:t>
            </w:r>
          </w:p>
        </w:tc>
        <w:tc>
          <w:tcPr>
            <w:tcW w:w="216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正常挖矿请求，满足正常开启挖矿</w:t>
            </w:r>
          </w:p>
        </w:tc>
        <w:tc>
          <w:tcPr>
            <w:tcW w:w="900" w:type="dxa"/>
            <w:shd w:val="clear" w:color="auto" w:fill="auto"/>
            <w:vAlign w:val="top"/>
          </w:tcPr>
          <w:p>
            <w:pPr>
              <w:jc w:val="center"/>
              <w:rPr>
                <w:rFonts w:hint="eastAsia" w:eastAsia="宋体"/>
                <w:color w:val="000000"/>
                <w:sz w:val="18"/>
                <w:szCs w:val="18"/>
                <w:lang w:val="en-US" w:eastAsia="zh-CN"/>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61" w:hRule="atLeas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p>
        </w:tc>
        <w:tc>
          <w:tcPr>
            <w:tcW w:w="144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挖出一个难度值时，观察nonce和digest是否与返回到高层的一致</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r>
              <w:rPr>
                <w:rFonts w:hint="eastAsia"/>
                <w:color w:val="000000"/>
                <w:sz w:val="18"/>
                <w:szCs w:val="18"/>
                <w:lang w:val="en-US" w:eastAsia="zh-CN"/>
              </w:rPr>
              <w:t>-TC002</w:t>
            </w:r>
          </w:p>
        </w:tc>
        <w:tc>
          <w:tcPr>
            <w:tcW w:w="2160" w:type="dxa"/>
            <w:shd w:val="clear" w:color="auto" w:fill="auto"/>
            <w:vAlign w:val="top"/>
          </w:tcPr>
          <w:p>
            <w:pPr>
              <w:rPr>
                <w:rFonts w:hint="eastAsia"/>
                <w:color w:val="000000"/>
                <w:sz w:val="18"/>
                <w:szCs w:val="18"/>
                <w:lang w:val="it-IT"/>
              </w:rPr>
            </w:pPr>
            <w:r>
              <w:rPr>
                <w:rFonts w:hint="eastAsia"/>
                <w:color w:val="000000"/>
                <w:sz w:val="18"/>
                <w:szCs w:val="18"/>
                <w:lang w:val="en-US" w:eastAsia="zh-CN"/>
              </w:rPr>
              <w:t>挖出一个难度值时，观察nonce和digest是否与返回到高层的一致</w:t>
            </w:r>
          </w:p>
        </w:tc>
        <w:tc>
          <w:tcPr>
            <w:tcW w:w="900" w:type="dxa"/>
            <w:shd w:val="clear" w:color="auto" w:fill="auto"/>
            <w:vAlign w:val="top"/>
          </w:tcPr>
          <w:p>
            <w:pPr>
              <w:jc w:val="center"/>
              <w:rPr>
                <w:rFonts w:hint="eastAsia"/>
                <w:color w:val="000000"/>
                <w:sz w:val="18"/>
                <w:szCs w:val="18"/>
                <w:lang w:val="it-IT"/>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p>
        </w:tc>
        <w:tc>
          <w:tcPr>
            <w:tcW w:w="144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挖出一个难度值等于header头内的难度，观察是否停止挖矿</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r>
              <w:rPr>
                <w:rFonts w:hint="eastAsia"/>
                <w:color w:val="000000"/>
                <w:sz w:val="18"/>
                <w:szCs w:val="18"/>
                <w:lang w:val="en-US" w:eastAsia="zh-CN"/>
              </w:rPr>
              <w:t>-TC003</w:t>
            </w:r>
          </w:p>
        </w:tc>
        <w:tc>
          <w:tcPr>
            <w:tcW w:w="216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挖出一个难度值等于header头难度时观察是否停止挖矿</w:t>
            </w:r>
          </w:p>
        </w:tc>
        <w:tc>
          <w:tcPr>
            <w:tcW w:w="900" w:type="dxa"/>
            <w:shd w:val="clear" w:color="auto" w:fill="auto"/>
            <w:vAlign w:val="top"/>
          </w:tcPr>
          <w:p>
            <w:pPr>
              <w:jc w:val="center"/>
              <w:rPr>
                <w:rFonts w:hint="eastAsia"/>
                <w:color w:val="000000"/>
                <w:sz w:val="18"/>
                <w:szCs w:val="18"/>
                <w:lang w:val="it-IT"/>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挖矿计算难度列表函数测试</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r>
              <w:rPr>
                <w:rFonts w:hint="eastAsia"/>
                <w:color w:val="000000"/>
                <w:sz w:val="18"/>
                <w:szCs w:val="18"/>
                <w:lang w:val="en-US" w:eastAsia="zh-CN"/>
              </w:rPr>
              <w:t>-TC004</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观察区块头的难度列表计算是否正确</w:t>
            </w:r>
          </w:p>
        </w:tc>
        <w:tc>
          <w:tcPr>
            <w:tcW w:w="900" w:type="dxa"/>
            <w:shd w:val="clear" w:color="auto" w:fill="auto"/>
            <w:vAlign w:val="top"/>
          </w:tcPr>
          <w:p>
            <w:pPr>
              <w:jc w:val="center"/>
              <w:rPr>
                <w:rFonts w:hint="eastAsia"/>
                <w:color w:val="000000"/>
                <w:sz w:val="18"/>
                <w:szCs w:val="18"/>
                <w:lang w:val="en-US" w:eastAsia="zh-CN"/>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BDmining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p>
        </w:tc>
        <w:tc>
          <w:tcPr>
            <w:tcW w:w="144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本地挖矿请求异常</w:t>
            </w:r>
          </w:p>
        </w:tc>
        <w:tc>
          <w:tcPr>
            <w:tcW w:w="216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BDmining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-TC001</w:t>
            </w:r>
          </w:p>
        </w:tc>
        <w:tc>
          <w:tcPr>
            <w:tcW w:w="216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本地挖矿请求消息，当前身份不是广播节点</w:t>
            </w:r>
          </w:p>
        </w:tc>
        <w:tc>
          <w:tcPr>
            <w:tcW w:w="900" w:type="dxa"/>
            <w:shd w:val="clear" w:color="auto" w:fill="auto"/>
            <w:vAlign w:val="top"/>
          </w:tcPr>
          <w:p>
            <w:pPr>
              <w:jc w:val="center"/>
              <w:rPr>
                <w:rFonts w:hint="eastAsia"/>
                <w:color w:val="000000"/>
                <w:sz w:val="18"/>
                <w:szCs w:val="18"/>
                <w:lang w:val="it-IT"/>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BDmining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it-IT"/>
              </w:rPr>
            </w:pPr>
            <w:r>
              <w:rPr>
                <w:rFonts w:hint="eastAsia"/>
                <w:color w:val="000000"/>
                <w:sz w:val="18"/>
                <w:szCs w:val="18"/>
                <w:lang w:val="en-US" w:eastAsia="zh-CN"/>
              </w:rPr>
              <w:t>本地挖矿请求异常</w:t>
            </w:r>
          </w:p>
        </w:tc>
        <w:tc>
          <w:tcPr>
            <w:tcW w:w="216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BDmining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-TC002</w:t>
            </w:r>
          </w:p>
        </w:tc>
        <w:tc>
          <w:tcPr>
            <w:tcW w:w="2160" w:type="dxa"/>
            <w:shd w:val="clear" w:color="auto" w:fill="auto"/>
            <w:vAlign w:val="top"/>
          </w:tcPr>
          <w:p>
            <w:pPr>
              <w:jc w:val="center"/>
              <w:rPr>
                <w:rFonts w:hint="eastAsia" w:eastAsia="宋体"/>
                <w:color w:val="000000"/>
                <w:sz w:val="18"/>
                <w:szCs w:val="18"/>
                <w:lang w:val="en-US" w:eastAsia="zh-CN"/>
              </w:rPr>
            </w:pPr>
            <w:r>
              <w:rPr>
                <w:rFonts w:hint="eastAsia"/>
                <w:color w:val="000000"/>
                <w:sz w:val="18"/>
                <w:szCs w:val="18"/>
                <w:lang w:val="en-US" w:eastAsia="zh-CN"/>
              </w:rPr>
              <w:t>本地挖矿请求消息，收到的挖矿请求高度小于等于当前挖矿高度</w:t>
            </w:r>
          </w:p>
        </w:tc>
        <w:tc>
          <w:tcPr>
            <w:tcW w:w="900" w:type="dxa"/>
            <w:shd w:val="clear" w:color="auto" w:fill="auto"/>
            <w:vAlign w:val="top"/>
          </w:tcPr>
          <w:p>
            <w:pPr>
              <w:jc w:val="center"/>
              <w:rPr>
                <w:rFonts w:hint="eastAsia"/>
                <w:color w:val="000000"/>
                <w:sz w:val="18"/>
                <w:szCs w:val="18"/>
                <w:lang w:val="it-IT"/>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BDmining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p>
        </w:tc>
        <w:tc>
          <w:tcPr>
            <w:tcW w:w="1440" w:type="dxa"/>
            <w:shd w:val="clear" w:color="auto" w:fill="auto"/>
            <w:vAlign w:val="top"/>
          </w:tcPr>
          <w:p>
            <w:pPr>
              <w:rPr>
                <w:rFonts w:hint="eastAsia"/>
                <w:color w:val="000000"/>
                <w:sz w:val="18"/>
                <w:szCs w:val="18"/>
                <w:lang w:val="it-IT"/>
              </w:rPr>
            </w:pPr>
            <w:r>
              <w:rPr>
                <w:rFonts w:hint="eastAsia"/>
                <w:color w:val="000000"/>
                <w:sz w:val="18"/>
                <w:szCs w:val="18"/>
                <w:lang w:val="en-US" w:eastAsia="zh-CN"/>
              </w:rPr>
              <w:t>挖出一个难度值时，观察nonce和digest是否与返回到高层的一致</w:t>
            </w:r>
          </w:p>
        </w:tc>
        <w:tc>
          <w:tcPr>
            <w:tcW w:w="216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BDmining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r>
              <w:rPr>
                <w:rFonts w:hint="eastAsia"/>
                <w:color w:val="000000"/>
                <w:sz w:val="18"/>
                <w:szCs w:val="18"/>
                <w:lang w:val="en-US" w:eastAsia="zh-CN"/>
              </w:rPr>
              <w:t>-TC001</w:t>
            </w:r>
          </w:p>
        </w:tc>
        <w:tc>
          <w:tcPr>
            <w:tcW w:w="2160" w:type="dxa"/>
            <w:shd w:val="clear" w:color="auto" w:fill="auto"/>
            <w:vAlign w:val="top"/>
          </w:tcPr>
          <w:p>
            <w:pPr>
              <w:rPr>
                <w:rFonts w:hint="eastAsia"/>
                <w:color w:val="000000"/>
                <w:sz w:val="18"/>
                <w:szCs w:val="18"/>
                <w:lang w:val="it-IT"/>
              </w:rPr>
            </w:pPr>
            <w:r>
              <w:rPr>
                <w:rFonts w:hint="eastAsia"/>
                <w:color w:val="000000"/>
                <w:sz w:val="18"/>
                <w:szCs w:val="18"/>
                <w:lang w:val="en-US" w:eastAsia="zh-CN"/>
              </w:rPr>
              <w:t>挖出一个难度值时，观察nonce和digest是否与返回到高层的一致</w:t>
            </w:r>
          </w:p>
        </w:tc>
        <w:tc>
          <w:tcPr>
            <w:tcW w:w="900" w:type="dxa"/>
            <w:shd w:val="clear" w:color="auto" w:fill="auto"/>
            <w:vAlign w:val="top"/>
          </w:tcPr>
          <w:p>
            <w:pPr>
              <w:jc w:val="center"/>
              <w:rPr>
                <w:rFonts w:hint="eastAsia"/>
                <w:color w:val="000000"/>
                <w:sz w:val="18"/>
                <w:szCs w:val="18"/>
                <w:lang w:val="it-IT"/>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BDmining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p>
        </w:tc>
        <w:tc>
          <w:tcPr>
            <w:tcW w:w="1440" w:type="dxa"/>
            <w:shd w:val="clear" w:color="auto" w:fill="auto"/>
            <w:vAlign w:val="top"/>
          </w:tcPr>
          <w:p>
            <w:pPr>
              <w:rPr>
                <w:rFonts w:hint="eastAsia" w:eastAsia="宋体"/>
                <w:color w:val="000000"/>
                <w:sz w:val="18"/>
                <w:szCs w:val="18"/>
                <w:lang w:val="en-US" w:eastAsia="zh-CN"/>
              </w:rPr>
            </w:pPr>
            <w:r>
              <w:rPr>
                <w:rFonts w:hint="eastAsia"/>
                <w:color w:val="000000"/>
                <w:sz w:val="18"/>
                <w:szCs w:val="18"/>
                <w:lang w:val="en-US" w:eastAsia="zh-CN"/>
              </w:rPr>
              <w:t>观察是否是只挖到一个found消息就停止</w:t>
            </w:r>
          </w:p>
        </w:tc>
        <w:tc>
          <w:tcPr>
            <w:tcW w:w="2160" w:type="dxa"/>
            <w:shd w:val="clear" w:color="auto" w:fill="auto"/>
            <w:vAlign w:val="top"/>
          </w:tcPr>
          <w:p>
            <w:pPr>
              <w:rPr>
                <w:rFonts w:hint="eastAsia"/>
                <w:color w:val="000000"/>
                <w:sz w:val="18"/>
                <w:szCs w:val="18"/>
                <w:lang w:val="en-US" w:eastAsia="zh-CN"/>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BDmining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r>
              <w:rPr>
                <w:rFonts w:hint="eastAsia"/>
                <w:color w:val="000000"/>
                <w:sz w:val="18"/>
                <w:szCs w:val="18"/>
                <w:lang w:val="en-US" w:eastAsia="zh-CN"/>
              </w:rPr>
              <w:t>-TC002</w:t>
            </w:r>
          </w:p>
        </w:tc>
        <w:tc>
          <w:tcPr>
            <w:tcW w:w="2160" w:type="dxa"/>
            <w:shd w:val="clear" w:color="auto" w:fill="auto"/>
            <w:vAlign w:val="top"/>
          </w:tcPr>
          <w:p>
            <w:pPr>
              <w:rPr>
                <w:rFonts w:hint="eastAsia"/>
                <w:color w:val="000000"/>
                <w:sz w:val="18"/>
                <w:szCs w:val="18"/>
                <w:lang w:val="it-IT"/>
              </w:rPr>
            </w:pPr>
            <w:r>
              <w:rPr>
                <w:rFonts w:hint="eastAsia"/>
                <w:color w:val="000000"/>
                <w:sz w:val="18"/>
                <w:szCs w:val="18"/>
                <w:lang w:val="en-US" w:eastAsia="zh-CN"/>
              </w:rPr>
              <w:t>观察是否是只挖到一个found消息就停止</w:t>
            </w:r>
          </w:p>
        </w:tc>
        <w:tc>
          <w:tcPr>
            <w:tcW w:w="900" w:type="dxa"/>
            <w:shd w:val="clear" w:color="auto" w:fill="auto"/>
            <w:vAlign w:val="top"/>
          </w:tcPr>
          <w:p>
            <w:pPr>
              <w:jc w:val="center"/>
              <w:rPr>
                <w:rFonts w:hint="eastAsia"/>
                <w:color w:val="000000"/>
                <w:sz w:val="18"/>
                <w:szCs w:val="18"/>
                <w:lang w:val="it-IT"/>
              </w:rPr>
            </w:pPr>
            <w:r>
              <w:rPr>
                <w:rFonts w:hint="eastAsia"/>
                <w:color w:val="000000"/>
                <w:sz w:val="18"/>
                <w:szCs w:val="18"/>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p>
        </w:tc>
        <w:tc>
          <w:tcPr>
            <w:tcW w:w="1440" w:type="dxa"/>
            <w:shd w:val="clear" w:color="auto" w:fill="auto"/>
            <w:vAlign w:val="top"/>
          </w:tcPr>
          <w:p>
            <w:pPr>
              <w:rPr>
                <w:rFonts w:hint="eastAsia"/>
                <w:color w:val="000000"/>
                <w:sz w:val="18"/>
                <w:szCs w:val="18"/>
                <w:lang w:val="it-IT"/>
              </w:rPr>
            </w:pPr>
          </w:p>
        </w:tc>
        <w:tc>
          <w:tcPr>
            <w:tcW w:w="2160" w:type="dxa"/>
            <w:shd w:val="clear" w:color="auto" w:fill="auto"/>
            <w:vAlign w:val="top"/>
          </w:tcPr>
          <w:p>
            <w:pPr>
              <w:rPr>
                <w:rFonts w:hint="eastAsia"/>
                <w:color w:val="000000"/>
                <w:sz w:val="18"/>
                <w:szCs w:val="18"/>
                <w:lang w:val="en-US" w:eastAsia="zh-CN"/>
              </w:rPr>
            </w:pPr>
          </w:p>
        </w:tc>
        <w:tc>
          <w:tcPr>
            <w:tcW w:w="2160" w:type="dxa"/>
            <w:shd w:val="clear" w:color="auto" w:fill="auto"/>
            <w:vAlign w:val="top"/>
          </w:tcPr>
          <w:p>
            <w:pPr>
              <w:rPr>
                <w:rFonts w:hint="eastAsia"/>
                <w:color w:val="000000"/>
                <w:sz w:val="18"/>
                <w:szCs w:val="18"/>
                <w:lang w:val="it-IT"/>
              </w:rPr>
            </w:pPr>
          </w:p>
        </w:tc>
        <w:tc>
          <w:tcPr>
            <w:tcW w:w="900" w:type="dxa"/>
            <w:shd w:val="clear" w:color="auto" w:fill="auto"/>
            <w:vAlign w:val="top"/>
          </w:tcPr>
          <w:p>
            <w:pPr>
              <w:jc w:val="center"/>
              <w:rPr>
                <w:rFonts w:hint="eastAsia"/>
                <w:color w:val="000000"/>
                <w:sz w:val="18"/>
                <w:szCs w:val="18"/>
                <w:lang w:val="it-I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p>
        </w:tc>
        <w:tc>
          <w:tcPr>
            <w:tcW w:w="1440" w:type="dxa"/>
            <w:shd w:val="clear" w:color="auto" w:fill="auto"/>
            <w:vAlign w:val="top"/>
          </w:tcPr>
          <w:p>
            <w:pPr>
              <w:rPr>
                <w:rFonts w:hint="eastAsia"/>
                <w:color w:val="000000"/>
                <w:sz w:val="18"/>
                <w:szCs w:val="18"/>
                <w:lang w:val="it-IT"/>
              </w:rPr>
            </w:pPr>
          </w:p>
        </w:tc>
        <w:tc>
          <w:tcPr>
            <w:tcW w:w="2160" w:type="dxa"/>
            <w:shd w:val="clear" w:color="auto" w:fill="auto"/>
            <w:vAlign w:val="top"/>
          </w:tcPr>
          <w:p>
            <w:pPr>
              <w:rPr>
                <w:rFonts w:hint="eastAsia"/>
                <w:color w:val="000000"/>
                <w:sz w:val="18"/>
                <w:szCs w:val="18"/>
                <w:lang w:val="en-US" w:eastAsia="zh-CN"/>
              </w:rPr>
            </w:pPr>
          </w:p>
        </w:tc>
        <w:tc>
          <w:tcPr>
            <w:tcW w:w="2160" w:type="dxa"/>
            <w:shd w:val="clear" w:color="auto" w:fill="auto"/>
            <w:vAlign w:val="top"/>
          </w:tcPr>
          <w:p>
            <w:pPr>
              <w:rPr>
                <w:rFonts w:hint="eastAsia"/>
                <w:color w:val="000000"/>
                <w:sz w:val="18"/>
                <w:szCs w:val="18"/>
                <w:lang w:val="it-IT"/>
              </w:rPr>
            </w:pPr>
          </w:p>
        </w:tc>
        <w:tc>
          <w:tcPr>
            <w:tcW w:w="900" w:type="dxa"/>
            <w:shd w:val="clear" w:color="auto" w:fill="auto"/>
            <w:vAlign w:val="top"/>
          </w:tcPr>
          <w:p>
            <w:pPr>
              <w:jc w:val="center"/>
              <w:rPr>
                <w:rFonts w:hint="eastAsia"/>
                <w:color w:val="000000"/>
                <w:sz w:val="18"/>
                <w:szCs w:val="18"/>
                <w:lang w:val="it-I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p>
        </w:tc>
        <w:tc>
          <w:tcPr>
            <w:tcW w:w="1440" w:type="dxa"/>
            <w:shd w:val="clear" w:color="auto" w:fill="auto"/>
            <w:vAlign w:val="top"/>
          </w:tcPr>
          <w:p>
            <w:pPr>
              <w:rPr>
                <w:rFonts w:hint="eastAsia"/>
                <w:color w:val="000000"/>
                <w:sz w:val="18"/>
                <w:szCs w:val="18"/>
                <w:lang w:val="it-IT"/>
              </w:rPr>
            </w:pPr>
          </w:p>
        </w:tc>
        <w:tc>
          <w:tcPr>
            <w:tcW w:w="2160" w:type="dxa"/>
            <w:shd w:val="clear" w:color="auto" w:fill="auto"/>
            <w:vAlign w:val="top"/>
          </w:tcPr>
          <w:p>
            <w:pPr>
              <w:rPr>
                <w:rFonts w:hint="eastAsia"/>
                <w:color w:val="000000"/>
                <w:sz w:val="18"/>
                <w:szCs w:val="18"/>
                <w:lang w:val="en-US" w:eastAsia="zh-CN"/>
              </w:rPr>
            </w:pPr>
          </w:p>
        </w:tc>
        <w:tc>
          <w:tcPr>
            <w:tcW w:w="2160" w:type="dxa"/>
            <w:shd w:val="clear" w:color="auto" w:fill="auto"/>
            <w:vAlign w:val="top"/>
          </w:tcPr>
          <w:p>
            <w:pPr>
              <w:rPr>
                <w:rFonts w:hint="eastAsia"/>
                <w:color w:val="000000"/>
                <w:sz w:val="18"/>
                <w:szCs w:val="18"/>
                <w:lang w:val="it-IT"/>
              </w:rPr>
            </w:pPr>
          </w:p>
        </w:tc>
        <w:tc>
          <w:tcPr>
            <w:tcW w:w="900" w:type="dxa"/>
            <w:shd w:val="clear" w:color="auto" w:fill="auto"/>
            <w:vAlign w:val="top"/>
          </w:tcPr>
          <w:p>
            <w:pPr>
              <w:jc w:val="center"/>
              <w:rPr>
                <w:rFonts w:hint="eastAsia"/>
                <w:color w:val="000000"/>
                <w:sz w:val="18"/>
                <w:szCs w:val="18"/>
                <w:lang w:val="it-I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p>
        </w:tc>
        <w:tc>
          <w:tcPr>
            <w:tcW w:w="1440" w:type="dxa"/>
            <w:shd w:val="clear" w:color="auto" w:fill="auto"/>
            <w:vAlign w:val="top"/>
          </w:tcPr>
          <w:p>
            <w:pPr>
              <w:rPr>
                <w:rFonts w:hint="eastAsia"/>
                <w:color w:val="000000"/>
                <w:sz w:val="18"/>
                <w:szCs w:val="18"/>
                <w:lang w:val="it-IT"/>
              </w:rPr>
            </w:pPr>
          </w:p>
        </w:tc>
        <w:tc>
          <w:tcPr>
            <w:tcW w:w="2160" w:type="dxa"/>
            <w:shd w:val="clear" w:color="auto" w:fill="auto"/>
            <w:vAlign w:val="top"/>
          </w:tcPr>
          <w:p>
            <w:pPr>
              <w:rPr>
                <w:rFonts w:hint="eastAsia"/>
                <w:color w:val="000000"/>
                <w:sz w:val="18"/>
                <w:szCs w:val="18"/>
                <w:lang w:val="en-US" w:eastAsia="zh-CN"/>
              </w:rPr>
            </w:pPr>
          </w:p>
        </w:tc>
        <w:tc>
          <w:tcPr>
            <w:tcW w:w="2160" w:type="dxa"/>
            <w:shd w:val="clear" w:color="auto" w:fill="auto"/>
            <w:vAlign w:val="top"/>
          </w:tcPr>
          <w:p>
            <w:pPr>
              <w:rPr>
                <w:rFonts w:hint="eastAsia"/>
                <w:color w:val="000000"/>
                <w:sz w:val="18"/>
                <w:szCs w:val="18"/>
                <w:lang w:val="it-IT"/>
              </w:rPr>
            </w:pPr>
          </w:p>
        </w:tc>
        <w:tc>
          <w:tcPr>
            <w:tcW w:w="900" w:type="dxa"/>
            <w:shd w:val="clear" w:color="auto" w:fill="auto"/>
            <w:vAlign w:val="top"/>
          </w:tcPr>
          <w:p>
            <w:pPr>
              <w:jc w:val="center"/>
              <w:rPr>
                <w:rFonts w:hint="eastAsia"/>
                <w:color w:val="000000"/>
                <w:sz w:val="18"/>
                <w:szCs w:val="18"/>
                <w:lang w:val="it-I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p>
        </w:tc>
        <w:tc>
          <w:tcPr>
            <w:tcW w:w="1440" w:type="dxa"/>
            <w:shd w:val="clear" w:color="auto" w:fill="auto"/>
            <w:vAlign w:val="top"/>
          </w:tcPr>
          <w:p>
            <w:pPr>
              <w:rPr>
                <w:rFonts w:hint="eastAsia"/>
                <w:color w:val="000000"/>
                <w:sz w:val="18"/>
                <w:szCs w:val="18"/>
                <w:lang w:val="it-IT"/>
              </w:rPr>
            </w:pPr>
          </w:p>
        </w:tc>
        <w:tc>
          <w:tcPr>
            <w:tcW w:w="2160" w:type="dxa"/>
            <w:shd w:val="clear" w:color="auto" w:fill="auto"/>
            <w:vAlign w:val="top"/>
          </w:tcPr>
          <w:p>
            <w:pPr>
              <w:rPr>
                <w:rFonts w:hint="eastAsia"/>
                <w:color w:val="000000"/>
                <w:sz w:val="18"/>
                <w:szCs w:val="18"/>
                <w:lang w:val="en-US" w:eastAsia="zh-CN"/>
              </w:rPr>
            </w:pPr>
          </w:p>
        </w:tc>
        <w:tc>
          <w:tcPr>
            <w:tcW w:w="2160" w:type="dxa"/>
            <w:shd w:val="clear" w:color="auto" w:fill="auto"/>
            <w:vAlign w:val="top"/>
          </w:tcPr>
          <w:p>
            <w:pPr>
              <w:rPr>
                <w:rFonts w:hint="eastAsia"/>
                <w:color w:val="000000"/>
                <w:sz w:val="18"/>
                <w:szCs w:val="18"/>
                <w:lang w:val="it-IT"/>
              </w:rPr>
            </w:pPr>
          </w:p>
        </w:tc>
        <w:tc>
          <w:tcPr>
            <w:tcW w:w="900" w:type="dxa"/>
            <w:shd w:val="clear" w:color="auto" w:fill="auto"/>
            <w:vAlign w:val="top"/>
          </w:tcPr>
          <w:p>
            <w:pPr>
              <w:jc w:val="center"/>
              <w:rPr>
                <w:rFonts w:hint="eastAsia"/>
                <w:color w:val="000000"/>
                <w:sz w:val="18"/>
                <w:szCs w:val="18"/>
                <w:lang w:val="it-I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p>
        </w:tc>
        <w:tc>
          <w:tcPr>
            <w:tcW w:w="1440" w:type="dxa"/>
            <w:shd w:val="clear" w:color="auto" w:fill="auto"/>
            <w:vAlign w:val="top"/>
          </w:tcPr>
          <w:p>
            <w:pPr>
              <w:rPr>
                <w:rFonts w:hint="eastAsia"/>
                <w:color w:val="000000"/>
                <w:sz w:val="18"/>
                <w:szCs w:val="18"/>
                <w:lang w:val="it-IT"/>
              </w:rPr>
            </w:pPr>
          </w:p>
        </w:tc>
        <w:tc>
          <w:tcPr>
            <w:tcW w:w="2160" w:type="dxa"/>
            <w:shd w:val="clear" w:color="auto" w:fill="auto"/>
            <w:vAlign w:val="top"/>
          </w:tcPr>
          <w:p>
            <w:pPr>
              <w:rPr>
                <w:rFonts w:hint="eastAsia"/>
                <w:color w:val="000000"/>
                <w:sz w:val="18"/>
                <w:szCs w:val="18"/>
                <w:lang w:val="en-US" w:eastAsia="zh-CN"/>
              </w:rPr>
            </w:pPr>
          </w:p>
        </w:tc>
        <w:tc>
          <w:tcPr>
            <w:tcW w:w="2160" w:type="dxa"/>
            <w:shd w:val="clear" w:color="auto" w:fill="auto"/>
            <w:vAlign w:val="top"/>
          </w:tcPr>
          <w:p>
            <w:pPr>
              <w:rPr>
                <w:rFonts w:hint="eastAsia"/>
                <w:color w:val="000000"/>
                <w:sz w:val="18"/>
                <w:szCs w:val="18"/>
                <w:lang w:val="it-IT"/>
              </w:rPr>
            </w:pPr>
          </w:p>
        </w:tc>
        <w:tc>
          <w:tcPr>
            <w:tcW w:w="900" w:type="dxa"/>
            <w:shd w:val="clear" w:color="auto" w:fill="auto"/>
            <w:vAlign w:val="top"/>
          </w:tcPr>
          <w:p>
            <w:pPr>
              <w:jc w:val="center"/>
              <w:rPr>
                <w:rFonts w:hint="eastAsia"/>
                <w:color w:val="000000"/>
                <w:sz w:val="18"/>
                <w:szCs w:val="18"/>
                <w:lang w:val="it-I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20" w:type="dxa"/>
            <w:shd w:val="clear" w:color="auto" w:fill="auto"/>
            <w:vAlign w:val="top"/>
          </w:tcPr>
          <w:p>
            <w:pPr>
              <w:rPr>
                <w:rFonts w:hint="eastAsia"/>
                <w:color w:val="000000"/>
                <w:sz w:val="18"/>
                <w:szCs w:val="18"/>
                <w:lang w:val="en-US" w:eastAsia="zh-CN"/>
              </w:rPr>
            </w:pPr>
          </w:p>
        </w:tc>
        <w:tc>
          <w:tcPr>
            <w:tcW w:w="1440" w:type="dxa"/>
            <w:shd w:val="clear" w:color="auto" w:fill="auto"/>
            <w:vAlign w:val="top"/>
          </w:tcPr>
          <w:p>
            <w:pPr>
              <w:rPr>
                <w:rFonts w:hint="eastAsia"/>
                <w:color w:val="000000"/>
                <w:sz w:val="18"/>
                <w:szCs w:val="18"/>
                <w:lang w:val="it-IT"/>
              </w:rPr>
            </w:pPr>
          </w:p>
        </w:tc>
        <w:tc>
          <w:tcPr>
            <w:tcW w:w="2160" w:type="dxa"/>
            <w:shd w:val="clear" w:color="auto" w:fill="auto"/>
            <w:vAlign w:val="top"/>
          </w:tcPr>
          <w:p>
            <w:pPr>
              <w:rPr>
                <w:rFonts w:hint="eastAsia"/>
                <w:color w:val="000000"/>
                <w:sz w:val="18"/>
                <w:szCs w:val="18"/>
                <w:lang w:val="en-US" w:eastAsia="zh-CN"/>
              </w:rPr>
            </w:pPr>
          </w:p>
        </w:tc>
        <w:tc>
          <w:tcPr>
            <w:tcW w:w="2160" w:type="dxa"/>
            <w:shd w:val="clear" w:color="auto" w:fill="auto"/>
            <w:vAlign w:val="top"/>
          </w:tcPr>
          <w:p>
            <w:pPr>
              <w:rPr>
                <w:rFonts w:hint="eastAsia"/>
                <w:color w:val="000000"/>
                <w:sz w:val="18"/>
                <w:szCs w:val="18"/>
                <w:lang w:val="it-IT"/>
              </w:rPr>
            </w:pPr>
          </w:p>
        </w:tc>
        <w:tc>
          <w:tcPr>
            <w:tcW w:w="900" w:type="dxa"/>
            <w:shd w:val="clear" w:color="auto" w:fill="auto"/>
            <w:vAlign w:val="top"/>
          </w:tcPr>
          <w:p>
            <w:pPr>
              <w:jc w:val="center"/>
              <w:rPr>
                <w:rFonts w:hint="eastAsia"/>
                <w:color w:val="000000"/>
                <w:sz w:val="18"/>
                <w:szCs w:val="18"/>
                <w:lang w:val="it-IT"/>
              </w:rPr>
            </w:pPr>
          </w:p>
        </w:tc>
      </w:tr>
    </w:tbl>
    <w:p/>
    <w:p/>
    <w:p/>
    <w:p/>
    <w:p/>
    <w:p/>
    <w:p/>
    <w:p/>
    <w:p/>
    <w:p/>
    <w:p/>
    <w:p/>
    <w:p/>
    <w:p/>
    <w:p/>
    <w:p/>
    <w:p/>
    <w:p/>
    <w:p/>
    <w:p/>
    <w:p/>
    <w:p/>
    <w:p/>
    <w:p/>
    <w:p/>
    <w:p/>
    <w:p/>
    <w:p/>
    <w:p/>
    <w:p/>
    <w:p/>
    <w:p/>
    <w:p/>
    <w:p/>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 xml:space="preserve">矿工初始化异常测试    </w:t>
            </w:r>
            <w:r>
              <w:rPr>
                <w:rFonts w:hint="eastAsia"/>
                <w:b/>
                <w:bCs/>
                <w:color w:val="FF0000"/>
                <w:sz w:val="18"/>
                <w:szCs w:val="18"/>
                <w:lang w:val="en-US" w:eastAsia="zh-CN"/>
              </w:rPr>
              <w:t>集成</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rPr>
            </w:pPr>
            <w:r>
              <w:rPr>
                <w:rFonts w:hint="eastAsia"/>
                <w:color w:val="000000"/>
                <w:sz w:val="18"/>
                <w:szCs w:val="18"/>
                <w:lang w:val="en-US" w:eastAsia="zh-CN"/>
              </w:rPr>
              <w:t>矿工初始化异常---订阅本地广播请求消息失败</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rPr>
              <w:t>验证</w:t>
            </w:r>
            <w:r>
              <w:rPr>
                <w:rFonts w:hint="eastAsia"/>
                <w:color w:val="000000"/>
                <w:szCs w:val="21"/>
                <w:lang w:val="en-US" w:eastAsia="zh-CN"/>
              </w:rPr>
              <w:t>矿工初始化时订阅本地广播请求失败</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在mc中心中删除本地广播请求消息码</w:t>
            </w:r>
          </w:p>
          <w:p>
            <w:pPr>
              <w:pStyle w:val="2"/>
              <w:numPr>
                <w:ilvl w:val="3"/>
                <w:numId w:val="2"/>
              </w:numPr>
              <w:ind w:firstLine="145"/>
              <w:rPr>
                <w:rFonts w:hint="eastAsia"/>
                <w:color w:val="000000"/>
                <w:szCs w:val="21"/>
              </w:rPr>
            </w:pPr>
            <w:r>
              <w:rPr>
                <w:rFonts w:hint="eastAsia"/>
                <w:color w:val="000000"/>
                <w:szCs w:val="21"/>
                <w:lang w:val="en-US" w:eastAsia="zh-CN"/>
              </w:rPr>
              <w:t>启动初始化矿工程序，观察程序执行情况</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日志：广播节点挖矿请求订阅失败</w:t>
            </w:r>
          </w:p>
        </w:tc>
      </w:tr>
    </w:tbl>
    <w:p/>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 xml:space="preserve">矿工初始化异常测试   </w:t>
            </w:r>
            <w:r>
              <w:rPr>
                <w:rFonts w:hint="eastAsia"/>
                <w:b/>
                <w:bCs/>
                <w:color w:val="FF0000"/>
                <w:sz w:val="18"/>
                <w:szCs w:val="18"/>
                <w:lang w:val="en-US" w:eastAsia="zh-CN"/>
              </w:rPr>
              <w:t>集成</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rPr>
            </w:pPr>
            <w:r>
              <w:rPr>
                <w:rFonts w:hint="eastAsia"/>
                <w:color w:val="000000"/>
                <w:sz w:val="18"/>
                <w:szCs w:val="18"/>
                <w:lang w:val="en-US" w:eastAsia="zh-CN"/>
              </w:rPr>
              <w:t>矿工初始化异常---订阅身份更新消息失败</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rPr>
              <w:t>验证</w:t>
            </w:r>
            <w:r>
              <w:rPr>
                <w:rFonts w:hint="eastAsia"/>
                <w:color w:val="000000"/>
                <w:szCs w:val="21"/>
                <w:lang w:val="en-US" w:eastAsia="zh-CN"/>
              </w:rPr>
              <w:t>矿工初始化时订阅身份变更消息失败</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在mc中心中删除身份变更请求消息码</w:t>
            </w:r>
          </w:p>
          <w:p>
            <w:pPr>
              <w:pStyle w:val="2"/>
              <w:numPr>
                <w:ilvl w:val="3"/>
                <w:numId w:val="2"/>
              </w:numPr>
              <w:ind w:firstLine="145"/>
              <w:rPr>
                <w:rFonts w:hint="eastAsia"/>
                <w:color w:val="000000"/>
                <w:szCs w:val="21"/>
              </w:rPr>
            </w:pPr>
            <w:r>
              <w:rPr>
                <w:rFonts w:hint="eastAsia"/>
                <w:color w:val="000000"/>
                <w:szCs w:val="21"/>
                <w:lang w:val="en-US" w:eastAsia="zh-CN"/>
              </w:rPr>
              <w:t>启动初始化矿工程序，观察程序执行情况</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日志：身份更新订阅失败</w:t>
            </w:r>
          </w:p>
        </w:tc>
      </w:tr>
    </w:tbl>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 xml:space="preserve">矿工初始化异常测试   </w:t>
            </w:r>
            <w:r>
              <w:rPr>
                <w:rFonts w:hint="eastAsia"/>
                <w:b/>
                <w:bCs/>
                <w:color w:val="FF0000"/>
                <w:sz w:val="18"/>
                <w:szCs w:val="18"/>
                <w:lang w:val="en-US" w:eastAsia="zh-CN"/>
              </w:rPr>
              <w:t>集成</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-TC003</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rPr>
            </w:pPr>
            <w:r>
              <w:rPr>
                <w:rFonts w:hint="eastAsia"/>
                <w:color w:val="000000"/>
                <w:sz w:val="18"/>
                <w:szCs w:val="18"/>
                <w:lang w:val="en-US" w:eastAsia="zh-CN"/>
              </w:rPr>
              <w:t>矿工初始化异常---订阅普通挖矿请求消息失败</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rPr>
              <w:t>验证</w:t>
            </w:r>
            <w:r>
              <w:rPr>
                <w:rFonts w:hint="eastAsia"/>
                <w:color w:val="000000"/>
                <w:szCs w:val="21"/>
                <w:lang w:val="en-US" w:eastAsia="zh-CN"/>
              </w:rPr>
              <w:t>矿工初始化时订阅普通挖矿请求消息失败</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在mc中心中删除普通挖矿请求消息码</w:t>
            </w:r>
          </w:p>
          <w:p>
            <w:pPr>
              <w:pStyle w:val="2"/>
              <w:numPr>
                <w:ilvl w:val="3"/>
                <w:numId w:val="2"/>
              </w:numPr>
              <w:ind w:firstLine="145"/>
              <w:rPr>
                <w:rFonts w:hint="eastAsia"/>
                <w:color w:val="000000"/>
                <w:szCs w:val="21"/>
              </w:rPr>
            </w:pPr>
            <w:r>
              <w:rPr>
                <w:rFonts w:hint="eastAsia"/>
                <w:color w:val="000000"/>
                <w:szCs w:val="21"/>
                <w:lang w:val="en-US" w:eastAsia="zh-CN"/>
              </w:rPr>
              <w:t>启动初始化矿工程序，观察程序执行情况</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日志：普通矿工挖矿请求订阅失败</w:t>
            </w:r>
          </w:p>
        </w:tc>
      </w:tr>
    </w:tbl>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 xml:space="preserve">矿工初始化异常测试  </w:t>
            </w:r>
            <w:r>
              <w:rPr>
                <w:rFonts w:hint="eastAsia"/>
                <w:b/>
                <w:bCs/>
                <w:color w:val="FF0000"/>
                <w:sz w:val="18"/>
                <w:szCs w:val="18"/>
                <w:lang w:val="en-US" w:eastAsia="zh-CN"/>
              </w:rPr>
              <w:t>不测</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-TC004</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rPr>
            </w:pPr>
            <w:r>
              <w:rPr>
                <w:rFonts w:hint="eastAsia"/>
                <w:color w:val="000000"/>
                <w:sz w:val="18"/>
                <w:szCs w:val="18"/>
                <w:lang w:val="en-US" w:eastAsia="zh-CN"/>
              </w:rPr>
              <w:t>矿工初始化异常---订阅的本地广播请求消息的数据类型与post的数据类型不一致</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测试本地挖矿请求消息收到订阅的数据格式与发送的数据格式不一致的情况</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订阅本地挖矿请求消息</w:t>
            </w:r>
          </w:p>
          <w:p>
            <w:pPr>
              <w:pStyle w:val="2"/>
              <w:numPr>
                <w:ilvl w:val="3"/>
                <w:numId w:val="2"/>
              </w:numPr>
              <w:ind w:firstLine="145"/>
              <w:rPr>
                <w:rFonts w:hint="eastAsia"/>
                <w:color w:val="000000"/>
                <w:szCs w:val="21"/>
              </w:rPr>
            </w:pPr>
            <w:r>
              <w:rPr>
                <w:rFonts w:hint="eastAsia"/>
                <w:color w:val="000000"/>
                <w:szCs w:val="21"/>
                <w:lang w:val="en-US" w:eastAsia="zh-CN"/>
              </w:rPr>
              <w:t>模拟发送一个与订阅消息不一致的结构体（其他结构体  和 指针）</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程序panic</w:t>
            </w:r>
          </w:p>
        </w:tc>
      </w:tr>
    </w:tbl>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 xml:space="preserve">矿工初始化异常测试  </w:t>
            </w:r>
            <w:r>
              <w:rPr>
                <w:rFonts w:hint="eastAsia"/>
                <w:b/>
                <w:bCs/>
                <w:color w:val="FF0000"/>
                <w:sz w:val="18"/>
                <w:szCs w:val="18"/>
                <w:lang w:val="en-US" w:eastAsia="zh-CN"/>
              </w:rPr>
              <w:t>不测</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-TC005</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rPr>
            </w:pPr>
            <w:r>
              <w:rPr>
                <w:rFonts w:hint="eastAsia"/>
                <w:color w:val="000000"/>
                <w:sz w:val="18"/>
                <w:szCs w:val="18"/>
                <w:lang w:val="en-US" w:eastAsia="zh-CN"/>
              </w:rPr>
              <w:t>矿工初始化异常---订阅的身份变更消息的数据类型与post的数据类型不一致</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测试身份变更消息收到订阅的数据格式与发送的数据格式不一致的情况</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订阅身份变更请求消息</w:t>
            </w:r>
          </w:p>
          <w:p>
            <w:pPr>
              <w:pStyle w:val="2"/>
              <w:numPr>
                <w:ilvl w:val="3"/>
                <w:numId w:val="2"/>
              </w:numPr>
              <w:ind w:firstLine="145"/>
              <w:rPr>
                <w:rFonts w:hint="eastAsia"/>
                <w:color w:val="000000"/>
                <w:szCs w:val="21"/>
              </w:rPr>
            </w:pPr>
            <w:r>
              <w:rPr>
                <w:rFonts w:hint="eastAsia"/>
                <w:color w:val="000000"/>
                <w:szCs w:val="21"/>
                <w:lang w:val="en-US" w:eastAsia="zh-CN"/>
              </w:rPr>
              <w:t>模拟发送一个与订阅消息不一致的结构体（其他结构体  和 指针）</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程序panic</w:t>
            </w:r>
          </w:p>
        </w:tc>
      </w:tr>
    </w:tbl>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 xml:space="preserve">矿工初始化异常测试  </w:t>
            </w:r>
            <w:r>
              <w:rPr>
                <w:rFonts w:hint="eastAsia"/>
                <w:b/>
                <w:bCs/>
                <w:color w:val="FF0000"/>
                <w:sz w:val="18"/>
                <w:szCs w:val="18"/>
                <w:lang w:val="en-US" w:eastAsia="zh-CN"/>
              </w:rPr>
              <w:t>不测</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init</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-TC006</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rPr>
            </w:pPr>
            <w:r>
              <w:rPr>
                <w:rFonts w:hint="eastAsia"/>
                <w:color w:val="000000"/>
                <w:sz w:val="18"/>
                <w:szCs w:val="18"/>
                <w:lang w:val="en-US" w:eastAsia="zh-CN"/>
              </w:rPr>
              <w:t>矿工初始化异常---订阅的普通挖矿请求消息的数据类型与post的数据类型不一致</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测试普通挖矿请求消息收到订阅的数据格式与发送的数据格式不一致的情况</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订阅普通挖矿请求消息</w:t>
            </w:r>
          </w:p>
          <w:p>
            <w:pPr>
              <w:pStyle w:val="2"/>
              <w:numPr>
                <w:ilvl w:val="3"/>
                <w:numId w:val="2"/>
              </w:numPr>
              <w:ind w:firstLine="145"/>
              <w:rPr>
                <w:rFonts w:hint="eastAsia"/>
                <w:color w:val="000000"/>
                <w:szCs w:val="21"/>
              </w:rPr>
            </w:pPr>
            <w:r>
              <w:rPr>
                <w:rFonts w:hint="eastAsia"/>
                <w:color w:val="000000"/>
                <w:szCs w:val="21"/>
                <w:lang w:val="en-US" w:eastAsia="zh-CN"/>
              </w:rPr>
              <w:t>模拟发送一个与订阅消息不一致的结构体（其他结构体  和 指针）</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程序panic</w:t>
            </w:r>
          </w:p>
        </w:tc>
      </w:tr>
    </w:tbl>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高并发接收订阅数据</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color w:val="000000"/>
                <w:sz w:val="18"/>
                <w:szCs w:val="18"/>
                <w:lang w:val="en-US" w:eastAsia="zh-CN"/>
              </w:rPr>
              <w:t>-TC001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rPr>
            </w:pPr>
            <w:r>
              <w:rPr>
                <w:rFonts w:hint="eastAsia"/>
                <w:color w:val="000000"/>
                <w:sz w:val="18"/>
                <w:szCs w:val="18"/>
                <w:lang w:val="en-US" w:eastAsia="zh-CN"/>
              </w:rPr>
              <w:t>连续收到100个身份变更消息</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测试高并发情况下接收到100个身份变更消息，高度一致</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连续发送100个身份变更请求，高度一致</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程序正常秩序，正常身份变更</w:t>
            </w:r>
          </w:p>
        </w:tc>
      </w:tr>
    </w:tbl>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高并发接收订阅数据</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color w:val="000000"/>
                <w:sz w:val="18"/>
                <w:szCs w:val="18"/>
                <w:lang w:val="en-US" w:eastAsia="zh-CN"/>
              </w:rPr>
              <w:t>-TC002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rPr>
            </w:pPr>
            <w:r>
              <w:rPr>
                <w:rFonts w:hint="eastAsia"/>
                <w:color w:val="000000"/>
                <w:sz w:val="18"/>
                <w:szCs w:val="18"/>
                <w:lang w:val="en-US" w:eastAsia="zh-CN"/>
              </w:rPr>
              <w:t>连续收到100个身份变更消息</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测试高并发情况下接收到100个身份变更消息，高度递增</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连续发送100个身份变更请求，高度随机</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程序正常秩序，正常身份变更</w:t>
            </w:r>
          </w:p>
        </w:tc>
      </w:tr>
    </w:tbl>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高并发接收订阅数据</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color w:val="000000"/>
                <w:sz w:val="18"/>
                <w:szCs w:val="18"/>
                <w:lang w:val="en-US" w:eastAsia="zh-CN"/>
              </w:rPr>
              <w:t>-TC003</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rPr>
            </w:pPr>
            <w:r>
              <w:rPr>
                <w:rFonts w:hint="eastAsia"/>
                <w:color w:val="000000"/>
                <w:sz w:val="18"/>
                <w:szCs w:val="18"/>
                <w:lang w:val="en-US" w:eastAsia="zh-CN"/>
              </w:rPr>
              <w:t>连续收到100个身份变更消息</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测试高并发情况下接收到100个身份变更消息，高度随机</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连续发送100个身份变更请求，高度随机</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程序正常秩序，正常身份变更</w:t>
            </w:r>
          </w:p>
        </w:tc>
      </w:tr>
    </w:tbl>
    <w:p/>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高并发接收订阅数据</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color w:val="000000"/>
                <w:sz w:val="18"/>
                <w:szCs w:val="18"/>
                <w:lang w:val="en-US" w:eastAsia="zh-CN"/>
              </w:rPr>
              <w:t>-TC004</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rPr>
            </w:pPr>
            <w:r>
              <w:rPr>
                <w:rFonts w:hint="eastAsia"/>
                <w:color w:val="000000"/>
                <w:sz w:val="18"/>
                <w:szCs w:val="18"/>
                <w:lang w:val="en-US" w:eastAsia="zh-CN"/>
              </w:rPr>
              <w:t>连续收到100个本地挖矿请求消息，高度相同</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测试高并发情况下接收到100个本地挖矿请求消息，高度相同</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连续发送100个本地挖矿请求消息，高度相同</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程序正常执行，正常身份变更</w:t>
            </w:r>
          </w:p>
        </w:tc>
      </w:tr>
    </w:tbl>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高并发接收订阅数据</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color w:val="000000"/>
                <w:sz w:val="18"/>
                <w:szCs w:val="18"/>
                <w:lang w:val="en-US" w:eastAsia="zh-CN"/>
              </w:rPr>
              <w:t>-TC005</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连续收到100个本地挖矿请求消息，高度递增</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测试高并发情况下接收到100个本地挖矿请求消息，高度递增</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连续发送100个本地挖矿请求消息，高度递增</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程序正常执行，正常身份变更</w:t>
            </w:r>
          </w:p>
        </w:tc>
      </w:tr>
    </w:tbl>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高并发接收订阅数据</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color w:val="000000"/>
                <w:sz w:val="18"/>
                <w:szCs w:val="18"/>
                <w:lang w:val="en-US" w:eastAsia="zh-CN"/>
              </w:rPr>
              <w:t>-TC006</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连续收到100个本地挖矿请求消息，高度随机</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测试高并发情况下接收到100个本地挖矿请求消息，高度随机</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连续发送100个本地挖矿请求消息，高度随机</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程序正常执行，正常身份变更</w:t>
            </w:r>
          </w:p>
        </w:tc>
      </w:tr>
    </w:tbl>
    <w:p/>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高并发接收订阅数据</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color w:val="000000"/>
                <w:sz w:val="18"/>
                <w:szCs w:val="18"/>
                <w:lang w:val="en-US" w:eastAsia="zh-CN"/>
              </w:rPr>
              <w:t>-TC007</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连续收到100个普通矿工挖矿请求消息，高度相同</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测试高并发情况下接收到100个普通矿工挖矿请求消息，高度相同</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连续发送100个普通矿工挖矿请求，高度相同</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程序正常执行，正常身份变更</w:t>
            </w:r>
          </w:p>
        </w:tc>
      </w:tr>
    </w:tbl>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高并发接收订阅数据</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color w:val="000000"/>
                <w:sz w:val="18"/>
                <w:szCs w:val="18"/>
                <w:lang w:val="en-US" w:eastAsia="zh-CN"/>
              </w:rPr>
              <w:t>-TC008</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连续收到100个普通矿工挖矿请求消息，高度递增</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测试高并发情况下接收到100个普通矿工挖矿请求消息，高度递增</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连续发送100个普通矿工挖矿请求，高度递增</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程序正常执行，正常身份变更</w:t>
            </w:r>
          </w:p>
        </w:tc>
      </w:tr>
    </w:tbl>
    <w:p/>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高并发接收订阅数据</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height</w:t>
            </w:r>
            <w:r>
              <w:rPr>
                <w:color w:val="000000"/>
                <w:sz w:val="18"/>
                <w:szCs w:val="18"/>
                <w:lang w:val="sv-SE"/>
              </w:rPr>
              <w:t>-</w:t>
            </w:r>
            <w:r>
              <w:rPr>
                <w:rFonts w:hint="eastAsia"/>
                <w:color w:val="000000"/>
                <w:sz w:val="18"/>
                <w:szCs w:val="18"/>
                <w:lang w:val="en-US" w:eastAsia="zh-CN"/>
              </w:rPr>
              <w:t>concurrency</w:t>
            </w:r>
            <w:r>
              <w:rPr>
                <w:rFonts w:hint="eastAsia"/>
                <w:color w:val="000000"/>
                <w:sz w:val="18"/>
                <w:szCs w:val="18"/>
                <w:lang w:val="sv-SE"/>
              </w:rPr>
              <w:t>-TI001</w:t>
            </w:r>
            <w:r>
              <w:rPr>
                <w:rFonts w:hint="eastAsia"/>
                <w:color w:val="000000"/>
                <w:sz w:val="18"/>
                <w:szCs w:val="18"/>
                <w:lang w:val="en-US" w:eastAsia="zh-CN"/>
              </w:rPr>
              <w:t>-TC009</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连续收到100个普通矿工挖矿请求消息，高度随机</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测试高并发情况下接收到100个普通矿工挖矿请求消息，高度随机</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连续发送100个普通矿工挖矿请求，高度随机</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程序正常执行，正常身份变更</w:t>
            </w:r>
          </w:p>
        </w:tc>
      </w:tr>
    </w:tbl>
    <w:p/>
    <w:p/>
    <w:p/>
    <w:p/>
    <w:p/>
    <w:p/>
    <w:p/>
    <w:p/>
    <w:p/>
    <w:p/>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mess</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挖矿请求与区块到来消息乱序</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mess</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rPr>
            </w:pPr>
            <w:r>
              <w:rPr>
                <w:rFonts w:hint="eastAsia"/>
                <w:color w:val="000000"/>
                <w:sz w:val="18"/>
                <w:szCs w:val="18"/>
                <w:lang w:val="en-US" w:eastAsia="zh-CN"/>
              </w:rPr>
              <w:t>挖矿请求与区块到来消息乱序---当前ca高度为8，收到挖矿请求为7</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挖矿请求与CA身份变更消息乱序，测试收到小于等于当前挖矿难度时的处理</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发送身份变更消息（高度为8），随后发送挖矿请求消息（高度为7）</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日志：抛弃这条挖矿请求</w:t>
            </w:r>
          </w:p>
        </w:tc>
      </w:tr>
    </w:tbl>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mess</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挖矿请求与区块到来消息乱序</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mess</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挖矿请求与区块到来消息乱序---当前ca高度为8，收到挖矿请求为8</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挖矿请求与CA身份变更消息乱序，测试收到等于当前挖矿难度时的处理</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发送身份变更消息（高度为8），随后发送挖矿请求消息（高度为8）</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日志：抛弃这条挖矿请求</w:t>
            </w:r>
          </w:p>
        </w:tc>
      </w:tr>
    </w:tbl>
    <w:p>
      <w:r>
        <w:br w:type="textWrapping"/>
      </w:r>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mess</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挖矿请求与区块到来消息乱序</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mess</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-TC003</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挖矿请求与区块到来消息乱序---当前ca高度为8，收到挖矿请求为9</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挖矿请求与CA身份变更消息乱序，测试收到等于当前挖矿难度时的处理</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发送身份变更消息（高度为8），随后发送挖矿请求消息（高度为9）</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日志：正常挖矿（暂时不测试挖矿结果的正确性等，随后会测试）</w:t>
            </w:r>
          </w:p>
        </w:tc>
      </w:tr>
    </w:tbl>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mess</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挖矿请求与区块到来消息乱序</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mess</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-TC004</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挖矿请求与区块到来消息乱序---当前ca高度为8，收到挖矿请求为10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挖矿请求与CA身份变更消息乱序，测试收到等于当前挖矿难度时的处理</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发送身份变更消息（高度为8），随后发送挖矿请求消息（高度为10）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日志：消息加入队列中，不处理</w:t>
            </w:r>
          </w:p>
        </w:tc>
      </w:tr>
    </w:tbl>
    <w:p/>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updateRole</w:t>
            </w:r>
            <w:r>
              <w:rPr>
                <w:color w:val="000000"/>
                <w:sz w:val="18"/>
                <w:szCs w:val="18"/>
                <w:lang w:val="sv-SE"/>
              </w:rPr>
              <w:t>-</w:t>
            </w:r>
            <w:r>
              <w:rPr>
                <w:rFonts w:hint="eastAsia"/>
                <w:color w:val="000000"/>
                <w:sz w:val="18"/>
                <w:szCs w:val="18"/>
                <w:lang w:val="en-US" w:eastAsia="zh-CN"/>
              </w:rPr>
              <w:t>queue</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身份变更到来时队列的情况</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updateRole</w:t>
            </w:r>
            <w:r>
              <w:rPr>
                <w:color w:val="000000"/>
                <w:sz w:val="18"/>
                <w:szCs w:val="18"/>
                <w:lang w:val="sv-SE"/>
              </w:rPr>
              <w:t>-</w:t>
            </w:r>
            <w:r>
              <w:rPr>
                <w:rFonts w:hint="eastAsia"/>
                <w:color w:val="000000"/>
                <w:sz w:val="18"/>
                <w:szCs w:val="18"/>
                <w:lang w:val="en-US" w:eastAsia="zh-CN"/>
              </w:rPr>
              <w:t>queue</w:t>
            </w:r>
            <w:r>
              <w:rPr>
                <w:rFonts w:hint="eastAsia"/>
                <w:color w:val="000000"/>
                <w:sz w:val="18"/>
                <w:szCs w:val="18"/>
                <w:lang w:val="sv-SE"/>
              </w:rPr>
              <w:t>-TI001</w:t>
            </w:r>
            <w:r>
              <w:rPr>
                <w:rFonts w:hint="eastAsia"/>
                <w:color w:val="000000"/>
                <w:sz w:val="18"/>
                <w:szCs w:val="18"/>
                <w:lang w:val="en-US" w:eastAsia="zh-CN"/>
              </w:rPr>
              <w:t>-TC001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收到身份变更请求时，队列中有等于当前CA高度+1的数据</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 w:val="18"/>
                <w:szCs w:val="18"/>
                <w:lang w:val="en-US" w:eastAsia="zh-CN"/>
              </w:rPr>
              <w:t>测试队列的使用是否正常的情况</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发送身份变更消息，此时处理缓存的高度+1的挖矿请求消息</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日志：处理队列，发现没有缓存</w:t>
            </w:r>
          </w:p>
        </w:tc>
      </w:tr>
    </w:tbl>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updateRole</w:t>
            </w:r>
            <w:r>
              <w:rPr>
                <w:color w:val="000000"/>
                <w:sz w:val="18"/>
                <w:szCs w:val="18"/>
                <w:lang w:val="sv-SE"/>
              </w:rPr>
              <w:t>-</w:t>
            </w:r>
            <w:r>
              <w:rPr>
                <w:rFonts w:hint="eastAsia"/>
                <w:color w:val="000000"/>
                <w:sz w:val="18"/>
                <w:szCs w:val="18"/>
                <w:lang w:val="en-US" w:eastAsia="zh-CN"/>
              </w:rPr>
              <w:t>queue</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身份变更到来时队列的情况</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updateRole</w:t>
            </w:r>
            <w:r>
              <w:rPr>
                <w:color w:val="000000"/>
                <w:sz w:val="18"/>
                <w:szCs w:val="18"/>
                <w:lang w:val="sv-SE"/>
              </w:rPr>
              <w:t>-</w:t>
            </w:r>
            <w:r>
              <w:rPr>
                <w:rFonts w:hint="eastAsia"/>
                <w:color w:val="000000"/>
                <w:sz w:val="18"/>
                <w:szCs w:val="18"/>
                <w:lang w:val="en-US" w:eastAsia="zh-CN"/>
              </w:rPr>
              <w:t>queue</w:t>
            </w:r>
            <w:r>
              <w:rPr>
                <w:rFonts w:hint="eastAsia"/>
                <w:color w:val="000000"/>
                <w:sz w:val="18"/>
                <w:szCs w:val="18"/>
                <w:lang w:val="sv-SE"/>
              </w:rPr>
              <w:t>-TI001</w:t>
            </w:r>
            <w:r>
              <w:rPr>
                <w:rFonts w:hint="eastAsia"/>
                <w:color w:val="000000"/>
                <w:sz w:val="18"/>
                <w:szCs w:val="18"/>
                <w:lang w:val="en-US" w:eastAsia="zh-CN"/>
              </w:rPr>
              <w:t>-TC002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收到身份变更请求时，队列中没有等于当前CA高度+1的数据</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 w:val="18"/>
                <w:szCs w:val="18"/>
                <w:lang w:val="en-US" w:eastAsia="zh-CN"/>
              </w:rPr>
              <w:t>测试队列的使用是否正常的情况</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发送身份变更消息，队列中无当前CA高度+1的数据</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日志：处理队列，发现没有缓存，</w:t>
            </w:r>
          </w:p>
        </w:tc>
      </w:tr>
    </w:tbl>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updateRole</w:t>
            </w:r>
            <w:r>
              <w:rPr>
                <w:color w:val="000000"/>
                <w:sz w:val="18"/>
                <w:szCs w:val="18"/>
                <w:lang w:val="sv-SE"/>
              </w:rPr>
              <w:t>-</w:t>
            </w:r>
            <w:r>
              <w:rPr>
                <w:rFonts w:hint="eastAsia"/>
                <w:color w:val="000000"/>
                <w:sz w:val="18"/>
                <w:szCs w:val="18"/>
                <w:lang w:val="en-US" w:eastAsia="zh-CN"/>
              </w:rPr>
              <w:t>queue</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身份变更到来时队列的情况</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updateRole</w:t>
            </w:r>
            <w:r>
              <w:rPr>
                <w:color w:val="000000"/>
                <w:sz w:val="18"/>
                <w:szCs w:val="18"/>
                <w:lang w:val="sv-SE"/>
              </w:rPr>
              <w:t>-</w:t>
            </w:r>
            <w:r>
              <w:rPr>
                <w:rFonts w:hint="eastAsia"/>
                <w:color w:val="000000"/>
                <w:sz w:val="18"/>
                <w:szCs w:val="18"/>
                <w:lang w:val="en-US" w:eastAsia="zh-CN"/>
              </w:rPr>
              <w:t>queue</w:t>
            </w:r>
            <w:r>
              <w:rPr>
                <w:rFonts w:hint="eastAsia"/>
                <w:color w:val="000000"/>
                <w:sz w:val="18"/>
                <w:szCs w:val="18"/>
                <w:lang w:val="sv-SE"/>
              </w:rPr>
              <w:t>-TI00</w:t>
            </w:r>
            <w:r>
              <w:rPr>
                <w:rFonts w:hint="eastAsia"/>
                <w:color w:val="000000"/>
                <w:sz w:val="18"/>
                <w:szCs w:val="18"/>
                <w:lang w:val="en-US" w:eastAsia="zh-CN"/>
              </w:rPr>
              <w:t>1-TC003</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收到的区块高度大于等于本地挖矿高度，停止挖矿</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收到身份变更请求时，收到的区块高度大于等于本地挖矿请求高度，停止挖矿</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发送正常的挖矿请求高度</w:t>
            </w:r>
          </w:p>
          <w:p>
            <w:pPr>
              <w:pStyle w:val="2"/>
              <w:numPr>
                <w:ilvl w:val="3"/>
                <w:numId w:val="2"/>
              </w:numPr>
              <w:ind w:firstLine="145"/>
              <w:rPr>
                <w:rFonts w:hint="eastAsia"/>
                <w:color w:val="000000"/>
                <w:szCs w:val="21"/>
              </w:rPr>
            </w:pPr>
            <w:r>
              <w:rPr>
                <w:rFonts w:hint="eastAsia"/>
                <w:color w:val="000000"/>
                <w:szCs w:val="21"/>
                <w:lang w:val="en-US" w:eastAsia="zh-CN"/>
              </w:rPr>
              <w:t>发送高度大于等于挖矿请求高度</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日志：处理队列，发现没有缓存，</w:t>
            </w:r>
          </w:p>
        </w:tc>
      </w:tr>
    </w:tbl>
    <w:p/>
    <w:p/>
    <w:p/>
    <w:p/>
    <w:p/>
    <w:p/>
    <w:p/>
    <w:p/>
    <w:p/>
    <w:p/>
    <w:p/>
    <w:p/>
    <w:p/>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updateRole</w:t>
            </w:r>
            <w:r>
              <w:rPr>
                <w:color w:val="000000"/>
                <w:sz w:val="18"/>
                <w:szCs w:val="18"/>
                <w:lang w:val="sv-SE"/>
              </w:rPr>
              <w:t>-</w:t>
            </w:r>
            <w:r>
              <w:rPr>
                <w:rFonts w:hint="eastAsia"/>
                <w:color w:val="000000"/>
                <w:sz w:val="18"/>
                <w:szCs w:val="18"/>
                <w:lang w:val="en-US" w:eastAsia="zh-CN"/>
              </w:rPr>
              <w:t>queue</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身份变更到来时队列的情况</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updateRole</w:t>
            </w:r>
            <w:r>
              <w:rPr>
                <w:color w:val="000000"/>
                <w:sz w:val="18"/>
                <w:szCs w:val="18"/>
                <w:lang w:val="sv-SE"/>
              </w:rPr>
              <w:t>-</w:t>
            </w:r>
            <w:r>
              <w:rPr>
                <w:rFonts w:hint="eastAsia"/>
                <w:color w:val="000000"/>
                <w:sz w:val="18"/>
                <w:szCs w:val="18"/>
                <w:lang w:val="en-US" w:eastAsia="zh-CN"/>
              </w:rPr>
              <w:t>queue</w:t>
            </w:r>
            <w:r>
              <w:rPr>
                <w:rFonts w:hint="eastAsia"/>
                <w:color w:val="000000"/>
                <w:sz w:val="18"/>
                <w:szCs w:val="18"/>
                <w:lang w:val="sv-SE"/>
              </w:rPr>
              <w:t>-TI00</w:t>
            </w:r>
            <w:r>
              <w:rPr>
                <w:rFonts w:hint="eastAsia"/>
                <w:color w:val="000000"/>
                <w:sz w:val="18"/>
                <w:szCs w:val="18"/>
                <w:lang w:val="en-US" w:eastAsia="zh-CN"/>
              </w:rPr>
              <w:t>1-TC004</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收到的区块高度小于本地挖矿高度，未停止挖矿</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测试收到的区块高度小于本地挖矿高度，挖矿不停止</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发送正常的挖矿请求高度</w:t>
            </w:r>
          </w:p>
          <w:p>
            <w:pPr>
              <w:pStyle w:val="2"/>
              <w:numPr>
                <w:ilvl w:val="3"/>
                <w:numId w:val="2"/>
              </w:numPr>
              <w:ind w:firstLine="145"/>
              <w:rPr>
                <w:rFonts w:hint="eastAsia"/>
                <w:color w:val="000000"/>
                <w:szCs w:val="21"/>
              </w:rPr>
            </w:pPr>
            <w:r>
              <w:rPr>
                <w:rFonts w:hint="eastAsia"/>
                <w:color w:val="000000"/>
                <w:szCs w:val="21"/>
                <w:lang w:val="en-US" w:eastAsia="zh-CN"/>
              </w:rPr>
              <w:t>发送高度小于挖矿请求高度</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挖矿不停止</w:t>
            </w:r>
          </w:p>
        </w:tc>
      </w:tr>
    </w:tbl>
    <w:p/>
    <w:p/>
    <w:p/>
    <w:p/>
    <w:p/>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挖矿请求消息到来异常时的情况</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收到挖矿请求高度大于当前CA高度+1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 w:val="18"/>
                <w:szCs w:val="18"/>
                <w:lang w:val="en-US" w:eastAsia="zh-CN"/>
              </w:rPr>
              <w:t>测试收到的挖矿请求大于当前CA高度+1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挖矿请求高度大于当前CA高度+1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放入缓冲队列</w:t>
            </w:r>
          </w:p>
        </w:tc>
      </w:tr>
    </w:tbl>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挖矿请求消息到来异常时的情况</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收到的挖矿请求高度小于当前CA高度+1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 w:val="18"/>
                <w:szCs w:val="18"/>
                <w:lang w:val="en-US" w:eastAsia="zh-CN"/>
              </w:rPr>
              <w:t>测试收到的挖矿请求小于当前CA高度+1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发送挖矿请求，高度小于当前CA高度+1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丢弃挖矿请求消息，不处理</w:t>
            </w:r>
          </w:p>
        </w:tc>
      </w:tr>
    </w:tbl>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挖矿请求消息到来异常时的情况</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-TC003</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收到的挖矿请求高度==当前CA高度+1  ，当前不是矿工</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 w:val="18"/>
                <w:szCs w:val="18"/>
                <w:lang w:val="en-US" w:eastAsia="zh-CN"/>
              </w:rPr>
              <w:t>不是矿工身份时收到挖矿请求高度==当前CA高度+1的情况</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发送挖矿请求，但是当前不是矿工</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丢弃挖矿请求消息，不处理</w:t>
            </w:r>
          </w:p>
        </w:tc>
      </w:tr>
    </w:tbl>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挖矿请求消息到来异常时的情况</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-TC004</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收到的挖矿请求高度==当前CA高度+1  ，请求高度小于等于当前挖矿高度</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 w:val="18"/>
                <w:szCs w:val="18"/>
                <w:lang w:val="en-US" w:eastAsia="zh-CN"/>
              </w:rPr>
              <w:t>挖矿请求高度小于等于当前挖矿高度的测试</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发送挖矿请求（高度8），再发送挖矿请求（高度8）</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丢弃挖矿请求消息，不处理</w:t>
            </w:r>
          </w:p>
        </w:tc>
      </w:tr>
    </w:tbl>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挖矿请求消息到来异常时的情况</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-TC005</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收到的挖矿请求高度==当前CA高度+1  ，难度值为0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难度值为0的情况</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构造挖矿难度列表，难度值为0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丢弃挖矿请求消息，不处理</w:t>
            </w:r>
          </w:p>
        </w:tc>
      </w:tr>
    </w:tbl>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 xml:space="preserve">挖矿请求消息到来异常时的情况   </w:t>
            </w:r>
            <w:r>
              <w:rPr>
                <w:rFonts w:hint="eastAsia"/>
                <w:b/>
                <w:bCs/>
                <w:color w:val="FF0000"/>
                <w:sz w:val="18"/>
                <w:szCs w:val="18"/>
                <w:lang w:val="en-US" w:eastAsia="zh-CN"/>
              </w:rPr>
              <w:t>不测</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-TC006</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收到的挖矿请求高度==当前CA高度+1  ，挖矿请求dpos验证错误</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测试dpos验证失败的情况</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构造数据使得dpos验证失败</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丢弃挖矿请求消息，不处理</w:t>
            </w:r>
          </w:p>
        </w:tc>
      </w:tr>
    </w:tbl>
    <w:p/>
    <w:p/>
    <w:p/>
    <w:p/>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 xml:space="preserve">挖矿请求消息正常，观察挖矿函数seal收到的数据是否匹配（包括区块头，难度列表，是否是广播节点），再观察miner收到的数据是否匹配（区块头，难度列表）                                            </w:t>
            </w:r>
            <w:r>
              <w:rPr>
                <w:rFonts w:hint="eastAsia"/>
                <w:b/>
                <w:bCs/>
                <w:color w:val="FF0000"/>
                <w:sz w:val="18"/>
                <w:szCs w:val="18"/>
                <w:lang w:val="en-US" w:eastAsia="zh-CN"/>
              </w:rPr>
              <w:t>集成</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r>
              <w:rPr>
                <w:rFonts w:hint="eastAsia"/>
                <w:color w:val="000000"/>
                <w:sz w:val="18"/>
                <w:szCs w:val="18"/>
                <w:lang w:val="en-US" w:eastAsia="zh-CN"/>
              </w:rPr>
              <w:t xml:space="preserve">-TC001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正常挖矿请求，满足正常开启挖矿</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挖矿结果正常时，观察函数的值传递是否正常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构造正常挖矿数据，观察挖矿的数据传递是否正确</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观察挖矿数据传递是否正确</w:t>
            </w:r>
          </w:p>
        </w:tc>
      </w:tr>
    </w:tbl>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 xml:space="preserve">挖出一个难度值时，观察nonce和digest是否与返回到高层的一致                                          </w:t>
            </w:r>
            <w:r>
              <w:rPr>
                <w:rFonts w:hint="eastAsia"/>
                <w:b/>
                <w:bCs/>
                <w:color w:val="FF0000"/>
                <w:sz w:val="18"/>
                <w:szCs w:val="18"/>
                <w:lang w:val="en-US" w:eastAsia="zh-CN"/>
              </w:rPr>
              <w:t>集成</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r>
              <w:rPr>
                <w:rFonts w:hint="eastAsia"/>
                <w:color w:val="000000"/>
                <w:sz w:val="18"/>
                <w:szCs w:val="18"/>
                <w:lang w:val="en-US" w:eastAsia="zh-CN"/>
              </w:rPr>
              <w:t>-TC002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挖出一个难度值时，观察nonce和digest是否与返回到高层的一致</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挖出一个难度值时，观察nonce和digest是否与返回到高层的一致</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构造正常挖矿数据，导致其正常挖矿，观察挖矿的nonce和digest是否与返回到高层的一致</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数据一致</w:t>
            </w:r>
          </w:p>
        </w:tc>
      </w:tr>
    </w:tbl>
    <w:p>
      <w:pPr>
        <w:rPr>
          <w:rFonts w:hint="eastAsia" w:eastAsia="宋体"/>
          <w:lang w:eastAsia="zh-CN"/>
        </w:rPr>
      </w:pPr>
    </w:p>
    <w:p>
      <w:pPr>
        <w:rPr>
          <w:rFonts w:hint="eastAsia" w:eastAsia="宋体"/>
          <w:lang w:eastAsia="zh-CN"/>
        </w:rPr>
      </w:pPr>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 xml:space="preserve">挖出一个难度值等于header头内的难度，观察是否停止挖矿                                             </w:t>
            </w:r>
            <w:r>
              <w:rPr>
                <w:rFonts w:hint="eastAsia"/>
                <w:b/>
                <w:bCs/>
                <w:color w:val="FF0000"/>
                <w:sz w:val="18"/>
                <w:szCs w:val="18"/>
                <w:lang w:val="en-US" w:eastAsia="zh-CN"/>
              </w:rPr>
              <w:t>集成</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r>
              <w:rPr>
                <w:rFonts w:hint="eastAsia"/>
                <w:color w:val="000000"/>
                <w:sz w:val="18"/>
                <w:szCs w:val="18"/>
                <w:lang w:val="en-US" w:eastAsia="zh-CN"/>
              </w:rPr>
              <w:t>-TC003</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挖出一个难度值等于header头内的难度，观察是否停止挖矿</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观察到挖出区块头内的难度时，判断是否</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构造正常挖矿数据，导致其正常挖矿，观察挖矿的nonce和digest是否与返回到高层的一致</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数据一致</w:t>
            </w:r>
          </w:p>
        </w:tc>
      </w:tr>
    </w:tbl>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 xml:space="preserve">挖矿计算难度列表函数测试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r>
              <w:rPr>
                <w:rFonts w:hint="eastAsia"/>
                <w:color w:val="000000"/>
                <w:sz w:val="18"/>
                <w:szCs w:val="18"/>
                <w:lang w:val="en-US" w:eastAsia="zh-CN"/>
              </w:rPr>
              <w:t>-TC004</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观察区块头的难度列表计算是否正确</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测试根据难度值计算难度列表函数是否正确</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本地挖矿请求消息体内的消息头正常，满足挖矿要求，观察难度列表是否正确</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数据一致</w:t>
            </w:r>
          </w:p>
        </w:tc>
      </w:tr>
    </w:tbl>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BDmining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本地挖矿请求异常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BDmining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本地挖矿请求消息，当前身份不是广播节点</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Cs w:val="21"/>
                <w:lang w:val="en-US" w:eastAsia="zh-CN"/>
              </w:rPr>
              <w:t>测试当前身份不是广播节点时收到的挖矿请求</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模拟发送一个身份变更消息，变更为矿工</w:t>
            </w:r>
          </w:p>
          <w:p>
            <w:pPr>
              <w:pStyle w:val="2"/>
              <w:numPr>
                <w:ilvl w:val="3"/>
                <w:numId w:val="2"/>
              </w:numPr>
              <w:ind w:firstLine="145"/>
              <w:rPr>
                <w:rFonts w:hint="eastAsia"/>
                <w:color w:val="000000"/>
                <w:szCs w:val="21"/>
              </w:rPr>
            </w:pPr>
            <w:r>
              <w:rPr>
                <w:rFonts w:hint="eastAsia"/>
                <w:color w:val="000000"/>
                <w:szCs w:val="21"/>
                <w:lang w:val="en-US" w:eastAsia="zh-CN"/>
              </w:rPr>
              <w:t>发送广播节点本地挖矿请求</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当前不是广播节点，不处理</w:t>
            </w:r>
          </w:p>
        </w:tc>
      </w:tr>
    </w:tbl>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sv-SE"/>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BDmining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本地挖矿请求异常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BDmining</w:t>
            </w:r>
            <w:r>
              <w:rPr>
                <w:color w:val="000000"/>
                <w:sz w:val="18"/>
                <w:szCs w:val="18"/>
                <w:lang w:val="sv-SE"/>
              </w:rPr>
              <w:t>-</w:t>
            </w:r>
            <w:r>
              <w:rPr>
                <w:rFonts w:hint="eastAsia"/>
                <w:color w:val="000000"/>
                <w:sz w:val="18"/>
                <w:szCs w:val="18"/>
                <w:lang w:val="en-US" w:eastAsia="zh-CN"/>
              </w:rPr>
              <w:t>err</w:t>
            </w:r>
            <w:r>
              <w:rPr>
                <w:rFonts w:hint="eastAsia"/>
                <w:color w:val="000000"/>
                <w:sz w:val="18"/>
                <w:szCs w:val="18"/>
                <w:lang w:val="sv-SE"/>
              </w:rPr>
              <w:t>-TI001</w:t>
            </w:r>
            <w:r>
              <w:rPr>
                <w:rFonts w:hint="eastAsia"/>
                <w:color w:val="000000"/>
                <w:sz w:val="18"/>
                <w:szCs w:val="18"/>
                <w:lang w:val="en-US" w:eastAsia="zh-CN"/>
              </w:rPr>
              <w:t>-TC002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本地挖矿请求消息，当前身份是广播节点</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 w:val="18"/>
                <w:szCs w:val="18"/>
                <w:lang w:val="en-US" w:eastAsia="zh-CN"/>
              </w:rPr>
              <w:t>本地挖矿请求消息，收到的挖矿请求高度小于等于当前挖矿高</w:t>
            </w:r>
            <w:bookmarkStart w:id="0" w:name="_GoBack"/>
            <w:bookmarkEnd w:id="0"/>
            <w:r>
              <w:rPr>
                <w:rFonts w:hint="eastAsia"/>
                <w:color w:val="000000"/>
                <w:sz w:val="18"/>
                <w:szCs w:val="18"/>
                <w:lang w:val="en-US" w:eastAsia="zh-CN"/>
              </w:rPr>
              <w:t>度</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发送一个正常的广播节点本地挖矿请求</w:t>
            </w:r>
          </w:p>
          <w:p>
            <w:pPr>
              <w:pStyle w:val="2"/>
              <w:numPr>
                <w:ilvl w:val="3"/>
                <w:numId w:val="2"/>
              </w:numPr>
              <w:ind w:firstLine="145"/>
              <w:rPr>
                <w:rFonts w:hint="eastAsia"/>
                <w:color w:val="000000"/>
                <w:szCs w:val="21"/>
              </w:rPr>
            </w:pPr>
            <w:r>
              <w:rPr>
                <w:rFonts w:hint="eastAsia"/>
                <w:color w:val="000000"/>
                <w:szCs w:val="21"/>
                <w:lang w:val="en-US" w:eastAsia="zh-CN"/>
              </w:rPr>
              <w:t>再次发送挖矿请求高度小于等于当前挖矿高度的请求消息</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不处理</w:t>
            </w:r>
          </w:p>
        </w:tc>
      </w:tr>
    </w:tbl>
    <w:p>
      <w:pPr>
        <w:rPr>
          <w:rFonts w:hint="eastAsia" w:eastAsia="宋体"/>
          <w:lang w:eastAsia="zh-CN"/>
        </w:rPr>
      </w:pPr>
    </w:p>
    <w:p>
      <w:pPr>
        <w:rPr>
          <w:rFonts w:hint="eastAsia" w:eastAsia="宋体"/>
          <w:lang w:eastAsia="zh-CN"/>
        </w:rPr>
      </w:pPr>
    </w:p>
    <w:p>
      <w:pPr>
        <w:rPr>
          <w:rFonts w:hint="eastAsia" w:eastAsia="宋体"/>
          <w:lang w:eastAsia="zh-CN"/>
        </w:rPr>
      </w:pPr>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BDmining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 xml:space="preserve">挖出一个难度值时，观察nonce和digest是否与返回到高层的一致           </w:t>
            </w:r>
            <w:r>
              <w:rPr>
                <w:rFonts w:hint="eastAsia"/>
                <w:b/>
                <w:bCs/>
                <w:color w:val="FF0000"/>
                <w:sz w:val="18"/>
                <w:szCs w:val="18"/>
                <w:lang w:val="en-US" w:eastAsia="zh-CN"/>
              </w:rPr>
              <w:t>集成</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BDmining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r>
              <w:rPr>
                <w:rFonts w:hint="eastAsia"/>
                <w:color w:val="000000"/>
                <w:sz w:val="18"/>
                <w:szCs w:val="18"/>
                <w:lang w:val="en-US" w:eastAsia="zh-CN"/>
              </w:rPr>
              <w:t>-TC001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挖出一个难度值时，观察nonce和digest是否与返回到高层的一致</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 w:val="18"/>
                <w:szCs w:val="18"/>
                <w:lang w:val="en-US" w:eastAsia="zh-CN"/>
              </w:rPr>
              <w:t>本地挖矿请求挖出区块数据后，对比nonce和dgest与计算出来的是否一致</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发送一个正常的挖矿请求，开始挖矿，当挖出后观察nonce和digest</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挖矿函数内的nonce和digest与返回到上层的一致</w:t>
            </w:r>
          </w:p>
        </w:tc>
      </w:tr>
    </w:tbl>
    <w:p>
      <w:pPr>
        <w:rPr>
          <w:rFonts w:hint="eastAsia" w:eastAsia="宋体"/>
          <w:lang w:eastAsia="zh-CN"/>
        </w:rPr>
      </w:pPr>
    </w:p>
    <w:p>
      <w:pPr>
        <w:rPr>
          <w:rFonts w:hint="eastAsia" w:eastAsia="宋体"/>
          <w:lang w:eastAsia="zh-CN"/>
        </w:rPr>
      </w:pPr>
    </w:p>
    <w:p>
      <w:pPr>
        <w:rPr>
          <w:rFonts w:hint="eastAsia" w:eastAsia="宋体"/>
          <w:lang w:eastAsia="zh-CN"/>
        </w:rPr>
      </w:pPr>
    </w:p>
    <w:tbl>
      <w:tblPr>
        <w:tblStyle w:val="5"/>
        <w:tblW w:w="9087" w:type="dxa"/>
        <w:jc w:val="center"/>
        <w:tblInd w:w="-56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测试项目</w:t>
            </w:r>
          </w:p>
        </w:tc>
        <w:tc>
          <w:tcPr>
            <w:tcW w:w="7902" w:type="dxa"/>
            <w:vAlign w:val="top"/>
          </w:tcPr>
          <w:p>
            <w:pPr>
              <w:pStyle w:val="2"/>
              <w:ind w:firstLine="0"/>
              <w:rPr>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BDmining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r>
              <w:rPr>
                <w:rFonts w:hint="eastAsia"/>
                <w:szCs w:val="21"/>
                <w:lang w:val="sv-SE"/>
              </w:rPr>
              <w:t xml:space="preserve"> </w:t>
            </w:r>
            <w:r>
              <w:rPr>
                <w:rFonts w:hint="eastAsia"/>
                <w:color w:val="000000"/>
                <w:sz w:val="18"/>
                <w:szCs w:val="18"/>
                <w:lang w:val="en-US" w:eastAsia="zh-CN"/>
              </w:rPr>
              <w:t xml:space="preserve">观察是否是只挖到一个found消息就停止    </w:t>
            </w:r>
            <w:r>
              <w:rPr>
                <w:rFonts w:hint="eastAsia"/>
                <w:b/>
                <w:bCs/>
                <w:color w:val="FF0000"/>
                <w:sz w:val="18"/>
                <w:szCs w:val="18"/>
                <w:lang w:val="en-US" w:eastAsia="zh-CN"/>
              </w:rPr>
              <w:t>集成</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1185" w:type="dxa"/>
            <w:vAlign w:val="top"/>
          </w:tcPr>
          <w:p>
            <w:pPr>
              <w:pStyle w:val="2"/>
              <w:ind w:firstLine="0"/>
              <w:rPr>
                <w:rFonts w:hint="eastAsia"/>
                <w:color w:val="000000"/>
                <w:szCs w:val="21"/>
              </w:rPr>
            </w:pPr>
            <w:r>
              <w:rPr>
                <w:rFonts w:hint="eastAsia"/>
                <w:color w:val="000000"/>
                <w:szCs w:val="21"/>
              </w:rPr>
              <w:t>用例编号</w:t>
            </w:r>
          </w:p>
        </w:tc>
        <w:tc>
          <w:tcPr>
            <w:tcW w:w="7902" w:type="dxa"/>
            <w:vAlign w:val="top"/>
          </w:tcPr>
          <w:p>
            <w:pPr>
              <w:pStyle w:val="2"/>
              <w:ind w:firstLine="0"/>
              <w:rPr>
                <w:rFonts w:hint="eastAsia"/>
                <w:szCs w:val="21"/>
                <w:lang w:val="en-US"/>
              </w:rPr>
            </w:pPr>
            <w:r>
              <w:rPr>
                <w:rFonts w:hint="eastAsia"/>
                <w:color w:val="000000"/>
                <w:sz w:val="18"/>
                <w:szCs w:val="18"/>
                <w:lang w:val="en-US" w:eastAsia="zh-CN"/>
              </w:rPr>
              <w:t>Matrix</w:t>
            </w:r>
            <w:r>
              <w:rPr>
                <w:rFonts w:hint="eastAsia"/>
                <w:color w:val="000000"/>
                <w:sz w:val="18"/>
                <w:szCs w:val="18"/>
                <w:lang w:val="sv-SE"/>
              </w:rPr>
              <w:t>-</w:t>
            </w:r>
            <w:r>
              <w:rPr>
                <w:rFonts w:hint="eastAsia"/>
                <w:color w:val="000000"/>
                <w:sz w:val="18"/>
                <w:szCs w:val="18"/>
                <w:lang w:val="en-US" w:eastAsia="zh-CN"/>
              </w:rPr>
              <w:t>0930</w:t>
            </w:r>
            <w:r>
              <w:rPr>
                <w:rFonts w:hint="eastAsia"/>
                <w:color w:val="000000"/>
                <w:sz w:val="18"/>
                <w:szCs w:val="18"/>
                <w:lang w:val="sv-SE"/>
              </w:rPr>
              <w:t>-</w:t>
            </w:r>
            <w:r>
              <w:rPr>
                <w:rFonts w:hint="eastAsia"/>
                <w:color w:val="000000"/>
                <w:sz w:val="18"/>
                <w:szCs w:val="18"/>
                <w:lang w:val="en-US" w:eastAsia="zh-CN"/>
              </w:rPr>
              <w:t>Miner</w:t>
            </w:r>
            <w:r>
              <w:rPr>
                <w:rFonts w:hint="eastAsia"/>
                <w:color w:val="000000"/>
                <w:sz w:val="18"/>
                <w:szCs w:val="18"/>
                <w:lang w:val="sv-SE"/>
              </w:rPr>
              <w:t>-</w:t>
            </w:r>
            <w:r>
              <w:rPr>
                <w:rFonts w:hint="eastAsia"/>
                <w:color w:val="000000"/>
                <w:sz w:val="18"/>
                <w:szCs w:val="18"/>
                <w:lang w:val="en-US" w:eastAsia="zh-CN"/>
              </w:rPr>
              <w:t>BDmining</w:t>
            </w:r>
            <w:r>
              <w:rPr>
                <w:color w:val="000000"/>
                <w:sz w:val="18"/>
                <w:szCs w:val="18"/>
                <w:lang w:val="sv-SE"/>
              </w:rPr>
              <w:t>-</w:t>
            </w:r>
            <w:r>
              <w:rPr>
                <w:rFonts w:hint="eastAsia"/>
                <w:color w:val="000000"/>
                <w:sz w:val="18"/>
                <w:szCs w:val="18"/>
                <w:lang w:val="en-US" w:eastAsia="zh-CN"/>
              </w:rPr>
              <w:t>normal</w:t>
            </w:r>
            <w:r>
              <w:rPr>
                <w:rFonts w:hint="eastAsia"/>
                <w:color w:val="000000"/>
                <w:sz w:val="18"/>
                <w:szCs w:val="18"/>
                <w:lang w:val="sv-SE"/>
              </w:rPr>
              <w:t>-TI001</w:t>
            </w:r>
            <w:r>
              <w:rPr>
                <w:rFonts w:hint="eastAsia"/>
                <w:color w:val="000000"/>
                <w:sz w:val="18"/>
                <w:szCs w:val="18"/>
                <w:lang w:val="en-US" w:eastAsia="zh-CN"/>
              </w:rPr>
              <w:t>-TC002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jc w:val="center"/>
        </w:trPr>
        <w:tc>
          <w:tcPr>
            <w:tcW w:w="1185" w:type="dxa"/>
            <w:vAlign w:val="top"/>
          </w:tcPr>
          <w:p>
            <w:pPr>
              <w:pStyle w:val="2"/>
              <w:ind w:firstLine="0"/>
              <w:rPr>
                <w:rFonts w:hint="eastAsia"/>
                <w:color w:val="000000"/>
                <w:szCs w:val="21"/>
              </w:rPr>
            </w:pPr>
            <w:r>
              <w:rPr>
                <w:rFonts w:hint="eastAsia"/>
                <w:color w:val="000000"/>
                <w:szCs w:val="21"/>
              </w:rPr>
              <w:t>用例名称</w:t>
            </w:r>
          </w:p>
        </w:tc>
        <w:tc>
          <w:tcPr>
            <w:tcW w:w="7902" w:type="dxa"/>
            <w:vAlign w:val="top"/>
          </w:tcPr>
          <w:p>
            <w:pPr>
              <w:pStyle w:val="2"/>
              <w:ind w:firstLine="0"/>
              <w:rPr>
                <w:rFonts w:hint="eastAsia"/>
                <w:szCs w:val="21"/>
                <w:lang w:val="en-US"/>
              </w:rPr>
            </w:pPr>
            <w:r>
              <w:rPr>
                <w:rFonts w:hint="eastAsia"/>
                <w:color w:val="000000"/>
                <w:sz w:val="18"/>
                <w:szCs w:val="18"/>
                <w:lang w:val="en-US" w:eastAsia="zh-CN"/>
              </w:rPr>
              <w:t>观察是否是只挖到一个found消息就停止</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用例目的</w:t>
            </w:r>
          </w:p>
        </w:tc>
        <w:tc>
          <w:tcPr>
            <w:tcW w:w="7902" w:type="dxa"/>
            <w:vAlign w:val="top"/>
          </w:tcPr>
          <w:p>
            <w:pPr>
              <w:pStyle w:val="2"/>
              <w:ind w:firstLine="0"/>
              <w:rPr>
                <w:rFonts w:hint="eastAsia" w:eastAsia="宋体"/>
                <w:color w:val="000000"/>
                <w:szCs w:val="21"/>
                <w:lang w:val="en-US" w:eastAsia="zh-CN"/>
              </w:rPr>
            </w:pPr>
            <w:r>
              <w:rPr>
                <w:rFonts w:hint="eastAsia"/>
                <w:color w:val="000000"/>
                <w:sz w:val="18"/>
                <w:szCs w:val="18"/>
                <w:lang w:val="en-US" w:eastAsia="zh-CN"/>
              </w:rPr>
              <w:t>观察本地挖矿请求会发出几个found消息，在观察是否是挖出一个found消息后即停止挖矿</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测试环境</w:t>
            </w:r>
          </w:p>
        </w:tc>
        <w:tc>
          <w:tcPr>
            <w:tcW w:w="7902" w:type="dxa"/>
            <w:vAlign w:val="top"/>
          </w:tcPr>
          <w:p>
            <w:pPr>
              <w:pStyle w:val="2"/>
              <w:ind w:left="-2" w:firstLine="0"/>
              <w:rPr>
                <w:rFonts w:hint="eastAsia" w:eastAsia="宋体"/>
                <w:color w:val="000000"/>
                <w:szCs w:val="21"/>
                <w:lang w:val="en-US" w:eastAsia="zh-CN"/>
              </w:rPr>
            </w:pPr>
            <w:r>
              <w:rPr>
                <w:rFonts w:hint="eastAsia"/>
                <w:color w:val="000000"/>
                <w:szCs w:val="21"/>
                <w:lang w:val="en-US" w:eastAsia="zh-CN"/>
              </w:rPr>
              <w:t>单机仿真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预置条件</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假设其他条件无异常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测试过程</w:t>
            </w:r>
          </w:p>
        </w:tc>
        <w:tc>
          <w:tcPr>
            <w:tcW w:w="7902" w:type="dxa"/>
            <w:vAlign w:val="top"/>
          </w:tcPr>
          <w:p>
            <w:pPr>
              <w:pStyle w:val="2"/>
              <w:numPr>
                <w:ilvl w:val="3"/>
                <w:numId w:val="2"/>
              </w:numPr>
              <w:ind w:firstLine="145"/>
              <w:rPr>
                <w:rFonts w:hint="eastAsia"/>
                <w:color w:val="000000"/>
                <w:szCs w:val="21"/>
              </w:rPr>
            </w:pPr>
            <w:r>
              <w:rPr>
                <w:rFonts w:hint="eastAsia"/>
                <w:color w:val="000000"/>
                <w:szCs w:val="21"/>
                <w:lang w:val="en-US" w:eastAsia="zh-CN"/>
              </w:rPr>
              <w:t>发送一个正常的挖矿请求，开始挖矿，挖出后观察发送的found个数，及是否停止挖矿</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vAlign w:val="top"/>
          </w:tcPr>
          <w:p>
            <w:pPr>
              <w:pStyle w:val="2"/>
              <w:ind w:firstLine="0"/>
              <w:rPr>
                <w:rFonts w:hint="eastAsia"/>
                <w:color w:val="000000"/>
                <w:szCs w:val="21"/>
              </w:rPr>
            </w:pPr>
            <w:r>
              <w:rPr>
                <w:rFonts w:hint="eastAsia"/>
                <w:color w:val="000000"/>
                <w:szCs w:val="21"/>
              </w:rPr>
              <w:t>预期结果</w:t>
            </w:r>
          </w:p>
        </w:tc>
        <w:tc>
          <w:tcPr>
            <w:tcW w:w="7902" w:type="dxa"/>
            <w:vAlign w:val="top"/>
          </w:tcPr>
          <w:p>
            <w:pPr>
              <w:pStyle w:val="2"/>
              <w:numPr>
                <w:ilvl w:val="0"/>
                <w:numId w:val="2"/>
              </w:numPr>
              <w:rPr>
                <w:rFonts w:hint="eastAsia"/>
                <w:color w:val="000000"/>
                <w:szCs w:val="21"/>
              </w:rPr>
            </w:pPr>
            <w:r>
              <w:rPr>
                <w:rFonts w:hint="eastAsia"/>
                <w:color w:val="000000"/>
                <w:szCs w:val="21"/>
                <w:lang w:val="en-US" w:eastAsia="zh-CN"/>
              </w:rPr>
              <w:t>发出一个found消息，停止挖矿，发出本地挖矿成功消息</w:t>
            </w:r>
          </w:p>
        </w:tc>
      </w:tr>
    </w:tbl>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00EB7"/>
    <w:multiLevelType w:val="multilevel"/>
    <w:tmpl w:val="1BE00EB7"/>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047"/>
        </w:tabs>
        <w:ind w:left="-1047" w:hanging="360"/>
      </w:pPr>
      <w:rPr>
        <w:rFonts w:hint="eastAsia"/>
      </w:rPr>
    </w:lvl>
    <w:lvl w:ilvl="2" w:tentative="0">
      <w:start w:val="1"/>
      <w:numFmt w:val="lowerRoman"/>
      <w:lvlText w:val="%3."/>
      <w:lvlJc w:val="right"/>
      <w:pPr>
        <w:tabs>
          <w:tab w:val="left" w:pos="-567"/>
        </w:tabs>
        <w:ind w:left="-567" w:hanging="420"/>
      </w:pPr>
    </w:lvl>
    <w:lvl w:ilvl="3" w:tentative="0">
      <w:start w:val="1"/>
      <w:numFmt w:val="decimal"/>
      <w:lvlText w:val="%4."/>
      <w:lvlJc w:val="left"/>
      <w:pPr>
        <w:tabs>
          <w:tab w:val="left" w:pos="-147"/>
        </w:tabs>
        <w:ind w:left="-147" w:hanging="420"/>
      </w:pPr>
      <w:rPr>
        <w:rFonts w:hint="default"/>
      </w:rPr>
    </w:lvl>
    <w:lvl w:ilvl="4" w:tentative="0">
      <w:start w:val="1"/>
      <w:numFmt w:val="bullet"/>
      <w:lvlText w:val=""/>
      <w:lvlJc w:val="left"/>
      <w:pPr>
        <w:tabs>
          <w:tab w:val="left" w:pos="273"/>
        </w:tabs>
        <w:ind w:left="273" w:hanging="420"/>
      </w:pPr>
      <w:rPr>
        <w:rFonts w:hint="default" w:ascii="Wingdings" w:hAnsi="Wingdings"/>
      </w:rPr>
    </w:lvl>
    <w:lvl w:ilvl="5" w:tentative="0">
      <w:start w:val="1"/>
      <w:numFmt w:val="lowerRoman"/>
      <w:lvlText w:val="%6."/>
      <w:lvlJc w:val="right"/>
      <w:pPr>
        <w:tabs>
          <w:tab w:val="left" w:pos="693"/>
        </w:tabs>
        <w:ind w:left="693" w:hanging="420"/>
      </w:pPr>
    </w:lvl>
    <w:lvl w:ilvl="6" w:tentative="0">
      <w:start w:val="1"/>
      <w:numFmt w:val="decimal"/>
      <w:lvlText w:val="%7."/>
      <w:lvlJc w:val="left"/>
      <w:pPr>
        <w:tabs>
          <w:tab w:val="left" w:pos="1113"/>
        </w:tabs>
        <w:ind w:left="1113" w:hanging="420"/>
      </w:pPr>
    </w:lvl>
    <w:lvl w:ilvl="7" w:tentative="0">
      <w:start w:val="1"/>
      <w:numFmt w:val="lowerLetter"/>
      <w:lvlText w:val="%8)"/>
      <w:lvlJc w:val="left"/>
      <w:pPr>
        <w:tabs>
          <w:tab w:val="left" w:pos="1533"/>
        </w:tabs>
        <w:ind w:left="1533" w:hanging="420"/>
      </w:pPr>
    </w:lvl>
    <w:lvl w:ilvl="8" w:tentative="0">
      <w:start w:val="1"/>
      <w:numFmt w:val="lowerRoman"/>
      <w:lvlText w:val="%9."/>
      <w:lvlJc w:val="right"/>
      <w:pPr>
        <w:tabs>
          <w:tab w:val="left" w:pos="1953"/>
        </w:tabs>
        <w:ind w:left="1953" w:hanging="420"/>
      </w:pPr>
    </w:lvl>
  </w:abstractNum>
  <w:abstractNum w:abstractNumId="1">
    <w:nsid w:val="3B9FF5A1"/>
    <w:multiLevelType w:val="singleLevel"/>
    <w:tmpl w:val="3B9FF5A1"/>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241D32"/>
    <w:rsid w:val="0BFB625A"/>
    <w:rsid w:val="10A7740A"/>
    <w:rsid w:val="19F10475"/>
    <w:rsid w:val="212118C0"/>
    <w:rsid w:val="31076E13"/>
    <w:rsid w:val="42EF7A2A"/>
    <w:rsid w:val="4E877DEA"/>
    <w:rsid w:val="579A43BE"/>
    <w:rsid w:val="60AA195B"/>
    <w:rsid w:val="655C308A"/>
    <w:rsid w:val="79494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pPr>
    <w:rPr>
      <w:szCs w:val="20"/>
    </w:r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TotalTime>
  <ScaleCrop>false</ScaleCrop>
  <LinksUpToDate>false</LinksUpToDate>
  <CharactersWithSpaces>0</CharactersWithSpaces>
  <Application>WPS Office_10.1.0.7397_F1E327BC-269C-435d-A152-05C5408002CA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『月』Dr</cp:lastModifiedBy>
  <dcterms:modified xsi:type="dcterms:W3CDTF">2018-10-08T13:40:12Z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2052-10.1.0.7397</vt:lpwstr>
  </property>
</Properties>
</file>