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both"/>
        <w:rPr>
          <w:rFonts w:hint="eastAsia" w:ascii="宋体" w:hAnsi="宋体"/>
          <w:b/>
          <w:bCs/>
          <w:color w:val="000000"/>
          <w:sz w:val="18"/>
          <w:szCs w:val="18"/>
          <w:highlight w:val="red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18"/>
          <w:szCs w:val="18"/>
          <w:highlight w:val="red"/>
          <w:lang w:val="en-US" w:eastAsia="zh-CN"/>
        </w:rPr>
        <w:t>发现bug：</w:t>
      </w:r>
    </w:p>
    <w:p>
      <w:pPr>
        <w:jc w:val="both"/>
        <w:rPr>
          <w:rFonts w:hint="eastAsia" w:ascii="宋体" w:hAnsi="宋体" w:eastAsia="宋体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18"/>
          <w:szCs w:val="18"/>
          <w:lang w:val="en-US" w:eastAsia="zh-CN"/>
        </w:rPr>
        <w:t>1.程序没有结束功能，需添加，即New出服务后，需增加结束update功能</w:t>
      </w:r>
    </w:p>
    <w:p>
      <w:pPr>
        <w:jc w:val="both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tbl>
      <w:tblPr>
        <w:tblStyle w:val="4"/>
        <w:tblW w:w="828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40"/>
        <w:gridCol w:w="2160"/>
        <w:gridCol w:w="21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62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both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测试项编号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测试项名称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测试用例编号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测试用例名称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RandomVote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随机数投票-初始化出错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订阅身份变更消息失败，无该消息码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RandomVote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随机数投票-初始化出错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订阅的身份变更消息的数据结构与要求不符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C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连续收到100个订阅的身份变更消息，高度相同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连续收到100个订阅的身份变更消息，高度递增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连续收到100个订阅的身份变更消息，高度乱序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随机数投票-正常流程-区块高度不是广播区块前5块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收到的身份变更消息的高度不是广播周期的前5块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随机数投票-正常流程-区块高度是广播区块前5块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收到的身份变更消息的高度是广播周期的前5块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Matrix-0930-RandomVote-getElectErr-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从CA获取验证者身份列表失败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Matrix-0930-RandomVote-getElectErr-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调用CA接口获取验证者列表失败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从CA获取自身ID的情况测试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Matrix-0930-RandomVote-getSelfAddr-TI001-TC001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获取到自身ID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从CA获取自身ID的情况测试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不能获取到自身ID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判断自身账户是不是在验证者列表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自身账户不在任何抵押列表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判断自身账户是不是在验证者列表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自身账户在抵押列表中，但是是在非验证者抵押列表中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判断自身账户是不是在验证者列表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自身账户在抵押列表中，也存在与验证者抵押列表中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获取公私钥交易出错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获取公私钥交易出错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获取到的公私钥匹配性测试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测试获取到的公私钥是否配对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发送公私钥交易测试-查看发送的公钥是否是此次生成的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发送公私钥交易测试-查看发送的公钥是否是此次生成的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发送公私钥交易测试-查看发送的私钥是否是上次生成的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发送公私钥交易测试-查看发送的私钥是否是上次生成的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发送公私钥交易测试-查看缓存的私钥是否是本次生成的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发送公私钥交易测试-查看缓存的私钥是否是本次生成的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选举种子生成初始化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消息中心无该消息码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选举种子生成初始化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订阅的数据类型出错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Map中无匹配的公私钥对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Map中存在匹配的公私钥对，有5对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Map中存在匹配的公私钥对，有10对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Map中存在匹配的公私钥对，有100对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33字节转公钥失败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公钥的x不匹配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公钥的y不匹配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RandomVote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随机数投票-初始化出错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订阅身份变更消息失败，无该消息码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测试订阅失败的情况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在mc中心中删除身份变更请求消息码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订阅身份变更消息码，观察程序执行情况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日志：订阅失败，日志显示无该消息码</w:t>
            </w:r>
          </w:p>
        </w:tc>
      </w:tr>
    </w:tbl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RandomVote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随机数投票-初始化出错  </w:t>
            </w:r>
            <w:r>
              <w:rPr>
                <w:rFonts w:hint="eastAsia"/>
                <w:b/>
                <w:bCs/>
                <w:color w:val="C00000"/>
                <w:sz w:val="18"/>
                <w:szCs w:val="18"/>
                <w:lang w:val="en-US" w:eastAsia="zh-CN"/>
              </w:rPr>
              <w:t>不测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订阅的身份变更消息的数据结构与要求不符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订阅的身份变更消息的数据结构与发送的数据机构不符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订阅身变更消息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发送身份变更消息码，但是消息体不是指针而是结构体实例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日志：订阅失败，日志显示无该消息码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连续收到100个订阅的身份变更消息，高度相同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测试同时收到多个身份变更请求消息时的处理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订阅身变更消息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连续发送100个身份变更消息码，且高度相同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正常处理</w:t>
            </w:r>
          </w:p>
        </w:tc>
      </w:tr>
    </w:tbl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连续收到100个订阅的身份变更消息，高度递增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测试同时收到多个身份变更请求消息时的处理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订阅身变更消息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连续发送100个身份变更消息码，且高度递增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正常处理</w:t>
            </w:r>
          </w:p>
        </w:tc>
      </w:tr>
    </w:tbl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随机数投票-高并发接收订阅到的数据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Matrix-0930-RandomVote-height-conncurency-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连续收到100个订阅的身份变更消息，高度乱序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测试同时收到多个身份变更请求消息时的处理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订阅身变更消息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连续发送100个身份变更消息码，且高度乱序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正常处理</w:t>
            </w:r>
          </w:p>
        </w:tc>
      </w:tr>
    </w:tbl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随机数投票-正常流程-区块高度不是广播区块前5块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随机数投票-正常流程-区块高度不是广播区块前5块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测试不是投票点程序的流程是否正确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发送一个身份变更消息，且高度不是广播区块前5块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正常处理，不投票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Matrix-0930-RandomVote-normal-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随机数投票-正常流程-区块高度是广播区块前5块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测试是投票点程序的流程是否正确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发送一个身份变更消息，且高度不是广播区块前5块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正常处理，投票</w:t>
            </w:r>
          </w:p>
        </w:tc>
      </w:tr>
    </w:tbl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Matrix-0930-RandomVote-getElectErr-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从CA获取验证者身份列表失败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Matrix-0930-RandomVote-getElectErr-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调用CA接口获取验证者列表失败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测试CA接口异常的情况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触发调用获取抵押列表函数，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返回异常</w:t>
            </w:r>
          </w:p>
        </w:tc>
      </w:tr>
    </w:tbl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从CA获取自身ID的情况测试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获取自身账户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从CA获取自身ID的情况测试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触发从CA获取自身ID的情况测试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正常返回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不能获取到自身ID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Matrix-0930-RandomVote-getSelfAddr-TI001-TC002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不能获取到自身ID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从CA获取自身ID的情况测试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触发从CA获取自身ID的情况测试，获取不到自身ID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返回空的地址</w:t>
            </w:r>
          </w:p>
        </w:tc>
      </w:tr>
    </w:tbl>
    <w:p/>
    <w:p/>
    <w:p/>
    <w:p/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判断自身账户是不是在验证者列表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自身账户不在任何抵押列表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测试自己的账户不在抵押列表的情况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触发获取验证者列表方法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触发获取自身账户方法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且自身账户不在抵押列表里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返回空的地址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自身账户在抵押列表中，但是是在非验证者抵押列表中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自身账户在抵押列表中，但是是在非验证者抵押列表中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测试自身账户在抵押列表中，但是是在非验证者抵押列表中的情况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触发获取验证者列表方法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触发获取自身账户方法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且自身账户在抵押列表里但是是在非验证者抵押列表中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本地账户不在验证者抵押列表中，不处理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自身账户在抵押列表中，也存在与验证者抵押列表中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Matrix-0930-RandomVote-isV-TI001-TC003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自身账户在抵押列表中，也在验证者抵押列表中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测试自身账户在抵押列表中，也在验证者抵押列表中的情况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发送一个身份变更消息，且高度是广播区块前5块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触发获取验证者列表方法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触发获取自身账户方法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且自身账户在抵押列表里也在验证者抵押列表中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本地账户在验证者抵押列表中，允许投票</w:t>
            </w:r>
          </w:p>
        </w:tc>
      </w:tr>
    </w:tbl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获取公私钥交易出错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获取公私钥交易出错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测试获取公私钥出错的情况下的程序运行状态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满足发送条件，触发生成公私钥函数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获取公私钥函数失败，异常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获取到的公私钥匹配性测试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Matrix-0930-RandomVote-getkey-TI001-TC002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测试获取到的公私钥是否配对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测试生成的公私钥对是否匹配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满足发送条件，触发生成公私钥函数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获取公私钥函数成功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测试公钥和私钥是否配对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公私钥配对正常</w:t>
            </w:r>
          </w:p>
        </w:tc>
      </w:tr>
    </w:tbl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发送公私钥交易测试-查看发送的公钥是否是此次生成的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测试公钥发送时的公钥是否时本次生成的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满足发送条件，触发生成公私钥函数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获取公私钥函数成功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测试公钥和私钥是否配对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发送公钥，检查公钥是否是本次生成的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公钥确实是本次生成的</w:t>
            </w:r>
          </w:p>
        </w:tc>
      </w:tr>
    </w:tbl>
    <w:p/>
    <w:p/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发送公私钥交易测试-查看发送的私钥是否是上次生成的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发送公私钥交易测试-查看发送的私钥是否是上次生成的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发送公私钥交易测试-查看发送的私钥是否是上次生成的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满足发送条件，触发生成公私钥函数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获取公私钥函数成功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测试公钥和私钥是否配对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发送私钥，查看发送的私钥是否是上次生成的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公钥是上次生成的</w:t>
            </w:r>
          </w:p>
        </w:tc>
      </w:tr>
    </w:tbl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发送公私钥交易测试-查看缓存的私钥是否是本次生成的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Matrix-0930-RandomVote-sendKey-TI001-TC003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发送公私钥交易测试-查看缓存的私钥是否是本次生成的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检查缓存的私钥是不是本次生成的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满足发送条件，触发生成公私钥函数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获取公私钥函数成功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测试公钥和私钥是否配对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检查缓存的私钥是不是本次生成的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缓存的私钥是本次生成的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选举种子初始化问题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选举种子初始化-无该消息码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检查消息是否可以正常订阅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消息中心无该消息码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订阅出错，提示无该消息码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选举种子初始化问题   </w:t>
            </w:r>
            <w:r>
              <w:rPr>
                <w:rFonts w:hint="eastAsia"/>
                <w:b/>
                <w:bCs/>
                <w:color w:val="C00000"/>
                <w:sz w:val="18"/>
                <w:szCs w:val="18"/>
                <w:lang w:val="en-US" w:eastAsia="zh-CN"/>
              </w:rPr>
              <w:t>不测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Matrix-0930-ElectSeed-init-TI001-TC002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订阅的数据类型出错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测试订阅的数据类型是否正确，错误的情况下程序的情况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订阅该消息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发送不符合该消息数据结构的数据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程序panic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bookmarkStart w:id="0" w:name="_GoBack"/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Map中无匹配的公私钥对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测试函数输入map为空的计算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构造数据，map为空</w:t>
            </w:r>
          </w:p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执行函数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函数计算结果为0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Map中存在匹配的公私钥对，有5对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测试函数输入的map有效公私钥对为5对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构造数据 ，map内有效公私钥对为5对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函数计算结果为5对有效私钥之和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Map中存在匹配的公私钥对，有10对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测试函数输入的map有效公私钥对为10对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构造数据 ，map内有效公私钥对为10对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函数计算结果为10对有效私钥之和</w:t>
            </w:r>
          </w:p>
        </w:tc>
      </w:tr>
    </w:tbl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根据map算匹配的公私钥函数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Matrix-0930-Compare-map-TI001-TC004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Map中存在匹配的公私钥对，有100对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测试函数输入的map有效公私钥对为100对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构造数据 ，map内有效公私钥对为100对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函数计算结果为100对有效私钥之和</w:t>
            </w:r>
          </w:p>
        </w:tc>
      </w:tr>
    </w:tbl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33字节转公钥失败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测试33字节转换公钥失败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构造假数据，导致无法将33字节转换成公钥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转换成公钥失败</w:t>
            </w:r>
          </w:p>
        </w:tc>
      </w:tr>
    </w:tbl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33字节转公钥失败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测试公钥的x不匹配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构造假数据，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公钥的x不匹配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公钥的x不匹配</w:t>
            </w:r>
          </w:p>
        </w:tc>
      </w:tr>
    </w:tbl>
    <w:p/>
    <w:p/>
    <w:p/>
    <w:p/>
    <w:tbl>
      <w:tblPr>
        <w:tblStyle w:val="4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判断公私钥是否配对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Matrix-0930-Compare-key-TI001-TC003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测试公钥的y不匹配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测试公钥的y不匹配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假设其他条件无异常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1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构造假数据，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公钥的y不匹配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公钥的y不匹配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0EB7"/>
    <w:multiLevelType w:val="multilevel"/>
    <w:tmpl w:val="1BE00EB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tabs>
          <w:tab w:val="left" w:pos="-1047"/>
        </w:tabs>
        <w:ind w:left="-104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-567"/>
        </w:tabs>
        <w:ind w:left="-567" w:hanging="420"/>
      </w:pPr>
    </w:lvl>
    <w:lvl w:ilvl="3" w:tentative="0">
      <w:start w:val="1"/>
      <w:numFmt w:val="decimal"/>
      <w:lvlText w:val="%4."/>
      <w:lvlJc w:val="left"/>
      <w:pPr>
        <w:tabs>
          <w:tab w:val="left" w:pos="-147"/>
        </w:tabs>
        <w:ind w:left="-147" w:hanging="420"/>
      </w:pPr>
      <w:rPr>
        <w:rFonts w:hint="default"/>
      </w:rPr>
    </w:lvl>
    <w:lvl w:ilvl="4" w:tentative="0">
      <w:start w:val="1"/>
      <w:numFmt w:val="bullet"/>
      <w:lvlText w:val=""/>
      <w:lvlJc w:val="left"/>
      <w:pPr>
        <w:tabs>
          <w:tab w:val="left" w:pos="273"/>
        </w:tabs>
        <w:ind w:left="273" w:hanging="42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right"/>
      <w:pPr>
        <w:tabs>
          <w:tab w:val="left" w:pos="693"/>
        </w:tabs>
        <w:ind w:left="693" w:hanging="420"/>
      </w:pPr>
    </w:lvl>
    <w:lvl w:ilvl="6" w:tentative="0">
      <w:start w:val="1"/>
      <w:numFmt w:val="decimal"/>
      <w:lvlText w:val="%7."/>
      <w:lvlJc w:val="left"/>
      <w:pPr>
        <w:tabs>
          <w:tab w:val="left" w:pos="1113"/>
        </w:tabs>
        <w:ind w:left="111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1533"/>
        </w:tabs>
        <w:ind w:left="153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1953"/>
        </w:tabs>
        <w:ind w:left="195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C492B"/>
    <w:rsid w:val="32AB75C1"/>
    <w:rsid w:val="6D496036"/>
    <w:rsid w:val="77C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1546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『月』Dr</cp:lastModifiedBy>
  <dcterms:modified xsi:type="dcterms:W3CDTF">2018-09-21T10:03:25Z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