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Chars="100"/>
        <w:rPr>
          <w:rFonts w:hint="eastAsia" w:ascii="微软雅黑" w:hAnsi="微软雅黑" w:eastAsia="微软雅黑" w:cs="微软雅黑"/>
        </w:rPr>
      </w:pPr>
      <w:bookmarkStart w:id="0" w:name="_Toc366766582"/>
      <w:bookmarkStart w:id="1" w:name="_Toc366779169"/>
      <w:bookmarkStart w:id="2" w:name="_Toc366766687"/>
      <w:bookmarkStart w:id="3" w:name="_Toc361047387"/>
    </w:p>
    <w:p>
      <w:pPr>
        <w:jc w:val="center"/>
        <w:rPr>
          <w:rFonts w:hint="eastAsia" w:ascii="微软雅黑" w:hAnsi="微软雅黑" w:eastAsia="微软雅黑" w:cs="微软雅黑"/>
          <w:sz w:val="44"/>
          <w:szCs w:val="44"/>
        </w:rPr>
      </w:pPr>
      <w:r>
        <w:rPr>
          <w:rFonts w:hint="eastAsia" w:ascii="微软雅黑" w:hAnsi="微软雅黑" w:eastAsia="微软雅黑" w:cs="微软雅黑"/>
          <w:b/>
          <w:sz w:val="44"/>
          <w:szCs w:val="44"/>
        </w:rPr>
        <w:t>MATRX</w:t>
      </w:r>
      <w:r>
        <w:rPr>
          <w:rFonts w:hint="eastAsia" w:ascii="微软雅黑" w:hAnsi="微软雅黑" w:eastAsia="微软雅黑" w:cs="微软雅黑"/>
          <w:b/>
          <w:sz w:val="44"/>
          <w:szCs w:val="44"/>
          <w:lang w:val="en-US" w:eastAsia="zh-CN"/>
        </w:rPr>
        <w:t xml:space="preserve"> 定时交易设计方案</w:t>
      </w:r>
    </w:p>
    <w:p>
      <w:pPr>
        <w:pStyle w:val="201"/>
        <w:jc w:val="both"/>
        <w:rPr>
          <w:rFonts w:hint="eastAsia" w:ascii="微软雅黑" w:hAnsi="微软雅黑" w:eastAsia="微软雅黑" w:cs="微软雅黑"/>
          <w:b/>
          <w:sz w:val="44"/>
          <w:szCs w:val="44"/>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版本: V1.0</w:t>
      </w: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作者：MATRIX 基金会北京研究院</w:t>
      </w: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日期：2018.07.25</w:t>
      </w:r>
    </w:p>
    <w:p>
      <w:pPr>
        <w:ind w:firstLine="0" w:firstLineChars="0"/>
        <w:jc w:val="both"/>
        <w:rPr>
          <w:rFonts w:hint="eastAsia" w:ascii="微软雅黑" w:hAnsi="微软雅黑" w:eastAsia="微软雅黑" w:cs="微软雅黑"/>
          <w:b/>
          <w:bCs/>
          <w:i w:val="0"/>
          <w:iCs w:val="0"/>
          <w:color w:val="000000" w:themeColor="text1"/>
          <w:sz w:val="32"/>
          <w:szCs w:val="32"/>
          <w:lang w:val="en-US" w:eastAsia="zh-CN"/>
        </w:rPr>
      </w:pPr>
    </w:p>
    <w:p>
      <w:pPr>
        <w:pStyle w:val="77"/>
        <w:ind w:firstLine="720" w:firstLineChars="400"/>
        <w:rPr>
          <w:rFonts w:hint="eastAsia" w:ascii="微软雅黑" w:hAnsi="微软雅黑" w:eastAsia="微软雅黑" w:cs="微软雅黑"/>
        </w:rPr>
      </w:pPr>
      <w:r>
        <w:rPr>
          <w:rFonts w:hint="eastAsia" w:ascii="微软雅黑" w:hAnsi="微软雅黑" w:eastAsia="微软雅黑" w:cs="微软雅黑"/>
        </w:rPr>
        <w:br w:type="page"/>
      </w:r>
    </w:p>
    <w:p>
      <w:pPr>
        <w:pStyle w:val="77"/>
        <w:ind w:firstLine="360"/>
        <w:rPr>
          <w:rFonts w:hint="eastAsia" w:ascii="微软雅黑" w:hAnsi="微软雅黑" w:eastAsia="微软雅黑" w:cs="微软雅黑"/>
        </w:rPr>
      </w:pP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任何情况下，与本系统及其衍生产品，以及与之相关的全部文件（包括本文件及其任何附件中的全部信息）相关的全部知识产权（包括但不限于版权、商标和技术秘密）皆属于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所有。</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本文件中的信息是保密的，且仅供用户指定的接收人内部使用。未经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同意，本文件的任何用户不得对本产品和本文件中的信息向任何第三方（包括但不限于除用户指定接收人以外的管理人员、员工和关联公司）进行披露、出借、许可、转让、出售、分发、传播或进行与本产品和本文件相关的任何其他处置，也不得使该等第三方以任何形式使用本产品和本文件中的信息。</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未经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事先书面允许，不得为任何目的、以任何形式或任何方式对本文件进行复制、修改或分发。本文件的任何用户不得更改、移除或损害本文件所使用的任何商标。</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本文件按“原样”提供，就本文件的正确性、准确性、可靠性或其他方面，MATRIX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并不保证本文件的使用或使用后果。本文件中的全部信息皆可能在没有任何通知的情形下被进一步修改，MATRIX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对本文件中可能出现的任何错误或不准确之处不承担任何责任。</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在任何情况下，MATRIX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事先获知上述损失可能发生。</w:t>
      </w:r>
    </w:p>
    <w:p>
      <w:pPr>
        <w:pStyle w:val="77"/>
        <w:ind w:firstLine="360"/>
        <w:jc w:val="right"/>
        <w:rPr>
          <w:rFonts w:hint="eastAsia" w:ascii="微软雅黑" w:hAnsi="微软雅黑" w:eastAsia="微软雅黑" w:cs="微软雅黑"/>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510" w:footer="567" w:gutter="0"/>
          <w:cols w:space="720" w:num="1"/>
          <w:docGrid w:type="linesAndChars" w:linePitch="312" w:charSpace="0"/>
        </w:sectPr>
      </w:pP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保留所有权利</w:t>
      </w:r>
    </w:p>
    <w:p>
      <w:pPr>
        <w:pStyle w:val="77"/>
        <w:ind w:firstLine="360"/>
        <w:rPr>
          <w:rFonts w:hint="eastAsia" w:ascii="微软雅黑" w:hAnsi="微软雅黑" w:eastAsia="微软雅黑" w:cs="微软雅黑"/>
        </w:rPr>
      </w:pPr>
    </w:p>
    <w:p>
      <w:pPr>
        <w:pStyle w:val="2"/>
        <w:keepNext w:val="0"/>
        <w:keepLines w:val="0"/>
        <w:numPr>
          <w:ilvl w:val="0"/>
          <w:numId w:val="0"/>
        </w:numPr>
        <w:jc w:val="center"/>
        <w:rPr>
          <w:rFonts w:hint="eastAsia" w:ascii="微软雅黑" w:hAnsi="微软雅黑" w:eastAsia="微软雅黑" w:cs="微软雅黑"/>
        </w:rPr>
      </w:pPr>
      <w:bookmarkStart w:id="4" w:name="_Toc367088540"/>
      <w:bookmarkStart w:id="5" w:name="_Toc373424435"/>
      <w:bookmarkStart w:id="6" w:name="_Toc366833649"/>
      <w:bookmarkStart w:id="7" w:name="_Toc367699553"/>
      <w:bookmarkStart w:id="8" w:name="_Toc3193"/>
      <w:r>
        <w:rPr>
          <w:rFonts w:hint="eastAsia" w:ascii="微软雅黑" w:hAnsi="微软雅黑" w:eastAsia="微软雅黑" w:cs="微软雅黑"/>
        </w:rPr>
        <w:t>目</w:t>
      </w:r>
      <w:r>
        <w:rPr>
          <w:rFonts w:hint="eastAsia" w:ascii="微软雅黑" w:hAnsi="微软雅黑" w:eastAsia="微软雅黑" w:cs="微软雅黑"/>
          <w:caps/>
          <w:color w:val="3058B4"/>
        </w:rPr>
        <w:t xml:space="preserve">  </w:t>
      </w:r>
      <w:r>
        <w:rPr>
          <w:rFonts w:hint="eastAsia" w:ascii="微软雅黑" w:hAnsi="微软雅黑" w:eastAsia="微软雅黑" w:cs="微软雅黑"/>
        </w:rPr>
        <w:t>录</w:t>
      </w:r>
      <w:bookmarkEnd w:id="0"/>
      <w:bookmarkEnd w:id="1"/>
      <w:bookmarkEnd w:id="2"/>
      <w:bookmarkEnd w:id="3"/>
      <w:bookmarkEnd w:id="4"/>
      <w:bookmarkEnd w:id="5"/>
      <w:bookmarkEnd w:id="6"/>
      <w:bookmarkEnd w:id="7"/>
      <w:bookmarkEnd w:id="8"/>
    </w:p>
    <w:p>
      <w:pPr>
        <w:pStyle w:val="31"/>
        <w:tabs>
          <w:tab w:val="right" w:leader="dot" w:pos="8312"/>
          <w:tab w:val="clear" w:pos="442"/>
          <w:tab w:val="clear" w:pos="8302"/>
        </w:tabs>
      </w:pPr>
      <w:r>
        <w:rPr>
          <w:rFonts w:hint="eastAsia" w:ascii="微软雅黑" w:hAnsi="微软雅黑" w:eastAsia="微软雅黑" w:cs="微软雅黑"/>
          <w:smallCaps w:val="0"/>
        </w:rPr>
        <w:fldChar w:fldCharType="begin"/>
      </w:r>
      <w:r>
        <w:rPr>
          <w:rFonts w:hint="eastAsia" w:ascii="微软雅黑" w:hAnsi="微软雅黑" w:eastAsia="微软雅黑" w:cs="微软雅黑"/>
          <w:smallCaps w:val="0"/>
        </w:rPr>
        <w:instrText xml:space="preserve"> TOC \o "1-3" \h \z \u </w:instrText>
      </w:r>
      <w:r>
        <w:rPr>
          <w:rFonts w:hint="eastAsia" w:ascii="微软雅黑" w:hAnsi="微软雅黑" w:eastAsia="微软雅黑" w:cs="微软雅黑"/>
          <w:smallCaps w:val="0"/>
        </w:rPr>
        <w:fldChar w:fldCharType="separate"/>
      </w:r>
      <w:r>
        <w:rPr>
          <w:rFonts w:hint="eastAsia" w:ascii="微软雅黑" w:hAnsi="微软雅黑" w:eastAsia="微软雅黑" w:cs="微软雅黑"/>
          <w:smallCaps w:val="0"/>
        </w:rPr>
        <w:fldChar w:fldCharType="begin"/>
      </w:r>
      <w:r>
        <w:rPr>
          <w:rFonts w:hint="eastAsia" w:ascii="微软雅黑" w:hAnsi="微软雅黑" w:eastAsia="微软雅黑" w:cs="微软雅黑"/>
          <w:smallCaps w:val="0"/>
        </w:rPr>
        <w:instrText xml:space="preserve"> HYPERLINK \l _Toc3193 </w:instrText>
      </w:r>
      <w:r>
        <w:rPr>
          <w:rFonts w:hint="eastAsia" w:ascii="微软雅黑" w:hAnsi="微软雅黑" w:eastAsia="微软雅黑" w:cs="微软雅黑"/>
          <w:smallCaps w:val="0"/>
        </w:rPr>
        <w:fldChar w:fldCharType="separate"/>
      </w:r>
      <w:r>
        <w:rPr>
          <w:rFonts w:hint="eastAsia" w:ascii="微软雅黑" w:hAnsi="微软雅黑" w:eastAsia="微软雅黑" w:cs="微软雅黑"/>
        </w:rPr>
        <w:t>目</w:t>
      </w:r>
      <w:r>
        <w:rPr>
          <w:rFonts w:hint="eastAsia" w:ascii="微软雅黑" w:hAnsi="微软雅黑" w:eastAsia="微软雅黑" w:cs="微软雅黑"/>
          <w:caps/>
        </w:rPr>
        <w:t xml:space="preserve">  </w:t>
      </w:r>
      <w:r>
        <w:rPr>
          <w:rFonts w:hint="eastAsia" w:ascii="微软雅黑" w:hAnsi="微软雅黑" w:eastAsia="微软雅黑" w:cs="微软雅黑"/>
        </w:rPr>
        <w:t>录</w:t>
      </w:r>
      <w:r>
        <w:tab/>
      </w:r>
      <w:r>
        <w:fldChar w:fldCharType="begin"/>
      </w:r>
      <w:r>
        <w:instrText xml:space="preserve"> PAGEREF _Toc3193 </w:instrText>
      </w:r>
      <w:r>
        <w:fldChar w:fldCharType="separate"/>
      </w:r>
      <w:r>
        <w:t>1</w:t>
      </w:r>
      <w:r>
        <w:fldChar w:fldCharType="end"/>
      </w:r>
      <w:r>
        <w:rPr>
          <w:rFonts w:hint="eastAsia" w:ascii="微软雅黑" w:hAnsi="微软雅黑" w:eastAsia="微软雅黑" w:cs="微软雅黑"/>
          <w:smallCaps w:val="0"/>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_Toc31518 </w:instrText>
      </w:r>
      <w:r>
        <w:rPr>
          <w:rFonts w:hint="eastAsia" w:ascii="微软雅黑" w:hAnsi="微软雅黑" w:eastAsia="微软雅黑" w:cs="微软雅黑"/>
        </w:rPr>
        <w:fldChar w:fldCharType="separate"/>
      </w:r>
      <w:r>
        <w:rPr>
          <w:rFonts w:hint="eastAsia" w:ascii="微软雅黑" w:hAnsi="微软雅黑" w:eastAsia="微软雅黑" w:cs="微软雅黑"/>
        </w:rPr>
        <w:t>变更记录</w:t>
      </w:r>
      <w:r>
        <w:tab/>
      </w:r>
      <w:r>
        <w:fldChar w:fldCharType="begin"/>
      </w:r>
      <w:r>
        <w:instrText xml:space="preserve"> PAGEREF _Toc31518 </w:instrText>
      </w:r>
      <w:r>
        <w:fldChar w:fldCharType="separate"/>
      </w:r>
      <w:r>
        <w:t>3</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_Toc2876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 </w:t>
      </w:r>
      <w:r>
        <w:rPr>
          <w:rFonts w:hint="eastAsia" w:ascii="微软雅黑" w:hAnsi="微软雅黑" w:eastAsia="微软雅黑" w:cs="微软雅黑"/>
          <w:lang w:val="en-US" w:eastAsia="zh-CN"/>
        </w:rPr>
        <w:t>引言</w:t>
      </w:r>
      <w:r>
        <w:tab/>
      </w:r>
      <w:r>
        <w:fldChar w:fldCharType="begin"/>
      </w:r>
      <w:r>
        <w:instrText xml:space="preserve"> PAGEREF _Toc2876 </w:instrText>
      </w:r>
      <w:r>
        <w:fldChar w:fldCharType="separate"/>
      </w:r>
      <w:r>
        <w:t>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_Toc29741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1.1 </w:t>
      </w:r>
      <w:r>
        <w:rPr>
          <w:rFonts w:hint="eastAsia" w:ascii="微软雅黑" w:hAnsi="微软雅黑" w:eastAsia="微软雅黑" w:cs="微软雅黑"/>
          <w:lang w:val="en-US" w:eastAsia="zh-CN"/>
        </w:rPr>
        <w:t>文档用途</w:t>
      </w:r>
      <w:r>
        <w:tab/>
      </w:r>
      <w:r>
        <w:fldChar w:fldCharType="begin"/>
      </w:r>
      <w:r>
        <w:instrText xml:space="preserve"> PAGEREF _Toc29741 </w:instrText>
      </w:r>
      <w:r>
        <w:fldChar w:fldCharType="separate"/>
      </w:r>
      <w:r>
        <w:t>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_Toc9515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1.2 </w:t>
      </w:r>
      <w:r>
        <w:rPr>
          <w:rFonts w:hint="eastAsia" w:ascii="微软雅黑" w:hAnsi="微软雅黑" w:eastAsia="微软雅黑" w:cs="微软雅黑"/>
          <w:lang w:val="en-US" w:eastAsia="zh-CN"/>
        </w:rPr>
        <w:t>术语</w:t>
      </w:r>
      <w:r>
        <w:tab/>
      </w:r>
      <w:r>
        <w:fldChar w:fldCharType="begin"/>
      </w:r>
      <w:r>
        <w:instrText xml:space="preserve"> PAGEREF _Toc9515 </w:instrText>
      </w:r>
      <w:r>
        <w:fldChar w:fldCharType="separate"/>
      </w:r>
      <w:r>
        <w:t>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_Toc26543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1.3 </w:t>
      </w:r>
      <w:r>
        <w:rPr>
          <w:rFonts w:hint="eastAsia" w:ascii="微软雅黑" w:hAnsi="微软雅黑" w:eastAsia="微软雅黑" w:cs="微软雅黑"/>
          <w:lang w:val="en-US" w:eastAsia="zh-CN"/>
        </w:rPr>
        <w:t>使用对象</w:t>
      </w:r>
      <w:r>
        <w:tab/>
      </w:r>
      <w:r>
        <w:fldChar w:fldCharType="begin"/>
      </w:r>
      <w:r>
        <w:instrText xml:space="preserve"> PAGEREF _Toc26543 </w:instrText>
      </w:r>
      <w:r>
        <w:fldChar w:fldCharType="separate"/>
      </w:r>
      <w:r>
        <w:t>4</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_Toc5344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2 </w:t>
      </w:r>
      <w:r>
        <w:rPr>
          <w:rFonts w:hint="eastAsia" w:ascii="微软雅黑" w:hAnsi="微软雅黑" w:eastAsia="微软雅黑" w:cs="微软雅黑"/>
        </w:rPr>
        <w:t>设计说明</w:t>
      </w:r>
      <w:r>
        <w:tab/>
      </w:r>
      <w:r>
        <w:fldChar w:fldCharType="begin"/>
      </w:r>
      <w:r>
        <w:instrText xml:space="preserve"> PAGEREF _Toc5344 </w:instrText>
      </w:r>
      <w:r>
        <w:fldChar w:fldCharType="separate"/>
      </w:r>
      <w:r>
        <w:t>5</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_Toc3972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2.1 </w:t>
      </w:r>
      <w:r>
        <w:rPr>
          <w:rFonts w:hint="eastAsia" w:ascii="微软雅黑" w:hAnsi="微软雅黑" w:eastAsia="微软雅黑" w:cs="微软雅黑"/>
          <w:lang w:val="en-US" w:eastAsia="zh-CN"/>
        </w:rPr>
        <w:t>定时</w:t>
      </w:r>
      <w:r>
        <w:rPr>
          <w:rFonts w:hint="eastAsia" w:ascii="微软雅黑" w:hAnsi="微软雅黑" w:eastAsia="微软雅黑" w:cs="微软雅黑"/>
        </w:rPr>
        <w:t>交易</w:t>
      </w:r>
      <w:r>
        <w:tab/>
      </w:r>
      <w:r>
        <w:fldChar w:fldCharType="begin"/>
      </w:r>
      <w:r>
        <w:instrText xml:space="preserve"> PAGEREF _Toc3972 </w:instrText>
      </w:r>
      <w:r>
        <w:fldChar w:fldCharType="separate"/>
      </w:r>
      <w:r>
        <w:t>5</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_Toc14241 </w:instrText>
      </w:r>
      <w:r>
        <w:rPr>
          <w:rFonts w:hint="eastAsia" w:ascii="微软雅黑" w:hAnsi="微软雅黑" w:eastAsia="微软雅黑" w:cs="微软雅黑"/>
        </w:rPr>
        <w:fldChar w:fldCharType="separate"/>
      </w:r>
      <w:r>
        <w:rPr>
          <w:rFonts w:hint="eastAsia" w:ascii="微软雅黑" w:hAnsi="微软雅黑" w:eastAsia="微软雅黑" w:cs="微软雅黑"/>
        </w:rPr>
        <w:t>2.1.1 需求描述</w:t>
      </w:r>
      <w:r>
        <w:tab/>
      </w:r>
      <w:r>
        <w:fldChar w:fldCharType="begin"/>
      </w:r>
      <w:r>
        <w:instrText xml:space="preserve"> PAGEREF _Toc14241 </w:instrText>
      </w:r>
      <w:r>
        <w:fldChar w:fldCharType="separate"/>
      </w:r>
      <w:r>
        <w:t>5</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_Toc23328 </w:instrText>
      </w:r>
      <w:r>
        <w:rPr>
          <w:rFonts w:hint="eastAsia" w:ascii="微软雅黑" w:hAnsi="微软雅黑" w:eastAsia="微软雅黑" w:cs="微软雅黑"/>
        </w:rPr>
        <w:fldChar w:fldCharType="separate"/>
      </w:r>
      <w:r>
        <w:rPr>
          <w:rFonts w:hint="eastAsia" w:ascii="微软雅黑" w:hAnsi="微软雅黑" w:eastAsia="微软雅黑" w:cs="微软雅黑"/>
        </w:rPr>
        <w:t>2.1.2 设计内容</w:t>
      </w:r>
      <w:r>
        <w:tab/>
      </w:r>
      <w:r>
        <w:fldChar w:fldCharType="begin"/>
      </w:r>
      <w:r>
        <w:instrText xml:space="preserve"> PAGEREF _Toc23328 </w:instrText>
      </w:r>
      <w:r>
        <w:fldChar w:fldCharType="separate"/>
      </w:r>
      <w:r>
        <w:t>5</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_Toc12622 </w:instrText>
      </w:r>
      <w:r>
        <w:rPr>
          <w:rFonts w:hint="eastAsia" w:ascii="微软雅黑" w:hAnsi="微软雅黑" w:eastAsia="微软雅黑" w:cs="微软雅黑"/>
        </w:rPr>
        <w:fldChar w:fldCharType="separate"/>
      </w:r>
      <w:r>
        <w:rPr>
          <w:rFonts w:hint="eastAsia" w:ascii="微软雅黑" w:hAnsi="微软雅黑" w:eastAsia="微软雅黑" w:cs="微软雅黑"/>
        </w:rPr>
        <w:t>2.1.3 流程图</w:t>
      </w:r>
      <w:r>
        <w:tab/>
      </w:r>
      <w:r>
        <w:fldChar w:fldCharType="begin"/>
      </w:r>
      <w:r>
        <w:instrText xml:space="preserve"> PAGEREF _Toc12622 </w:instrText>
      </w:r>
      <w:r>
        <w:fldChar w:fldCharType="separate"/>
      </w:r>
      <w:r>
        <w:t>10</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_Toc28724 </w:instrText>
      </w:r>
      <w:r>
        <w:rPr>
          <w:rFonts w:hint="eastAsia" w:ascii="微软雅黑" w:hAnsi="微软雅黑" w:eastAsia="微软雅黑" w:cs="微软雅黑"/>
        </w:rPr>
        <w:fldChar w:fldCharType="separate"/>
      </w:r>
      <w:r>
        <w:rPr>
          <w:rFonts w:hint="eastAsia" w:ascii="微软雅黑" w:hAnsi="微软雅黑" w:eastAsia="微软雅黑" w:cs="微软雅黑"/>
        </w:rPr>
        <w:t>2.1.4 涉及的接口</w:t>
      </w:r>
      <w:r>
        <w:tab/>
      </w:r>
      <w:r>
        <w:fldChar w:fldCharType="begin"/>
      </w:r>
      <w:r>
        <w:instrText xml:space="preserve"> PAGEREF _Toc28724 </w:instrText>
      </w:r>
      <w:r>
        <w:fldChar w:fldCharType="separate"/>
      </w:r>
      <w:r>
        <w:t>11</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_Toc9437 </w:instrText>
      </w:r>
      <w:r>
        <w:rPr>
          <w:rFonts w:hint="eastAsia" w:ascii="微软雅黑" w:hAnsi="微软雅黑" w:eastAsia="微软雅黑" w:cs="微软雅黑"/>
        </w:rPr>
        <w:fldChar w:fldCharType="separate"/>
      </w:r>
      <w:r>
        <w:rPr>
          <w:rFonts w:hint="eastAsia" w:ascii="微软雅黑" w:hAnsi="微软雅黑" w:eastAsia="微软雅黑" w:cs="微软雅黑"/>
        </w:rPr>
        <w:t>2.1.5 相关逻辑</w:t>
      </w:r>
      <w:r>
        <w:tab/>
      </w:r>
      <w:r>
        <w:fldChar w:fldCharType="begin"/>
      </w:r>
      <w:r>
        <w:instrText xml:space="preserve"> PAGEREF _Toc9437 </w:instrText>
      </w:r>
      <w:r>
        <w:fldChar w:fldCharType="separate"/>
      </w:r>
      <w:r>
        <w:t>11</w:t>
      </w:r>
      <w:r>
        <w:fldChar w:fldCharType="end"/>
      </w:r>
      <w:r>
        <w:rPr>
          <w:rFonts w:hint="eastAsia" w:ascii="微软雅黑" w:hAnsi="微软雅黑" w:eastAsia="微软雅黑" w:cs="微软雅黑"/>
        </w:rPr>
        <w:fldChar w:fldCharType="end"/>
      </w:r>
    </w:p>
    <w:p>
      <w:pPr>
        <w:pStyle w:val="24"/>
        <w:tabs>
          <w:tab w:val="right" w:leader="dot" w:pos="8312"/>
          <w:tab w:val="clear" w:pos="1260"/>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_Toc20931 </w:instrText>
      </w:r>
      <w:r>
        <w:rPr>
          <w:rFonts w:hint="eastAsia" w:ascii="微软雅黑" w:hAnsi="微软雅黑" w:eastAsia="微软雅黑" w:cs="微软雅黑"/>
        </w:rPr>
        <w:fldChar w:fldCharType="separate"/>
      </w:r>
      <w:r>
        <w:rPr>
          <w:rFonts w:hint="eastAsia" w:ascii="微软雅黑" w:hAnsi="微软雅黑" w:eastAsia="微软雅黑" w:cs="微软雅黑"/>
        </w:rPr>
        <w:t>2.1.6 参数配置</w:t>
      </w:r>
      <w:r>
        <w:tab/>
      </w:r>
      <w:r>
        <w:fldChar w:fldCharType="begin"/>
      </w:r>
      <w:r>
        <w:instrText xml:space="preserve"> PAGEREF _Toc20931 </w:instrText>
      </w:r>
      <w:r>
        <w:fldChar w:fldCharType="separate"/>
      </w:r>
      <w:r>
        <w:t>11</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_Toc19875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3 </w:t>
      </w:r>
      <w:r>
        <w:rPr>
          <w:rFonts w:hint="eastAsia" w:ascii="微软雅黑" w:hAnsi="微软雅黑" w:eastAsia="微软雅黑" w:cs="微软雅黑"/>
          <w:lang w:val="en-US" w:eastAsia="zh-CN"/>
        </w:rPr>
        <w:t>测试用例</w:t>
      </w:r>
      <w:r>
        <w:tab/>
      </w:r>
      <w:r>
        <w:fldChar w:fldCharType="begin"/>
      </w:r>
      <w:r>
        <w:instrText xml:space="preserve"> PAGEREF _Toc19875 </w:instrText>
      </w:r>
      <w:r>
        <w:fldChar w:fldCharType="separate"/>
      </w:r>
      <w:r>
        <w:t>14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_Toc26811 </w:instrText>
      </w:r>
      <w:r>
        <w:rPr>
          <w:rFonts w:hint="eastAsia" w:ascii="微软雅黑" w:hAnsi="微软雅黑" w:eastAsia="微软雅黑" w:cs="微软雅黑"/>
        </w:rPr>
        <w:fldChar w:fldCharType="separate"/>
      </w:r>
      <w:r>
        <w:rPr>
          <w:rFonts w:hint="default" w:eastAsia="微软雅黑" w:asciiTheme="minorHAnsi" w:hAnsiTheme="minorHAnsi" w:cstheme="minorHAnsi"/>
          <w:lang w:val="en-US" w:eastAsia="zh-CN"/>
        </w:rPr>
        <w:t xml:space="preserve">3.1 </w:t>
      </w:r>
      <w:r>
        <w:rPr>
          <w:rFonts w:hint="eastAsia" w:ascii="微软雅黑" w:hAnsi="微软雅黑" w:eastAsia="微软雅黑" w:cs="微软雅黑"/>
          <w:lang w:val="en-US" w:eastAsia="zh-CN"/>
        </w:rPr>
        <w:t>用例名称（定时交易状态测试_01）</w:t>
      </w:r>
      <w:r>
        <w:tab/>
      </w:r>
      <w:r>
        <w:fldChar w:fldCharType="begin"/>
      </w:r>
      <w:r>
        <w:instrText xml:space="preserve"> PAGEREF _Toc26811 </w:instrText>
      </w:r>
      <w:r>
        <w:fldChar w:fldCharType="separate"/>
      </w:r>
      <w:r>
        <w:t>14</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_Toc26619 </w:instrText>
      </w:r>
      <w:r>
        <w:rPr>
          <w:rFonts w:hint="eastAsia" w:ascii="微软雅黑" w:hAnsi="微软雅黑" w:eastAsia="微软雅黑" w:cs="微软雅黑"/>
        </w:rPr>
        <w:fldChar w:fldCharType="separate"/>
      </w:r>
      <w:r>
        <w:rPr>
          <w:rFonts w:hint="default" w:eastAsia="微软雅黑" w:asciiTheme="minorHAnsi" w:hAnsiTheme="minorHAnsi" w:cstheme="minorHAnsi"/>
          <w:lang w:val="en-US" w:eastAsia="zh-CN"/>
        </w:rPr>
        <w:t xml:space="preserve">3.2 </w:t>
      </w:r>
      <w:r>
        <w:rPr>
          <w:rFonts w:hint="eastAsia" w:ascii="微软雅黑" w:hAnsi="微软雅黑" w:eastAsia="微软雅黑" w:cs="微软雅黑"/>
          <w:lang w:val="en-US" w:eastAsia="zh-CN"/>
        </w:rPr>
        <w:t>用例名称（定时交易状态测试_02）</w:t>
      </w:r>
      <w:r>
        <w:tab/>
      </w:r>
      <w:r>
        <w:fldChar w:fldCharType="begin"/>
      </w:r>
      <w:r>
        <w:instrText xml:space="preserve"> PAGEREF _Toc26619 </w:instrText>
      </w:r>
      <w:r>
        <w:fldChar w:fldCharType="separate"/>
      </w:r>
      <w:r>
        <w:t>15</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_Toc17039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3.3 </w:t>
      </w:r>
      <w:r>
        <w:rPr>
          <w:rFonts w:hint="eastAsia" w:ascii="微软雅黑" w:hAnsi="微软雅黑" w:eastAsia="微软雅黑" w:cs="微软雅黑"/>
        </w:rPr>
        <w:t>用例名称（</w:t>
      </w:r>
      <w:r>
        <w:rPr>
          <w:rFonts w:hint="eastAsia" w:ascii="微软雅黑" w:hAnsi="微软雅黑" w:eastAsia="微软雅黑" w:cs="微软雅黑"/>
          <w:lang w:val="en-US" w:eastAsia="zh-CN"/>
        </w:rPr>
        <w:t>定时交易参数测试</w:t>
      </w:r>
      <w:r>
        <w:rPr>
          <w:rFonts w:hint="eastAsia" w:ascii="微软雅黑" w:hAnsi="微软雅黑" w:eastAsia="微软雅黑" w:cs="微软雅黑"/>
        </w:rPr>
        <w:t>_0</w:t>
      </w:r>
      <w:r>
        <w:rPr>
          <w:rFonts w:hint="eastAsia" w:ascii="微软雅黑" w:hAnsi="微软雅黑" w:eastAsia="微软雅黑" w:cs="微软雅黑"/>
          <w:lang w:val="en-US" w:eastAsia="zh-CN"/>
        </w:rPr>
        <w:t>1</w:t>
      </w:r>
      <w:r>
        <w:rPr>
          <w:rFonts w:hint="eastAsia" w:ascii="微软雅黑" w:hAnsi="微软雅黑" w:eastAsia="微软雅黑" w:cs="微软雅黑"/>
        </w:rPr>
        <w:t>）</w:t>
      </w:r>
      <w:r>
        <w:tab/>
      </w:r>
      <w:r>
        <w:fldChar w:fldCharType="begin"/>
      </w:r>
      <w:r>
        <w:instrText xml:space="preserve"> PAGEREF _Toc17039 </w:instrText>
      </w:r>
      <w:r>
        <w:fldChar w:fldCharType="separate"/>
      </w:r>
      <w:r>
        <w:t>16</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_Toc3082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3.4 </w:t>
      </w:r>
      <w:r>
        <w:rPr>
          <w:rFonts w:hint="eastAsia" w:ascii="微软雅黑" w:hAnsi="微软雅黑" w:eastAsia="微软雅黑" w:cs="微软雅黑"/>
        </w:rPr>
        <w:t>用例名称（</w:t>
      </w:r>
      <w:r>
        <w:rPr>
          <w:rFonts w:hint="eastAsia" w:ascii="微软雅黑" w:hAnsi="微软雅黑" w:eastAsia="微软雅黑" w:cs="微软雅黑"/>
          <w:lang w:val="en-US" w:eastAsia="zh-CN"/>
        </w:rPr>
        <w:t>定时交易参数测试</w:t>
      </w:r>
      <w:r>
        <w:rPr>
          <w:rFonts w:hint="eastAsia" w:ascii="微软雅黑" w:hAnsi="微软雅黑" w:eastAsia="微软雅黑" w:cs="微软雅黑"/>
        </w:rPr>
        <w:t>_0</w:t>
      </w:r>
      <w:r>
        <w:rPr>
          <w:rFonts w:hint="eastAsia" w:ascii="微软雅黑" w:hAnsi="微软雅黑" w:eastAsia="微软雅黑" w:cs="微软雅黑"/>
          <w:lang w:val="en-US" w:eastAsia="zh-CN"/>
        </w:rPr>
        <w:t>2</w:t>
      </w:r>
      <w:r>
        <w:rPr>
          <w:rFonts w:hint="eastAsia" w:ascii="微软雅黑" w:hAnsi="微软雅黑" w:eastAsia="微软雅黑" w:cs="微软雅黑"/>
        </w:rPr>
        <w:t>）</w:t>
      </w:r>
      <w:r>
        <w:tab/>
      </w:r>
      <w:r>
        <w:fldChar w:fldCharType="begin"/>
      </w:r>
      <w:r>
        <w:instrText xml:space="preserve"> PAGEREF _Toc3082 </w:instrText>
      </w:r>
      <w:r>
        <w:fldChar w:fldCharType="separate"/>
      </w:r>
      <w:r>
        <w:t>17</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_Toc15715 </w:instrText>
      </w:r>
      <w:r>
        <w:rPr>
          <w:rFonts w:hint="eastAsia" w:ascii="微软雅黑" w:hAnsi="微软雅黑" w:eastAsia="微软雅黑" w:cs="微软雅黑"/>
        </w:rPr>
        <w:fldChar w:fldCharType="separate"/>
      </w:r>
      <w:r>
        <w:rPr>
          <w:rFonts w:hint="default" w:eastAsia="微软雅黑" w:asciiTheme="minorHAnsi" w:hAnsiTheme="minorHAnsi" w:cstheme="minorHAnsi"/>
          <w:lang w:val="en-US" w:eastAsia="zh-CN"/>
        </w:rPr>
        <w:t xml:space="preserve">3.5 </w:t>
      </w:r>
      <w:r>
        <w:rPr>
          <w:rFonts w:hint="eastAsia" w:ascii="微软雅黑" w:hAnsi="微软雅黑" w:eastAsia="微软雅黑" w:cs="微软雅黑"/>
          <w:lang w:val="en-US" w:eastAsia="zh-CN"/>
        </w:rPr>
        <w:t>用例名称（定时交易容量测试）</w:t>
      </w:r>
      <w:r>
        <w:tab/>
      </w:r>
      <w:r>
        <w:fldChar w:fldCharType="begin"/>
      </w:r>
      <w:r>
        <w:instrText xml:space="preserve"> PAGEREF _Toc15715 </w:instrText>
      </w:r>
      <w:r>
        <w:fldChar w:fldCharType="separate"/>
      </w:r>
      <w:r>
        <w:t>17</w:t>
      </w:r>
      <w:r>
        <w:fldChar w:fldCharType="end"/>
      </w:r>
      <w:r>
        <w:rPr>
          <w:rFonts w:hint="eastAsia" w:ascii="微软雅黑" w:hAnsi="微软雅黑" w:eastAsia="微软雅黑" w:cs="微软雅黑"/>
        </w:rPr>
        <w:fldChar w:fldCharType="end"/>
      </w:r>
    </w:p>
    <w:p>
      <w:pPr>
        <w:ind w:firstLine="400"/>
        <w:rPr>
          <w:rFonts w:hint="eastAsia" w:ascii="微软雅黑" w:hAnsi="微软雅黑" w:eastAsia="微软雅黑" w:cs="微软雅黑"/>
          <w:kern w:val="44"/>
          <w:sz w:val="36"/>
          <w:szCs w:val="44"/>
        </w:rPr>
      </w:pPr>
      <w:r>
        <w:rPr>
          <w:rFonts w:hint="eastAsia" w:ascii="微软雅黑" w:hAnsi="微软雅黑" w:eastAsia="微软雅黑" w:cs="微软雅黑"/>
        </w:rPr>
        <w:fldChar w:fldCharType="end"/>
      </w:r>
      <w:bookmarkStart w:id="9" w:name="_Toc312334699"/>
      <w:r>
        <w:rPr>
          <w:rFonts w:hint="eastAsia" w:ascii="微软雅黑" w:hAnsi="微软雅黑" w:eastAsia="微软雅黑" w:cs="微软雅黑"/>
          <w:kern w:val="44"/>
          <w:sz w:val="36"/>
          <w:szCs w:val="44"/>
        </w:rPr>
        <w:br w:type="page"/>
      </w:r>
    </w:p>
    <w:p>
      <w:pPr>
        <w:pStyle w:val="2"/>
        <w:keepNext w:val="0"/>
        <w:keepLines w:val="0"/>
        <w:numPr>
          <w:ilvl w:val="0"/>
          <w:numId w:val="0"/>
        </w:numPr>
        <w:ind w:left="695"/>
        <w:jc w:val="center"/>
        <w:rPr>
          <w:rFonts w:hint="eastAsia" w:ascii="微软雅黑" w:hAnsi="微软雅黑" w:eastAsia="微软雅黑" w:cs="微软雅黑"/>
        </w:rPr>
      </w:pPr>
      <w:bookmarkStart w:id="10" w:name="_Toc31518"/>
      <w:r>
        <w:rPr>
          <w:rFonts w:hint="eastAsia" w:ascii="微软雅黑" w:hAnsi="微软雅黑" w:eastAsia="微软雅黑" w:cs="微软雅黑"/>
        </w:rPr>
        <w:t>变更记录</w:t>
      </w:r>
      <w:bookmarkEnd w:id="9"/>
      <w:bookmarkEnd w:id="10"/>
    </w:p>
    <w:tbl>
      <w:tblPr>
        <w:tblStyle w:val="19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755"/>
        <w:gridCol w:w="1756"/>
        <w:gridCol w:w="1756"/>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blHeader/>
        </w:trPr>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lang w:val="en-US" w:eastAsia="zh-CN"/>
              </w:rPr>
              <w:t>修订</w:t>
            </w:r>
            <w:r>
              <w:rPr>
                <w:rFonts w:hint="eastAsia" w:ascii="微软雅黑" w:hAnsi="微软雅黑" w:eastAsia="微软雅黑" w:cs="微软雅黑"/>
                <w:color w:val="FFFFFF"/>
                <w:sz w:val="20"/>
              </w:rPr>
              <w:t>日期</w:t>
            </w:r>
          </w:p>
        </w:tc>
        <w:tc>
          <w:tcPr>
            <w:tcW w:w="1755" w:type="dxa"/>
            <w:shd w:val="clear" w:color="auto" w:fill="3058B4"/>
          </w:tcPr>
          <w:p>
            <w:pPr>
              <w:wordWrap/>
              <w:ind w:firstLine="0" w:firstLineChars="0"/>
              <w:outlineLvl w:val="9"/>
              <w:rPr>
                <w:rFonts w:hint="eastAsia" w:ascii="微软雅黑" w:hAnsi="微软雅黑" w:eastAsia="微软雅黑" w:cs="微软雅黑"/>
                <w:color w:val="FFFFFF"/>
                <w:sz w:val="20"/>
                <w:lang w:eastAsia="zh-CN"/>
              </w:rPr>
            </w:pPr>
            <w:r>
              <w:rPr>
                <w:rFonts w:hint="eastAsia" w:ascii="微软雅黑" w:hAnsi="微软雅黑" w:eastAsia="微软雅黑" w:cs="微软雅黑"/>
                <w:color w:val="FFFFFF"/>
                <w:sz w:val="20"/>
                <w:lang w:val="en-US" w:eastAsia="zh-CN"/>
              </w:rPr>
              <w:t>设计内容</w:t>
            </w:r>
          </w:p>
        </w:tc>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作者</w:t>
            </w:r>
          </w:p>
        </w:tc>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评审者</w:t>
            </w:r>
          </w:p>
        </w:tc>
        <w:tc>
          <w:tcPr>
            <w:tcW w:w="1757"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756"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rPr>
              <w:t>2018-07-1</w:t>
            </w:r>
            <w:r>
              <w:rPr>
                <w:rFonts w:hint="eastAsia" w:ascii="微软雅黑" w:hAnsi="微软雅黑" w:eastAsia="微软雅黑" w:cs="微软雅黑"/>
                <w:sz w:val="18"/>
                <w:lang w:val="en-US" w:eastAsia="zh-CN"/>
              </w:rPr>
              <w:t>8</w:t>
            </w:r>
          </w:p>
        </w:tc>
        <w:tc>
          <w:tcPr>
            <w:tcW w:w="1755"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交易定时发送</w:t>
            </w:r>
          </w:p>
        </w:tc>
        <w:tc>
          <w:tcPr>
            <w:tcW w:w="1756" w:type="dxa"/>
            <w:vAlign w:val="top"/>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郑贺</w:t>
            </w:r>
          </w:p>
        </w:tc>
        <w:tc>
          <w:tcPr>
            <w:tcW w:w="1756" w:type="dxa"/>
          </w:tcPr>
          <w:p>
            <w:pPr>
              <w:ind w:firstLine="0" w:firstLineChars="0"/>
              <w:rPr>
                <w:rFonts w:hint="eastAsia" w:ascii="微软雅黑" w:hAnsi="微软雅黑" w:eastAsia="微软雅黑" w:cs="微软雅黑"/>
                <w:sz w:val="18"/>
              </w:rPr>
            </w:pPr>
          </w:p>
        </w:tc>
        <w:tc>
          <w:tcPr>
            <w:tcW w:w="1757" w:type="dxa"/>
          </w:tcPr>
          <w:p>
            <w:pPr>
              <w:ind w:firstLine="0" w:firstLineChars="0"/>
              <w:rPr>
                <w:rFonts w:hint="eastAsia" w:ascii="微软雅黑" w:hAnsi="微软雅黑" w:eastAsia="微软雅黑" w:cs="微软雅黑"/>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756" w:type="dxa"/>
            <w:vAlign w:val="center"/>
          </w:tcPr>
          <w:p>
            <w:pPr>
              <w:ind w:firstLine="0" w:firstLineChars="0"/>
              <w:rPr>
                <w:rFonts w:hint="eastAsia" w:ascii="微软雅黑" w:hAnsi="微软雅黑" w:eastAsia="微软雅黑" w:cs="微软雅黑"/>
                <w:sz w:val="18"/>
              </w:rPr>
            </w:pPr>
            <w:r>
              <w:rPr>
                <w:rFonts w:hint="eastAsia" w:ascii="微软雅黑" w:hAnsi="微软雅黑" w:eastAsia="微软雅黑" w:cs="微软雅黑"/>
                <w:sz w:val="18"/>
                <w:lang w:val="en-US" w:eastAsia="zh-CN"/>
              </w:rPr>
              <w:t>2018-07-24</w:t>
            </w:r>
          </w:p>
        </w:tc>
        <w:tc>
          <w:tcPr>
            <w:tcW w:w="1755" w:type="dxa"/>
            <w:vAlign w:val="center"/>
          </w:tcPr>
          <w:p>
            <w:pPr>
              <w:ind w:firstLine="0" w:firstLineChars="0"/>
              <w:rPr>
                <w:rFonts w:hint="eastAsia" w:ascii="微软雅黑" w:hAnsi="微软雅黑" w:eastAsia="微软雅黑" w:cs="微软雅黑"/>
                <w:sz w:val="18"/>
              </w:rPr>
            </w:pPr>
            <w:r>
              <w:rPr>
                <w:rFonts w:hint="eastAsia" w:ascii="微软雅黑" w:hAnsi="微软雅黑" w:eastAsia="微软雅黑" w:cs="微软雅黑"/>
                <w:sz w:val="18"/>
                <w:lang w:val="en-US" w:eastAsia="zh-CN"/>
              </w:rPr>
              <w:t>定时交易</w:t>
            </w:r>
          </w:p>
        </w:tc>
        <w:tc>
          <w:tcPr>
            <w:tcW w:w="1756" w:type="dxa"/>
            <w:vAlign w:val="top"/>
          </w:tcPr>
          <w:p>
            <w:pPr>
              <w:ind w:firstLine="0" w:firstLineChars="0"/>
              <w:rPr>
                <w:rFonts w:hint="eastAsia" w:ascii="微软雅黑" w:hAnsi="微软雅黑" w:eastAsia="微软雅黑" w:cs="微软雅黑"/>
                <w:sz w:val="18"/>
              </w:rPr>
            </w:pPr>
            <w:r>
              <w:rPr>
                <w:rFonts w:hint="eastAsia" w:ascii="微软雅黑" w:hAnsi="微软雅黑" w:eastAsia="微软雅黑" w:cs="微软雅黑"/>
                <w:sz w:val="18"/>
                <w:lang w:val="en-US" w:eastAsia="zh-CN"/>
              </w:rPr>
              <w:t>郑贺</w:t>
            </w:r>
          </w:p>
        </w:tc>
        <w:tc>
          <w:tcPr>
            <w:tcW w:w="1756" w:type="dxa"/>
          </w:tcPr>
          <w:p>
            <w:pPr>
              <w:ind w:firstLine="0" w:firstLineChars="0"/>
              <w:rPr>
                <w:rFonts w:hint="eastAsia" w:ascii="微软雅黑" w:hAnsi="微软雅黑" w:eastAsia="微软雅黑" w:cs="微软雅黑"/>
                <w:sz w:val="18"/>
              </w:rPr>
            </w:pPr>
          </w:p>
        </w:tc>
        <w:tc>
          <w:tcPr>
            <w:tcW w:w="1757" w:type="dxa"/>
          </w:tcPr>
          <w:p>
            <w:pPr>
              <w:ind w:firstLine="0" w:firstLineChars="0"/>
              <w:rPr>
                <w:rFonts w:hint="eastAsia" w:ascii="微软雅黑" w:hAnsi="微软雅黑" w:eastAsia="微软雅黑" w:cs="微软雅黑"/>
                <w:sz w:val="18"/>
              </w:rPr>
            </w:pPr>
          </w:p>
        </w:tc>
      </w:tr>
    </w:tbl>
    <w:p>
      <w:pPr>
        <w:ind w:firstLineChars="100"/>
        <w:rPr>
          <w:rFonts w:hint="eastAsia" w:ascii="微软雅黑" w:hAnsi="微软雅黑" w:eastAsia="微软雅黑" w:cs="微软雅黑"/>
        </w:rPr>
        <w:sectPr>
          <w:headerReference r:id="rId9" w:type="default"/>
          <w:footerReference r:id="rId10" w:type="default"/>
          <w:pgSz w:w="11906" w:h="16838"/>
          <w:pgMar w:top="1440" w:right="1797" w:bottom="1440" w:left="1797" w:header="397" w:footer="567" w:gutter="0"/>
          <w:pgNumType w:start="1"/>
          <w:cols w:space="720" w:num="1"/>
          <w:docGrid w:type="linesAndChars" w:linePitch="312" w:charSpace="0"/>
        </w:sectPr>
      </w:pPr>
    </w:p>
    <w:p>
      <w:pPr>
        <w:pStyle w:val="2"/>
        <w:keepNext w:val="0"/>
        <w:keepLines w:val="0"/>
        <w:rPr>
          <w:rFonts w:hint="eastAsia" w:ascii="微软雅黑" w:hAnsi="微软雅黑" w:eastAsia="微软雅黑" w:cs="微软雅黑"/>
        </w:rPr>
      </w:pPr>
      <w:bookmarkStart w:id="11" w:name="_Toc2876"/>
      <w:bookmarkStart w:id="12" w:name="_Toc299383547"/>
      <w:bookmarkStart w:id="13" w:name="_Toc312402047"/>
      <w:bookmarkStart w:id="14" w:name="_Ref312759382"/>
      <w:r>
        <w:rPr>
          <w:rFonts w:hint="eastAsia" w:ascii="微软雅黑" w:hAnsi="微软雅黑" w:eastAsia="微软雅黑" w:cs="微软雅黑"/>
          <w:lang w:val="en-US" w:eastAsia="zh-CN"/>
        </w:rPr>
        <w:t>引言</w:t>
      </w:r>
      <w:bookmarkEnd w:id="11"/>
    </w:p>
    <w:bookmarkEnd w:id="12"/>
    <w:bookmarkEnd w:id="13"/>
    <w:bookmarkEnd w:id="14"/>
    <w:p>
      <w:pPr>
        <w:pStyle w:val="3"/>
        <w:ind w:left="852" w:hanging="849" w:hangingChars="283"/>
        <w:jc w:val="both"/>
        <w:rPr>
          <w:rFonts w:hint="eastAsia" w:ascii="微软雅黑" w:hAnsi="微软雅黑" w:eastAsia="微软雅黑" w:cs="微软雅黑"/>
        </w:rPr>
      </w:pPr>
      <w:bookmarkStart w:id="15" w:name="_Toc29741"/>
      <w:bookmarkStart w:id="16" w:name="_Toc377494105"/>
      <w:bookmarkStart w:id="17" w:name="_Toc377544571"/>
      <w:bookmarkStart w:id="18" w:name="_Toc377494117"/>
      <w:bookmarkStart w:id="19" w:name="_Toc437545093"/>
      <w:bookmarkStart w:id="20" w:name="_Toc377544642"/>
      <w:bookmarkStart w:id="21" w:name="_Toc377544559"/>
      <w:bookmarkStart w:id="22" w:name="_Toc377544654"/>
      <w:r>
        <w:rPr>
          <w:rFonts w:hint="eastAsia" w:ascii="微软雅黑" w:hAnsi="微软雅黑" w:eastAsia="微软雅黑" w:cs="微软雅黑"/>
          <w:lang w:val="en-US" w:eastAsia="zh-CN"/>
        </w:rPr>
        <w:t>文档用途</w:t>
      </w:r>
      <w:bookmarkEnd w:id="15"/>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本</w:t>
      </w:r>
      <w:r>
        <w:rPr>
          <w:rFonts w:hint="eastAsia" w:ascii="微软雅黑" w:hAnsi="微软雅黑" w:eastAsia="微软雅黑" w:cs="微软雅黑"/>
          <w:i w:val="0"/>
          <w:iCs w:val="0"/>
          <w:color w:val="000000" w:themeColor="text1"/>
        </w:rPr>
        <w:t>文档针</w:t>
      </w:r>
      <w:r>
        <w:rPr>
          <w:rFonts w:hint="eastAsia" w:ascii="微软雅黑" w:hAnsi="微软雅黑" w:eastAsia="微软雅黑" w:cs="微软雅黑"/>
          <w:i w:val="0"/>
          <w:iCs w:val="0"/>
          <w:color w:val="000000" w:themeColor="text1"/>
          <w:lang w:val="en-US" w:eastAsia="zh-CN"/>
        </w:rPr>
        <w:t>对定时交易的实现做了详细说明，目的是让研发人员快速了解定时交易实现逻辑。</w:t>
      </w:r>
    </w:p>
    <w:p>
      <w:pPr>
        <w:pStyle w:val="3"/>
        <w:ind w:left="852" w:hanging="849" w:hangingChars="283"/>
        <w:jc w:val="both"/>
        <w:rPr>
          <w:rFonts w:hint="eastAsia" w:ascii="微软雅黑" w:hAnsi="微软雅黑" w:eastAsia="微软雅黑" w:cs="微软雅黑"/>
        </w:rPr>
      </w:pPr>
      <w:bookmarkStart w:id="23" w:name="_Toc9515"/>
      <w:r>
        <w:rPr>
          <w:rFonts w:hint="eastAsia" w:ascii="微软雅黑" w:hAnsi="微软雅黑" w:eastAsia="微软雅黑" w:cs="微软雅黑"/>
          <w:lang w:val="en-US" w:eastAsia="zh-CN"/>
        </w:rPr>
        <w:t>术语</w:t>
      </w:r>
      <w:bookmarkEnd w:id="23"/>
    </w:p>
    <w:tbl>
      <w:tblPr>
        <w:tblStyle w:val="55"/>
        <w:tblW w:w="7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5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blHeader/>
        </w:trPr>
        <w:tc>
          <w:tcPr>
            <w:tcW w:w="1920" w:type="dxa"/>
            <w:shd w:val="clear" w:color="auto" w:fill="3058B4"/>
            <w:vAlign w:val="top"/>
          </w:tcPr>
          <w:p>
            <w:pPr>
              <w:spacing w:before="0" w:after="0"/>
              <w:ind w:firstLine="0" w:firstLineChars="0"/>
              <w:rPr>
                <w:rFonts w:hint="eastAsia" w:ascii="微软雅黑" w:hAnsi="微软雅黑" w:eastAsia="微软雅黑" w:cs="微软雅黑"/>
                <w:b/>
                <w:color w:val="FFFFFF"/>
                <w:szCs w:val="20"/>
              </w:rPr>
            </w:pPr>
            <w:bookmarkStart w:id="24" w:name="_Toc313875630"/>
            <w:r>
              <w:rPr>
                <w:rFonts w:hint="eastAsia" w:ascii="微软雅黑" w:hAnsi="微软雅黑" w:eastAsia="微软雅黑" w:cs="微软雅黑"/>
                <w:b/>
                <w:color w:val="FFFFFF"/>
                <w:szCs w:val="20"/>
              </w:rPr>
              <w:t>术语</w:t>
            </w:r>
          </w:p>
        </w:tc>
        <w:tc>
          <w:tcPr>
            <w:tcW w:w="5900" w:type="dxa"/>
            <w:shd w:val="clear" w:color="auto" w:fill="3058B4"/>
            <w:vAlign w:val="top"/>
          </w:tcPr>
          <w:p>
            <w:pPr>
              <w:spacing w:before="0" w:after="0"/>
              <w:ind w:firstLine="0" w:firstLineChars="0"/>
              <w:rPr>
                <w:rFonts w:hint="eastAsia" w:ascii="微软雅黑" w:hAnsi="微软雅黑" w:eastAsia="微软雅黑" w:cs="微软雅黑"/>
                <w:b/>
                <w:color w:val="FFFFFF"/>
                <w:szCs w:val="20"/>
              </w:rPr>
            </w:pPr>
            <w:r>
              <w:rPr>
                <w:rFonts w:hint="eastAsia" w:ascii="微软雅黑" w:hAnsi="微软雅黑" w:eastAsia="微软雅黑" w:cs="微软雅黑"/>
                <w:b/>
                <w:color w:val="FFFFFF"/>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1920" w:type="dxa"/>
            <w:vAlign w:val="top"/>
          </w:tcPr>
          <w:p>
            <w:pPr>
              <w:spacing w:before="0" w:after="0"/>
              <w:ind w:firstLine="0" w:firstLineChars="0"/>
              <w:rPr>
                <w:rFonts w:hint="eastAsia" w:ascii="微软雅黑" w:hAnsi="微软雅黑" w:eastAsia="微软雅黑" w:cs="微软雅黑"/>
                <w:sz w:val="18"/>
                <w:szCs w:val="20"/>
              </w:rPr>
            </w:pPr>
            <w:r>
              <w:rPr>
                <w:rFonts w:hint="eastAsia" w:ascii="微软雅黑" w:hAnsi="微软雅黑" w:eastAsia="微软雅黑" w:cs="微软雅黑"/>
                <w:sz w:val="18"/>
                <w:szCs w:val="20"/>
                <w:lang w:val="en-US" w:eastAsia="zh-CN"/>
              </w:rPr>
              <w:t>定时交易</w:t>
            </w: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r>
              <w:rPr>
                <w:rFonts w:hint="eastAsia" w:ascii="微软雅黑" w:hAnsi="微软雅黑" w:eastAsia="微软雅黑" w:cs="微软雅黑"/>
                <w:sz w:val="18"/>
                <w:szCs w:val="20"/>
                <w:lang w:val="en-US" w:eastAsia="zh-CN"/>
              </w:rPr>
              <w:t>指定在固定区块高度上线该交易</w:t>
            </w:r>
          </w:p>
        </w:tc>
      </w:tr>
      <w:bookmarkEnd w:id="24"/>
    </w:tbl>
    <w:p>
      <w:pPr>
        <w:pStyle w:val="3"/>
        <w:ind w:left="852" w:hanging="849" w:hangingChars="283"/>
        <w:jc w:val="both"/>
        <w:rPr>
          <w:rFonts w:hint="eastAsia" w:ascii="微软雅黑" w:hAnsi="微软雅黑" w:eastAsia="微软雅黑" w:cs="微软雅黑"/>
        </w:rPr>
      </w:pPr>
      <w:bookmarkStart w:id="25" w:name="_Toc26543"/>
      <w:r>
        <w:rPr>
          <w:rFonts w:hint="eastAsia" w:ascii="微软雅黑" w:hAnsi="微软雅黑" w:eastAsia="微软雅黑" w:cs="微软雅黑"/>
          <w:lang w:val="en-US" w:eastAsia="zh-CN"/>
        </w:rPr>
        <w:t>使用对象</w:t>
      </w:r>
      <w:bookmarkEnd w:id="25"/>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rPr>
        <w:t>阅读对象主要针对熟悉相关业务、技术和应用知识的人员，包括：研究院全体同事</w:t>
      </w:r>
    </w:p>
    <w:p>
      <w:pPr>
        <w:pStyle w:val="200"/>
        <w:rPr>
          <w:rFonts w:hint="eastAsia" w:ascii="微软雅黑" w:hAnsi="微软雅黑" w:eastAsia="微软雅黑" w:cs="微软雅黑"/>
          <w:i w:val="0"/>
          <w:iCs w:val="0"/>
          <w:color w:val="000000" w:themeColor="text1"/>
          <w:lang w:eastAsia="zh-CN"/>
        </w:rPr>
      </w:pPr>
      <w:r>
        <w:rPr>
          <w:rFonts w:hint="eastAsia" w:ascii="微软雅黑" w:hAnsi="微软雅黑" w:eastAsia="微软雅黑" w:cs="微软雅黑"/>
          <w:i w:val="0"/>
          <w:iCs w:val="0"/>
          <w:color w:val="000000" w:themeColor="text1"/>
          <w:lang w:eastAsia="zh-CN"/>
        </w:rPr>
        <w:br w:type="page"/>
      </w:r>
    </w:p>
    <w:bookmarkEnd w:id="16"/>
    <w:bookmarkEnd w:id="17"/>
    <w:bookmarkEnd w:id="18"/>
    <w:bookmarkEnd w:id="19"/>
    <w:bookmarkEnd w:id="20"/>
    <w:bookmarkEnd w:id="21"/>
    <w:bookmarkEnd w:id="22"/>
    <w:p>
      <w:pPr>
        <w:pStyle w:val="2"/>
        <w:keepNext w:val="0"/>
        <w:keepLines w:val="0"/>
        <w:rPr>
          <w:rFonts w:hint="eastAsia" w:ascii="微软雅黑" w:hAnsi="微软雅黑" w:eastAsia="微软雅黑" w:cs="微软雅黑"/>
        </w:rPr>
      </w:pPr>
      <w:bookmarkStart w:id="26" w:name="_Toc29900"/>
      <w:bookmarkStart w:id="27" w:name="_Toc5344"/>
      <w:r>
        <w:rPr>
          <w:rFonts w:hint="eastAsia" w:ascii="微软雅黑" w:hAnsi="微软雅黑" w:eastAsia="微软雅黑" w:cs="微软雅黑"/>
        </w:rPr>
        <w:t>设计说明</w:t>
      </w:r>
      <w:bookmarkEnd w:id="26"/>
      <w:bookmarkEnd w:id="27"/>
    </w:p>
    <w:p>
      <w:pPr>
        <w:pStyle w:val="3"/>
        <w:ind w:left="852" w:hanging="849" w:hangingChars="283"/>
        <w:jc w:val="both"/>
        <w:rPr>
          <w:rFonts w:hint="eastAsia" w:ascii="微软雅黑" w:hAnsi="微软雅黑" w:eastAsia="微软雅黑" w:cs="微软雅黑"/>
        </w:rPr>
      </w:pPr>
      <w:bookmarkStart w:id="28" w:name="_Toc32513"/>
      <w:bookmarkStart w:id="29" w:name="_Toc3972"/>
      <w:r>
        <w:rPr>
          <w:rFonts w:hint="eastAsia" w:ascii="微软雅黑" w:hAnsi="微软雅黑" w:eastAsia="微软雅黑" w:cs="微软雅黑"/>
          <w:lang w:val="en-US" w:eastAsia="zh-CN"/>
        </w:rPr>
        <w:t>定时</w:t>
      </w:r>
      <w:r>
        <w:rPr>
          <w:rFonts w:hint="eastAsia" w:ascii="微软雅黑" w:hAnsi="微软雅黑" w:eastAsia="微软雅黑" w:cs="微软雅黑"/>
        </w:rPr>
        <w:t>交易</w:t>
      </w:r>
      <w:bookmarkEnd w:id="28"/>
      <w:bookmarkEnd w:id="29"/>
    </w:p>
    <w:p>
      <w:pPr>
        <w:pStyle w:val="4"/>
        <w:rPr>
          <w:rFonts w:hint="eastAsia" w:ascii="微软雅黑" w:hAnsi="微软雅黑" w:eastAsia="微软雅黑" w:cs="微软雅黑"/>
        </w:rPr>
      </w:pPr>
      <w:bookmarkStart w:id="30" w:name="_Toc5219"/>
      <w:bookmarkStart w:id="31" w:name="_Toc14241"/>
      <w:r>
        <w:rPr>
          <w:rFonts w:hint="eastAsia" w:ascii="微软雅黑" w:hAnsi="微软雅黑" w:eastAsia="微软雅黑" w:cs="微软雅黑"/>
        </w:rPr>
        <w:t>需求描述</w:t>
      </w:r>
      <w:bookmarkEnd w:id="30"/>
      <w:bookmarkEnd w:id="31"/>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lang w:val="en-US" w:eastAsia="zh-CN"/>
        </w:rPr>
        <w:t>定时交易需要在交易发出时对该笔交易做简单的验证（数据大小、签名正确性）后便可以对该交易打包上链并扣除gas费用，但在指定区块高度到达后真正执行交易（from账户扣款，to账户增加同样的金额）。</w:t>
      </w:r>
    </w:p>
    <w:p>
      <w:pPr>
        <w:pStyle w:val="4"/>
        <w:rPr>
          <w:rFonts w:hint="eastAsia" w:ascii="微软雅黑" w:hAnsi="微软雅黑" w:eastAsia="微软雅黑" w:cs="微软雅黑"/>
          <w:color w:val="000000" w:themeColor="text1"/>
        </w:rPr>
      </w:pPr>
      <w:bookmarkStart w:id="32" w:name="_Toc14381"/>
      <w:bookmarkStart w:id="33" w:name="_Toc23328"/>
      <w:r>
        <w:rPr>
          <w:rFonts w:hint="eastAsia" w:ascii="微软雅黑" w:hAnsi="微软雅黑" w:eastAsia="微软雅黑" w:cs="微软雅黑"/>
          <w:color w:val="000000" w:themeColor="text1"/>
        </w:rPr>
        <w:t>设计内容</w:t>
      </w:r>
      <w:bookmarkEnd w:id="32"/>
      <w:bookmarkEnd w:id="33"/>
    </w:p>
    <w:p>
      <w:pPr>
        <w:numPr>
          <w:numId w:val="0"/>
        </w:numPr>
        <w:rPr>
          <w:rFonts w:hint="eastAsia" w:ascii="微软雅黑" w:hAnsi="微软雅黑" w:eastAsia="微软雅黑" w:cs="微软雅黑"/>
          <w:color w:val="000000" w:themeColor="text1"/>
          <w:lang w:val="en-US" w:eastAsia="zh-CN"/>
        </w:rPr>
      </w:pPr>
      <w:r>
        <w:rPr>
          <w:rFonts w:hint="eastAsia" w:ascii="微软雅黑" w:hAnsi="微软雅黑" w:eastAsia="微软雅黑" w:cs="微软雅黑"/>
          <w:color w:val="000000" w:themeColor="text1"/>
          <w:lang w:val="en-US" w:eastAsia="zh-CN"/>
        </w:rPr>
        <w:t>在交易池结构体中增加定时交易状态机，区块高度作为key值，value为当前高度的交易集合。</w:t>
      </w:r>
    </w:p>
    <w:p>
      <w:pPr>
        <w:numPr>
          <w:ilvl w:val="0"/>
          <w:numId w:val="0"/>
        </w:numPr>
        <w:ind w:leftChars="200"/>
        <w:rPr>
          <w:rFonts w:hint="eastAsia" w:ascii="微软雅黑" w:hAnsi="微软雅黑" w:eastAsia="微软雅黑" w:cs="微软雅黑"/>
          <w:color w:val="000000" w:themeColor="text1"/>
          <w:lang w:val="en-US" w:eastAsia="zh-CN"/>
        </w:rPr>
      </w:pPr>
      <w:r>
        <w:rPr>
          <w:rFonts w:hint="eastAsia" w:ascii="微软雅黑" w:hAnsi="微软雅黑" w:eastAsia="微软雅黑" w:cs="微软雅黑"/>
        </w:rPr>
        <w:drawing>
          <wp:inline distT="0" distB="0" distL="114300" distR="114300">
            <wp:extent cx="5273675" cy="1959610"/>
            <wp:effectExtent l="0" t="0" r="3175" b="254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5273675" cy="1959610"/>
                    </a:xfrm>
                    <a:prstGeom prst="rect">
                      <a:avLst/>
                    </a:prstGeom>
                    <a:noFill/>
                    <a:ln w="9525">
                      <a:noFill/>
                    </a:ln>
                  </pic:spPr>
                </pic:pic>
              </a:graphicData>
            </a:graphic>
          </wp:inline>
        </w:drawing>
      </w:r>
    </w:p>
    <w:p>
      <w:pPr>
        <w:numPr>
          <w:numId w:val="0"/>
        </w:numPr>
        <w:rPr>
          <w:rFonts w:hint="eastAsia" w:ascii="微软雅黑" w:hAnsi="微软雅黑" w:eastAsia="微软雅黑" w:cs="微软雅黑"/>
          <w:color w:val="000000" w:themeColor="text1"/>
          <w:lang w:val="en-US" w:eastAsia="zh-CN"/>
        </w:rPr>
      </w:pPr>
      <w:r>
        <w:rPr>
          <w:rFonts w:hint="eastAsia" w:ascii="微软雅黑" w:hAnsi="微软雅黑" w:eastAsia="微软雅黑" w:cs="微软雅黑"/>
          <w:color w:val="000000" w:themeColor="text1"/>
          <w:lang w:val="en-US" w:eastAsia="zh-CN"/>
        </w:rPr>
        <w:t>在交易验证时，对定时交易只做简单验证即可入池（ValidateTx方法）。</w:t>
      </w:r>
    </w:p>
    <w:p>
      <w:pPr>
        <w:numPr>
          <w:ilvl w:val="0"/>
          <w:numId w:val="0"/>
        </w:numPr>
        <w:ind w:leftChars="200"/>
        <w:rPr>
          <w:rFonts w:hint="eastAsia" w:ascii="微软雅黑" w:hAnsi="微软雅黑" w:eastAsia="微软雅黑" w:cs="微软雅黑"/>
          <w:color w:val="000000" w:themeColor="text1"/>
          <w:lang w:val="en-US" w:eastAsia="zh-CN"/>
        </w:rPr>
      </w:pPr>
      <w:r>
        <w:rPr>
          <w:rFonts w:hint="eastAsia" w:ascii="微软雅黑" w:hAnsi="微软雅黑" w:eastAsia="微软雅黑" w:cs="微软雅黑"/>
        </w:rPr>
        <w:drawing>
          <wp:inline distT="0" distB="0" distL="114300" distR="114300">
            <wp:extent cx="5009515" cy="1514475"/>
            <wp:effectExtent l="0" t="0" r="635"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5009515" cy="1514475"/>
                    </a:xfrm>
                    <a:prstGeom prst="rect">
                      <a:avLst/>
                    </a:prstGeom>
                    <a:noFill/>
                    <a:ln w="9525">
                      <a:noFill/>
                    </a:ln>
                  </pic:spPr>
                </pic:pic>
              </a:graphicData>
            </a:graphic>
          </wp:inline>
        </w:drawing>
      </w:r>
    </w:p>
    <w:p>
      <w:pPr>
        <w:keepNext w:val="0"/>
        <w:keepLines w:val="0"/>
        <w:widowControl/>
        <w:numPr>
          <w:numId w:val="0"/>
        </w:numPr>
        <w:suppressLineNumbers w:val="0"/>
        <w:spacing w:line="24" w:lineRule="atLeast"/>
        <w:ind w:leftChars="200"/>
        <w:jc w:val="both"/>
        <w:rPr>
          <w:rFonts w:hint="eastAsia" w:ascii="微软雅黑" w:hAnsi="微软雅黑" w:eastAsia="微软雅黑" w:cs="微软雅黑"/>
          <w:color w:val="000000" w:themeColor="text1"/>
          <w:lang w:val="en-US" w:eastAsia="zh-CN"/>
        </w:rPr>
      </w:pPr>
      <w:r>
        <w:rPr>
          <w:rFonts w:hint="eastAsia" w:ascii="微软雅黑" w:hAnsi="微软雅黑" w:eastAsia="微软雅黑" w:cs="微软雅黑"/>
          <w:color w:val="000000" w:themeColor="text1"/>
          <w:lang w:val="en-US" w:eastAsia="zh-CN"/>
        </w:rPr>
        <w:t>在交易提交时，如果是普通交易或者定时交易高度小于等于当前区块高度的交易则先执行，如果是定时未到达的交易，则添加到定时交易状态机里，遍历状态机里的交易，如果到达执行高度，则执行，执行完毕后从状态机里删除（commitTransaction方法）。</w:t>
      </w:r>
    </w:p>
    <w:p>
      <w:pPr>
        <w:keepNext w:val="0"/>
        <w:keepLines w:val="0"/>
        <w:widowControl/>
        <w:numPr>
          <w:numId w:val="0"/>
        </w:numPr>
        <w:suppressLineNumbers w:val="0"/>
        <w:spacing w:line="24" w:lineRule="atLeast"/>
        <w:ind w:leftChars="200"/>
        <w:jc w:val="both"/>
        <w:rPr>
          <w:rFonts w:hint="eastAsia" w:ascii="微软雅黑" w:hAnsi="微软雅黑" w:eastAsia="微软雅黑" w:cs="微软雅黑"/>
          <w:color w:val="000000" w:themeColor="text1"/>
          <w:lang w:val="en-US" w:eastAsia="zh-CN"/>
        </w:rPr>
      </w:pPr>
      <w:r>
        <w:drawing>
          <wp:inline distT="0" distB="0" distL="114300" distR="114300">
            <wp:extent cx="5427980" cy="3427095"/>
            <wp:effectExtent l="0" t="0" r="1270" b="1905"/>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6"/>
                    <a:stretch>
                      <a:fillRect/>
                    </a:stretch>
                  </pic:blipFill>
                  <pic:spPr>
                    <a:xfrm>
                      <a:off x="0" y="0"/>
                      <a:ext cx="5427980" cy="3427095"/>
                    </a:xfrm>
                    <a:prstGeom prst="rect">
                      <a:avLst/>
                    </a:prstGeom>
                    <a:noFill/>
                    <a:ln w="9525">
                      <a:noFill/>
                    </a:ln>
                  </pic:spPr>
                </pic:pic>
              </a:graphicData>
            </a:graphic>
          </wp:inline>
        </w:drawing>
      </w:r>
    </w:p>
    <w:p>
      <w:pPr>
        <w:numPr>
          <w:numId w:val="0"/>
        </w:numPr>
        <w:rPr>
          <w:rFonts w:hint="eastAsia" w:ascii="微软雅黑" w:hAnsi="微软雅黑" w:eastAsia="微软雅黑" w:cs="微软雅黑"/>
          <w:color w:val="000000" w:themeColor="text1"/>
          <w:lang w:val="en-US" w:eastAsia="zh-CN"/>
        </w:rPr>
      </w:pPr>
      <w:r>
        <w:rPr>
          <w:rFonts w:hint="eastAsia" w:ascii="微软雅黑" w:hAnsi="微软雅黑" w:eastAsia="微软雅黑" w:cs="微软雅黑"/>
          <w:color w:val="000000" w:themeColor="text1"/>
          <w:lang w:val="en-US" w:eastAsia="zh-CN"/>
        </w:rPr>
        <w:t>在接收者交易状态中增加未执行状态（原来是执行成功和失败两种状态NewReceipt方法）。</w:t>
      </w:r>
    </w:p>
    <w:p>
      <w:pPr>
        <w:numPr>
          <w:ilvl w:val="0"/>
          <w:numId w:val="0"/>
        </w:numPr>
        <w:ind w:leftChars="200"/>
        <w:rPr>
          <w:rFonts w:hint="eastAsia" w:ascii="微软雅黑" w:hAnsi="微软雅黑" w:eastAsia="微软雅黑" w:cs="微软雅黑"/>
          <w:color w:val="000000" w:themeColor="text1"/>
          <w:lang w:val="en-US" w:eastAsia="zh-CN"/>
        </w:rPr>
      </w:pPr>
      <w:r>
        <w:rPr>
          <w:rFonts w:hint="eastAsia" w:ascii="微软雅黑" w:hAnsi="微软雅黑" w:eastAsia="微软雅黑" w:cs="微软雅黑"/>
        </w:rPr>
        <w:drawing>
          <wp:inline distT="0" distB="0" distL="114300" distR="114300">
            <wp:extent cx="5274310" cy="5135245"/>
            <wp:effectExtent l="0" t="0" r="2540" b="825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7"/>
                    <a:stretch>
                      <a:fillRect/>
                    </a:stretch>
                  </pic:blipFill>
                  <pic:spPr>
                    <a:xfrm>
                      <a:off x="0" y="0"/>
                      <a:ext cx="5274310" cy="5135245"/>
                    </a:xfrm>
                    <a:prstGeom prst="rect">
                      <a:avLst/>
                    </a:prstGeom>
                    <a:noFill/>
                    <a:ln w="9525">
                      <a:noFill/>
                    </a:ln>
                  </pic:spPr>
                </pic:pic>
              </a:graphicData>
            </a:graphic>
          </wp:inline>
        </w:drawing>
      </w:r>
    </w:p>
    <w:p>
      <w:pPr>
        <w:numPr>
          <w:ilvl w:val="0"/>
          <w:numId w:val="0"/>
        </w:numPr>
        <w:ind w:leftChars="20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161915" cy="2038350"/>
            <wp:effectExtent l="0" t="0" r="635"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8"/>
                    <a:stretch>
                      <a:fillRect/>
                    </a:stretch>
                  </pic:blipFill>
                  <pic:spPr>
                    <a:xfrm>
                      <a:off x="0" y="0"/>
                      <a:ext cx="5161915" cy="2038350"/>
                    </a:xfrm>
                    <a:prstGeom prst="rect">
                      <a:avLst/>
                    </a:prstGeom>
                    <a:noFill/>
                    <a:ln w="9525">
                      <a:noFill/>
                    </a:ln>
                  </pic:spPr>
                </pic:pic>
              </a:graphicData>
            </a:graphic>
          </wp:inline>
        </w:drawing>
      </w:r>
    </w:p>
    <w:p>
      <w:pPr>
        <w:numPr>
          <w:numId w:val="0"/>
        </w:numPr>
        <w:ind w:left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在交易执行时先扣除gas费用不扣除账户余额，等到定时交易可执行时（</w:t>
      </w:r>
      <w:r>
        <w:rPr>
          <w:rFonts w:hint="eastAsia" w:ascii="微软雅黑" w:hAnsi="微软雅黑" w:eastAsia="微软雅黑" w:cs="微软雅黑"/>
          <w:highlight w:val="red"/>
          <w:lang w:val="en-US" w:eastAsia="zh-CN"/>
        </w:rPr>
        <w:t>先扣除10000gas</w:t>
      </w:r>
      <w:r>
        <w:rPr>
          <w:rFonts w:hint="eastAsia" w:ascii="微软雅黑" w:hAnsi="微软雅黑" w:eastAsia="微软雅黑" w:cs="微软雅黑"/>
          <w:lang w:val="en-US" w:eastAsia="zh-CN"/>
        </w:rPr>
        <w:t>）不再重复扣除gas，只扣除账户金额。</w:t>
      </w:r>
    </w:p>
    <w:p>
      <w:pPr>
        <w:numPr>
          <w:ilvl w:val="0"/>
          <w:numId w:val="0"/>
        </w:numPr>
        <w:ind w:leftChars="200"/>
        <w:rPr>
          <w:rFonts w:hint="eastAsia" w:ascii="微软雅黑" w:hAnsi="微软雅黑" w:eastAsia="微软雅黑" w:cs="微软雅黑"/>
        </w:rPr>
      </w:pPr>
    </w:p>
    <w:p>
      <w:pPr>
        <w:numPr>
          <w:ilvl w:val="0"/>
          <w:numId w:val="0"/>
        </w:numPr>
        <w:ind w:leftChars="20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3675" cy="6300470"/>
            <wp:effectExtent l="0" t="0" r="3175" b="508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9"/>
                    <a:stretch>
                      <a:fillRect/>
                    </a:stretch>
                  </pic:blipFill>
                  <pic:spPr>
                    <a:xfrm>
                      <a:off x="0" y="0"/>
                      <a:ext cx="5273675" cy="6300470"/>
                    </a:xfrm>
                    <a:prstGeom prst="rect">
                      <a:avLst/>
                    </a:prstGeom>
                    <a:noFill/>
                    <a:ln w="9525">
                      <a:noFill/>
                    </a:ln>
                  </pic:spPr>
                </pic:pic>
              </a:graphicData>
            </a:graphic>
          </wp:inline>
        </w:drawing>
      </w:r>
    </w:p>
    <w:p>
      <w:pPr>
        <w:numPr>
          <w:ilvl w:val="0"/>
          <w:numId w:val="0"/>
        </w:numPr>
        <w:ind w:leftChars="20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6850" cy="2383790"/>
            <wp:effectExtent l="0" t="0" r="0" b="1651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0"/>
                    <a:stretch>
                      <a:fillRect/>
                    </a:stretch>
                  </pic:blipFill>
                  <pic:spPr>
                    <a:xfrm>
                      <a:off x="0" y="0"/>
                      <a:ext cx="5276850" cy="2383790"/>
                    </a:xfrm>
                    <a:prstGeom prst="rect">
                      <a:avLst/>
                    </a:prstGeom>
                    <a:noFill/>
                    <a:ln w="9525">
                      <a:noFill/>
                    </a:ln>
                  </pic:spPr>
                </pic:pic>
              </a:graphicData>
            </a:graphic>
          </wp:inline>
        </w:drawing>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在区块头新增定时交易Mekel trie，当某区块有定时交易执行时，newBlock时改变这棵树的状态</w:t>
      </w:r>
    </w:p>
    <w:p>
      <w:pPr>
        <w:numPr>
          <w:ilvl w:val="0"/>
          <w:numId w:val="0"/>
        </w:numPr>
        <w:ind w:leftChars="20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78120" cy="3501390"/>
            <wp:effectExtent l="0" t="0" r="17780" b="381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1"/>
                    <a:stretch>
                      <a:fillRect/>
                    </a:stretch>
                  </pic:blipFill>
                  <pic:spPr>
                    <a:xfrm>
                      <a:off x="0" y="0"/>
                      <a:ext cx="5278120" cy="3501390"/>
                    </a:xfrm>
                    <a:prstGeom prst="rect">
                      <a:avLst/>
                    </a:prstGeom>
                    <a:noFill/>
                    <a:ln w="9525">
                      <a:noFill/>
                    </a:ln>
                  </pic:spPr>
                </pic:pic>
              </a:graphicData>
            </a:graphic>
          </wp:inline>
        </w:drawing>
      </w:r>
    </w:p>
    <w:p>
      <w:pPr>
        <w:pStyle w:val="4"/>
        <w:rPr>
          <w:rFonts w:hint="eastAsia" w:ascii="微软雅黑" w:hAnsi="微软雅黑" w:eastAsia="微软雅黑" w:cs="微软雅黑"/>
          <w:color w:val="000000" w:themeColor="text1"/>
        </w:rPr>
      </w:pPr>
      <w:bookmarkStart w:id="34" w:name="_Toc24873"/>
      <w:bookmarkStart w:id="35" w:name="_Toc12622"/>
      <w:r>
        <w:rPr>
          <w:rFonts w:hint="eastAsia" w:ascii="微软雅黑" w:hAnsi="微软雅黑" w:eastAsia="微软雅黑" w:cs="微软雅黑"/>
          <w:color w:val="000000" w:themeColor="text1"/>
        </w:rPr>
        <w:t>流程图</w:t>
      </w:r>
      <w:bookmarkEnd w:id="34"/>
      <w:bookmarkEnd w:id="35"/>
    </w:p>
    <w:p>
      <w:pPr>
        <w:ind w:firstLine="400"/>
        <w:rPr>
          <w:rFonts w:hint="eastAsia" w:ascii="微软雅黑" w:hAnsi="微软雅黑" w:eastAsia="微软雅黑" w:cs="微软雅黑"/>
        </w:rPr>
      </w:pPr>
      <w:r>
        <w:rPr>
          <w:rFonts w:hint="eastAsia" w:ascii="微软雅黑" w:hAnsi="微软雅黑" w:eastAsia="微软雅黑" w:cs="微软雅黑"/>
        </w:rPr>
        <w:object>
          <v:shape id="_x0000_i1031" o:spt="75" type="#_x0000_t75" style="height:626.25pt;width:264.75pt;" o:ole="t" filled="f" o:preferrelative="t" stroked="f" coordsize="21600,21600">
            <v:path/>
            <v:fill on="f" focussize="0,0"/>
            <v:stroke on="f"/>
            <v:imagedata r:id="rId23" o:title=""/>
            <o:lock v:ext="edit" aspectratio="f"/>
            <w10:wrap type="none"/>
            <w10:anchorlock/>
          </v:shape>
          <o:OLEObject Type="Embed" ProgID="Visio.Drawing.15" ShapeID="_x0000_i1031" DrawAspect="Content" ObjectID="_1468075725" r:id="rId22">
            <o:LockedField>false</o:LockedField>
          </o:OLEObject>
        </w:object>
      </w:r>
    </w:p>
    <w:p>
      <w:pPr>
        <w:pStyle w:val="4"/>
        <w:rPr>
          <w:rFonts w:hint="eastAsia" w:ascii="微软雅黑" w:hAnsi="微软雅黑" w:eastAsia="微软雅黑" w:cs="微软雅黑"/>
        </w:rPr>
      </w:pPr>
      <w:bookmarkStart w:id="36" w:name="_Toc10394"/>
      <w:bookmarkStart w:id="37" w:name="_Toc28724"/>
      <w:r>
        <w:rPr>
          <w:rFonts w:hint="eastAsia" w:ascii="微软雅黑" w:hAnsi="微软雅黑" w:eastAsia="微软雅黑" w:cs="微软雅黑"/>
        </w:rPr>
        <w:t>涉及的接口</w:t>
      </w:r>
      <w:bookmarkEnd w:id="36"/>
      <w:bookmarkEnd w:id="37"/>
    </w:p>
    <w:p>
      <w:pPr>
        <w:keepNext w:val="0"/>
        <w:keepLines w:val="0"/>
        <w:widowControl/>
        <w:numPr>
          <w:ilvl w:val="0"/>
          <w:numId w:val="9"/>
        </w:numPr>
        <w:suppressLineNumbers w:val="0"/>
        <w:spacing w:line="24" w:lineRule="atLeast"/>
        <w:ind w:left="0" w:leftChars="0" w:firstLine="420" w:firstLineChars="200"/>
        <w:jc w:val="both"/>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type TxPool struct{}</w:t>
      </w:r>
    </w:p>
    <w:p>
      <w:pPr>
        <w:keepNext w:val="0"/>
        <w:keepLines w:val="0"/>
        <w:widowControl/>
        <w:numPr>
          <w:ilvl w:val="0"/>
          <w:numId w:val="9"/>
        </w:numPr>
        <w:suppressLineNumbers w:val="0"/>
        <w:spacing w:line="24" w:lineRule="atLeast"/>
        <w:ind w:left="0" w:leftChars="0" w:firstLine="420" w:firstLineChars="200"/>
        <w:jc w:val="both"/>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func NewTxPool()</w:t>
      </w:r>
    </w:p>
    <w:p>
      <w:pPr>
        <w:keepNext w:val="0"/>
        <w:keepLines w:val="0"/>
        <w:widowControl/>
        <w:numPr>
          <w:ilvl w:val="0"/>
          <w:numId w:val="9"/>
        </w:numPr>
        <w:suppressLineNumbers w:val="0"/>
        <w:spacing w:line="24" w:lineRule="atLeast"/>
        <w:ind w:left="0" w:leftChars="0" w:firstLine="420" w:firstLineChars="200"/>
        <w:jc w:val="both"/>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func (pool *TxPool) addTx</w:t>
      </w:r>
    </w:p>
    <w:p>
      <w:pPr>
        <w:keepNext w:val="0"/>
        <w:keepLines w:val="0"/>
        <w:widowControl/>
        <w:numPr>
          <w:ilvl w:val="0"/>
          <w:numId w:val="9"/>
        </w:numPr>
        <w:suppressLineNumbers w:val="0"/>
        <w:spacing w:line="24" w:lineRule="atLeast"/>
        <w:ind w:left="0" w:leftChars="0" w:firstLine="420" w:firstLineChars="200"/>
        <w:jc w:val="both"/>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func (pool *TxPool) validateTx</w:t>
      </w:r>
    </w:p>
    <w:p>
      <w:pPr>
        <w:keepNext w:val="0"/>
        <w:keepLines w:val="0"/>
        <w:widowControl/>
        <w:numPr>
          <w:ilvl w:val="0"/>
          <w:numId w:val="9"/>
        </w:numPr>
        <w:suppressLineNumbers w:val="0"/>
        <w:spacing w:line="24" w:lineRule="atLeast"/>
        <w:ind w:left="0" w:leftChars="0" w:firstLine="420" w:firstLineChars="200"/>
        <w:jc w:val="both"/>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func (self *worker) wait()</w:t>
      </w:r>
    </w:p>
    <w:p>
      <w:pPr>
        <w:keepNext w:val="0"/>
        <w:keepLines w:val="0"/>
        <w:widowControl/>
        <w:numPr>
          <w:ilvl w:val="0"/>
          <w:numId w:val="9"/>
        </w:numPr>
        <w:suppressLineNumbers w:val="0"/>
        <w:spacing w:line="24" w:lineRule="atLeast"/>
        <w:ind w:left="0" w:leftChars="0" w:firstLine="420" w:firstLineChars="200"/>
        <w:jc w:val="both"/>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func (env *Work) commitTransaction(</w:t>
      </w:r>
      <w:r>
        <w:rPr>
          <w:rFonts w:hint="eastAsia" w:ascii="微软雅黑" w:hAnsi="微软雅黑" w:eastAsia="微软雅黑" w:cs="微软雅黑"/>
          <w:kern w:val="0"/>
          <w:sz w:val="21"/>
          <w:szCs w:val="21"/>
          <w:lang w:val="en-US" w:eastAsia="zh-CN" w:bidi="ar"/>
        </w:rPr>
        <w:t>)</w:t>
      </w:r>
    </w:p>
    <w:p>
      <w:pPr>
        <w:keepNext w:val="0"/>
        <w:keepLines w:val="0"/>
        <w:widowControl/>
        <w:numPr>
          <w:ilvl w:val="0"/>
          <w:numId w:val="9"/>
        </w:numPr>
        <w:suppressLineNumbers w:val="0"/>
        <w:spacing w:line="24" w:lineRule="atLeast"/>
        <w:ind w:left="0" w:leftChars="0" w:firstLine="420" w:firstLineChars="200"/>
        <w:jc w:val="both"/>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func ApplyTransaction()</w:t>
      </w:r>
    </w:p>
    <w:p>
      <w:pPr>
        <w:keepNext w:val="0"/>
        <w:keepLines w:val="0"/>
        <w:widowControl/>
        <w:numPr>
          <w:ilvl w:val="0"/>
          <w:numId w:val="9"/>
        </w:numPr>
        <w:suppressLineNumbers w:val="0"/>
        <w:spacing w:line="24" w:lineRule="atLeast"/>
        <w:ind w:left="0" w:leftChars="0" w:firstLine="420" w:firstLineChars="200"/>
        <w:jc w:val="both"/>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func NewReceipt</w:t>
      </w:r>
      <w:r>
        <w:rPr>
          <w:rFonts w:hint="eastAsia" w:ascii="微软雅黑" w:hAnsi="微软雅黑" w:eastAsia="微软雅黑" w:cs="微软雅黑"/>
          <w:kern w:val="0"/>
          <w:sz w:val="21"/>
          <w:szCs w:val="21"/>
          <w:lang w:val="en-US" w:eastAsia="zh-CN" w:bidi="ar"/>
        </w:rPr>
        <w:t>()</w:t>
      </w:r>
    </w:p>
    <w:p>
      <w:pPr>
        <w:keepNext w:val="0"/>
        <w:keepLines w:val="0"/>
        <w:widowControl/>
        <w:numPr>
          <w:ilvl w:val="0"/>
          <w:numId w:val="9"/>
        </w:numPr>
        <w:suppressLineNumbers w:val="0"/>
        <w:spacing w:line="24" w:lineRule="atLeast"/>
        <w:ind w:left="0" w:leftChars="0" w:firstLine="420" w:firstLineChars="200"/>
        <w:jc w:val="both"/>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func (st *StateTransition) TransitionDb()</w:t>
      </w:r>
    </w:p>
    <w:p>
      <w:pPr>
        <w:keepNext w:val="0"/>
        <w:keepLines w:val="0"/>
        <w:widowControl/>
        <w:numPr>
          <w:ilvl w:val="0"/>
          <w:numId w:val="9"/>
        </w:numPr>
        <w:suppressLineNumbers w:val="0"/>
        <w:spacing w:line="24" w:lineRule="atLeast"/>
        <w:ind w:left="0" w:leftChars="0" w:firstLine="420" w:firstLineChars="200"/>
        <w:jc w:val="both"/>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func NewBlock()</w:t>
      </w:r>
    </w:p>
    <w:p>
      <w:pPr>
        <w:numPr>
          <w:ilvl w:val="0"/>
          <w:numId w:val="0"/>
        </w:numPr>
        <w:rPr>
          <w:rFonts w:hint="eastAsia" w:ascii="微软雅黑" w:hAnsi="微软雅黑" w:eastAsia="微软雅黑" w:cs="微软雅黑"/>
          <w:lang w:val="en-US" w:eastAsia="zh-CN"/>
        </w:rPr>
      </w:pPr>
    </w:p>
    <w:p>
      <w:pPr>
        <w:pStyle w:val="4"/>
        <w:rPr>
          <w:rFonts w:hint="eastAsia" w:ascii="微软雅黑" w:hAnsi="微软雅黑" w:eastAsia="微软雅黑" w:cs="微软雅黑"/>
        </w:rPr>
      </w:pPr>
      <w:bookmarkStart w:id="38" w:name="_Toc19658"/>
      <w:bookmarkStart w:id="39" w:name="_Toc9437"/>
      <w:r>
        <w:rPr>
          <w:rFonts w:hint="eastAsia" w:ascii="微软雅黑" w:hAnsi="微软雅黑" w:eastAsia="微软雅黑" w:cs="微软雅黑"/>
        </w:rPr>
        <w:t>相关逻辑</w:t>
      </w:r>
      <w:bookmarkEnd w:id="38"/>
      <w:bookmarkEnd w:id="39"/>
    </w:p>
    <w:p>
      <w:pPr>
        <w:ind w:firstLine="4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见流程图</w:t>
      </w:r>
    </w:p>
    <w:p>
      <w:pPr>
        <w:pStyle w:val="4"/>
        <w:rPr>
          <w:rFonts w:hint="eastAsia" w:ascii="微软雅黑" w:hAnsi="微软雅黑" w:eastAsia="微软雅黑" w:cs="微软雅黑"/>
        </w:rPr>
      </w:pPr>
      <w:bookmarkStart w:id="40" w:name="_Toc27554"/>
      <w:bookmarkStart w:id="41" w:name="_Toc20931"/>
      <w:r>
        <w:rPr>
          <w:rFonts w:hint="eastAsia" w:ascii="微软雅黑" w:hAnsi="微软雅黑" w:eastAsia="微软雅黑" w:cs="微软雅黑"/>
        </w:rPr>
        <w:t>参数配置</w:t>
      </w:r>
      <w:bookmarkEnd w:id="40"/>
      <w:bookmarkEnd w:id="41"/>
    </w:p>
    <w:p>
      <w:pPr>
        <w:pStyle w:val="43"/>
        <w:keepNext w:val="0"/>
        <w:keepLines w:val="0"/>
        <w:widowControl/>
        <w:suppressLineNumbers w:val="0"/>
        <w:shd w:val="clear" w:fill="002B36"/>
        <w:rPr>
          <w:rFonts w:hint="eastAsia" w:ascii="微软雅黑" w:hAnsi="微软雅黑" w:eastAsia="微软雅黑" w:cs="微软雅黑"/>
          <w:color w:val="839496"/>
          <w:sz w:val="24"/>
          <w:szCs w:val="24"/>
        </w:rPr>
      </w:pPr>
      <w:r>
        <w:rPr>
          <w:rFonts w:hint="eastAsia" w:ascii="微软雅黑" w:hAnsi="微软雅黑" w:eastAsia="微软雅黑" w:cs="微软雅黑"/>
          <w:color w:val="839496"/>
          <w:sz w:val="24"/>
          <w:szCs w:val="24"/>
          <w:shd w:val="clear" w:fill="002B36"/>
        </w:rPr>
        <w:br w:type="textWrapping"/>
      </w:r>
      <w:r>
        <w:rPr>
          <w:rFonts w:hint="eastAsia" w:ascii="微软雅黑" w:hAnsi="微软雅黑" w:eastAsia="微软雅黑" w:cs="微软雅黑"/>
          <w:color w:val="859900"/>
          <w:sz w:val="24"/>
          <w:szCs w:val="24"/>
          <w:shd w:val="clear" w:fill="002B36"/>
        </w:rPr>
        <w:t xml:space="preserve">type </w:t>
      </w:r>
      <w:r>
        <w:rPr>
          <w:rFonts w:hint="eastAsia" w:ascii="微软雅黑" w:hAnsi="微软雅黑" w:eastAsia="微软雅黑" w:cs="微软雅黑"/>
          <w:color w:val="839496"/>
          <w:sz w:val="24"/>
          <w:szCs w:val="24"/>
          <w:shd w:val="clear" w:fill="002B36"/>
        </w:rPr>
        <w:t xml:space="preserve">Tx_to </w:t>
      </w:r>
      <w:r>
        <w:rPr>
          <w:rFonts w:hint="eastAsia" w:ascii="微软雅黑" w:hAnsi="微软雅黑" w:eastAsia="微软雅黑" w:cs="微软雅黑"/>
          <w:color w:val="859900"/>
          <w:sz w:val="24"/>
          <w:szCs w:val="24"/>
          <w:shd w:val="clear" w:fill="002B36"/>
        </w:rPr>
        <w:t>struct</w:t>
      </w:r>
      <w:r>
        <w:rPr>
          <w:rFonts w:hint="eastAsia" w:ascii="微软雅黑" w:hAnsi="微软雅黑" w:eastAsia="微软雅黑" w:cs="微软雅黑"/>
          <w:color w:val="268BD2"/>
          <w:sz w:val="24"/>
          <w:szCs w:val="24"/>
          <w:shd w:val="clear" w:fill="002B36"/>
        </w:rPr>
        <w:t>{</w:t>
      </w:r>
      <w:r>
        <w:rPr>
          <w:rFonts w:hint="eastAsia" w:ascii="微软雅黑" w:hAnsi="微软雅黑" w:eastAsia="微软雅黑" w:cs="微软雅黑"/>
          <w:color w:val="268BD2"/>
          <w:sz w:val="24"/>
          <w:szCs w:val="24"/>
          <w:shd w:val="clear" w:fill="002B36"/>
        </w:rPr>
        <w:br w:type="textWrapping"/>
      </w:r>
      <w:r>
        <w:rPr>
          <w:rFonts w:hint="eastAsia" w:ascii="微软雅黑" w:hAnsi="微软雅黑" w:eastAsia="微软雅黑" w:cs="微软雅黑"/>
          <w:color w:val="268BD2"/>
          <w:sz w:val="24"/>
          <w:szCs w:val="24"/>
          <w:shd w:val="clear" w:fill="002B36"/>
        </w:rPr>
        <w:t xml:space="preserve">   </w:t>
      </w:r>
      <w:r>
        <w:rPr>
          <w:rFonts w:hint="eastAsia" w:ascii="微软雅黑" w:hAnsi="微软雅黑" w:eastAsia="微软雅黑" w:cs="微软雅黑"/>
          <w:color w:val="839496"/>
          <w:sz w:val="24"/>
          <w:szCs w:val="24"/>
          <w:shd w:val="clear" w:fill="002B36"/>
        </w:rPr>
        <w:t>Recipient    *common.</w:t>
      </w:r>
      <w:r>
        <w:rPr>
          <w:rFonts w:hint="eastAsia" w:ascii="微软雅黑" w:hAnsi="微软雅黑" w:eastAsia="微软雅黑" w:cs="微软雅黑"/>
          <w:color w:val="B58900"/>
          <w:sz w:val="24"/>
          <w:szCs w:val="24"/>
          <w:shd w:val="clear" w:fill="002B36"/>
        </w:rPr>
        <w:t xml:space="preserve">Address </w:t>
      </w:r>
      <w:r>
        <w:rPr>
          <w:rFonts w:hint="eastAsia" w:ascii="微软雅黑" w:hAnsi="微软雅黑" w:eastAsia="微软雅黑" w:cs="微软雅黑"/>
          <w:color w:val="2AA198"/>
          <w:sz w:val="24"/>
          <w:szCs w:val="24"/>
          <w:shd w:val="clear" w:fill="002B36"/>
        </w:rPr>
        <w:t xml:space="preserve">`json:"to"       rlp:"nil"` </w:t>
      </w:r>
      <w:r>
        <w:rPr>
          <w:rFonts w:hint="eastAsia" w:ascii="微软雅黑" w:hAnsi="微软雅黑" w:eastAsia="微软雅黑" w:cs="微软雅黑"/>
          <w:i/>
          <w:color w:val="CB4B16"/>
          <w:sz w:val="24"/>
          <w:szCs w:val="24"/>
          <w:shd w:val="clear" w:fill="002B36"/>
        </w:rPr>
        <w:t>// nil means contract creation</w:t>
      </w:r>
      <w:r>
        <w:rPr>
          <w:rFonts w:hint="eastAsia" w:ascii="微软雅黑" w:hAnsi="微软雅黑" w:eastAsia="微软雅黑" w:cs="微软雅黑"/>
          <w:i/>
          <w:color w:val="CB4B16"/>
          <w:sz w:val="24"/>
          <w:szCs w:val="24"/>
          <w:shd w:val="clear" w:fill="002B36"/>
        </w:rPr>
        <w:br w:type="textWrapping"/>
      </w:r>
      <w:r>
        <w:rPr>
          <w:rFonts w:hint="eastAsia" w:ascii="微软雅黑" w:hAnsi="微软雅黑" w:eastAsia="微软雅黑" w:cs="微软雅黑"/>
          <w:i/>
          <w:color w:val="CB4B16"/>
          <w:sz w:val="24"/>
          <w:szCs w:val="24"/>
          <w:shd w:val="clear" w:fill="002B36"/>
        </w:rPr>
        <w:t xml:space="preserve">   </w:t>
      </w:r>
      <w:r>
        <w:rPr>
          <w:rFonts w:hint="eastAsia" w:ascii="微软雅黑" w:hAnsi="微软雅黑" w:eastAsia="微软雅黑" w:cs="微软雅黑"/>
          <w:color w:val="839496"/>
          <w:sz w:val="24"/>
          <w:szCs w:val="24"/>
          <w:shd w:val="clear" w:fill="002B36"/>
        </w:rPr>
        <w:t>Amount       *big.</w:t>
      </w:r>
      <w:r>
        <w:rPr>
          <w:rFonts w:hint="eastAsia" w:ascii="微软雅黑" w:hAnsi="微软雅黑" w:eastAsia="微软雅黑" w:cs="微软雅黑"/>
          <w:color w:val="B58900"/>
          <w:sz w:val="24"/>
          <w:szCs w:val="24"/>
          <w:shd w:val="clear" w:fill="002B36"/>
        </w:rPr>
        <w:t xml:space="preserve">Int        </w:t>
      </w:r>
      <w:r>
        <w:rPr>
          <w:rFonts w:hint="eastAsia" w:ascii="微软雅黑" w:hAnsi="微软雅黑" w:eastAsia="微软雅黑" w:cs="微软雅黑"/>
          <w:color w:val="2AA198"/>
          <w:sz w:val="24"/>
          <w:szCs w:val="24"/>
          <w:shd w:val="clear" w:fill="002B36"/>
        </w:rPr>
        <w:t>`json:"value"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t xml:space="preserve">   </w:t>
      </w:r>
      <w:r>
        <w:rPr>
          <w:rFonts w:hint="eastAsia" w:ascii="微软雅黑" w:hAnsi="微软雅黑" w:eastAsia="微软雅黑" w:cs="微软雅黑"/>
          <w:color w:val="839496"/>
          <w:sz w:val="24"/>
          <w:szCs w:val="24"/>
          <w:shd w:val="clear" w:fill="002B36"/>
        </w:rPr>
        <w:t xml:space="preserve">Payload      </w:t>
      </w:r>
      <w:r>
        <w:rPr>
          <w:rFonts w:hint="eastAsia" w:ascii="微软雅黑" w:hAnsi="微软雅黑" w:eastAsia="微软雅黑" w:cs="微软雅黑"/>
          <w:color w:val="268BD2"/>
          <w:sz w:val="24"/>
          <w:szCs w:val="24"/>
          <w:shd w:val="clear" w:fill="002B36"/>
        </w:rPr>
        <w:t>[]</w:t>
      </w:r>
      <w:r>
        <w:rPr>
          <w:rFonts w:hint="eastAsia" w:ascii="微软雅黑" w:hAnsi="微软雅黑" w:eastAsia="微软雅黑" w:cs="微软雅黑"/>
          <w:color w:val="B58900"/>
          <w:sz w:val="24"/>
          <w:szCs w:val="24"/>
          <w:shd w:val="clear" w:fill="002B36"/>
        </w:rPr>
        <w:t xml:space="preserve">byte          </w:t>
      </w:r>
      <w:r>
        <w:rPr>
          <w:rFonts w:hint="eastAsia" w:ascii="微软雅黑" w:hAnsi="微软雅黑" w:eastAsia="微软雅黑" w:cs="微软雅黑"/>
          <w:color w:val="2AA198"/>
          <w:sz w:val="24"/>
          <w:szCs w:val="24"/>
          <w:shd w:val="clear" w:fill="002B36"/>
        </w:rPr>
        <w:t>`json:"input"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68BD2"/>
          <w:sz w:val="24"/>
          <w:szCs w:val="24"/>
          <w:shd w:val="clear" w:fill="002B36"/>
        </w:rPr>
        <w:t>}</w:t>
      </w:r>
      <w:r>
        <w:rPr>
          <w:rFonts w:hint="eastAsia" w:ascii="微软雅黑" w:hAnsi="微软雅黑" w:eastAsia="微软雅黑" w:cs="微软雅黑"/>
          <w:color w:val="268BD2"/>
          <w:sz w:val="24"/>
          <w:szCs w:val="24"/>
          <w:shd w:val="clear" w:fill="002B36"/>
        </w:rPr>
        <w:br w:type="textWrapping"/>
      </w:r>
      <w:r>
        <w:rPr>
          <w:rFonts w:hint="eastAsia" w:ascii="微软雅黑" w:hAnsi="微软雅黑" w:eastAsia="微软雅黑" w:cs="微软雅黑"/>
          <w:color w:val="859900"/>
          <w:sz w:val="24"/>
          <w:szCs w:val="24"/>
          <w:shd w:val="clear" w:fill="002B36"/>
        </w:rPr>
        <w:t xml:space="preserve">type </w:t>
      </w:r>
      <w:r>
        <w:rPr>
          <w:rFonts w:hint="eastAsia" w:ascii="微软雅黑" w:hAnsi="微软雅黑" w:eastAsia="微软雅黑" w:cs="微软雅黑"/>
          <w:color w:val="839496"/>
          <w:sz w:val="24"/>
          <w:szCs w:val="24"/>
          <w:shd w:val="clear" w:fill="002B36"/>
        </w:rPr>
        <w:t xml:space="preserve">Matrix_Extra </w:t>
      </w:r>
      <w:r>
        <w:rPr>
          <w:rFonts w:hint="eastAsia" w:ascii="微软雅黑" w:hAnsi="微软雅黑" w:eastAsia="微软雅黑" w:cs="微软雅黑"/>
          <w:color w:val="859900"/>
          <w:sz w:val="24"/>
          <w:szCs w:val="24"/>
          <w:shd w:val="clear" w:fill="002B36"/>
        </w:rPr>
        <w:t>struct</w:t>
      </w:r>
      <w:r>
        <w:rPr>
          <w:rFonts w:hint="eastAsia" w:ascii="微软雅黑" w:hAnsi="微软雅黑" w:eastAsia="微软雅黑" w:cs="微软雅黑"/>
          <w:color w:val="268BD2"/>
          <w:sz w:val="24"/>
          <w:szCs w:val="24"/>
          <w:shd w:val="clear" w:fill="002B36"/>
        </w:rPr>
        <w:t>{</w:t>
      </w:r>
      <w:r>
        <w:rPr>
          <w:rFonts w:hint="eastAsia" w:ascii="微软雅黑" w:hAnsi="微软雅黑" w:eastAsia="微软雅黑" w:cs="微软雅黑"/>
          <w:color w:val="268BD2"/>
          <w:sz w:val="24"/>
          <w:szCs w:val="24"/>
          <w:shd w:val="clear" w:fill="002B36"/>
        </w:rPr>
        <w:br w:type="textWrapping"/>
      </w:r>
      <w:r>
        <w:rPr>
          <w:rFonts w:hint="eastAsia" w:ascii="微软雅黑" w:hAnsi="微软雅黑" w:eastAsia="微软雅黑" w:cs="微软雅黑"/>
          <w:color w:val="268BD2"/>
          <w:sz w:val="24"/>
          <w:szCs w:val="24"/>
          <w:shd w:val="clear" w:fill="002B36"/>
        </w:rPr>
        <w:t xml:space="preserve">   </w:t>
      </w:r>
      <w:r>
        <w:rPr>
          <w:rFonts w:hint="eastAsia" w:ascii="微软雅黑" w:hAnsi="微软雅黑" w:eastAsia="微软雅黑" w:cs="微软雅黑"/>
          <w:color w:val="839496"/>
          <w:sz w:val="24"/>
          <w:szCs w:val="24"/>
          <w:shd w:val="clear" w:fill="002B36"/>
        </w:rPr>
        <w:t xml:space="preserve">TxType </w:t>
      </w:r>
      <w:r>
        <w:rPr>
          <w:rFonts w:hint="eastAsia" w:ascii="微软雅黑" w:hAnsi="微软雅黑" w:eastAsia="微软雅黑" w:cs="微软雅黑"/>
          <w:color w:val="B58900"/>
          <w:sz w:val="24"/>
          <w:szCs w:val="24"/>
          <w:shd w:val="clear" w:fill="002B36"/>
        </w:rPr>
        <w:t xml:space="preserve">byte </w:t>
      </w:r>
      <w:r>
        <w:rPr>
          <w:rFonts w:hint="eastAsia" w:ascii="微软雅黑" w:hAnsi="微软雅黑" w:eastAsia="微软雅黑" w:cs="微软雅黑"/>
          <w:color w:val="2AA198"/>
          <w:sz w:val="24"/>
          <w:szCs w:val="24"/>
          <w:shd w:val="clear" w:fill="002B36"/>
        </w:rPr>
        <w:t>`json:"txType"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t xml:space="preserve">   </w:t>
      </w:r>
      <w:r>
        <w:rPr>
          <w:rFonts w:hint="eastAsia" w:ascii="微软雅黑" w:hAnsi="微软雅黑" w:eastAsia="微软雅黑" w:cs="微软雅黑"/>
          <w:color w:val="839496"/>
          <w:sz w:val="24"/>
          <w:szCs w:val="24"/>
          <w:shd w:val="clear" w:fill="002B36"/>
        </w:rPr>
        <w:t xml:space="preserve">LockHeight </w:t>
      </w:r>
      <w:r>
        <w:rPr>
          <w:rFonts w:hint="eastAsia" w:ascii="微软雅黑" w:hAnsi="微软雅黑" w:eastAsia="微软雅黑" w:cs="微软雅黑"/>
          <w:color w:val="B58900"/>
          <w:sz w:val="24"/>
          <w:szCs w:val="24"/>
          <w:shd w:val="clear" w:fill="002B36"/>
        </w:rPr>
        <w:t xml:space="preserve">uint64 </w:t>
      </w:r>
      <w:r>
        <w:rPr>
          <w:rFonts w:hint="eastAsia" w:ascii="微软雅黑" w:hAnsi="微软雅黑" w:eastAsia="微软雅黑" w:cs="微软雅黑"/>
          <w:color w:val="2AA198"/>
          <w:sz w:val="24"/>
          <w:szCs w:val="24"/>
          <w:shd w:val="clear" w:fill="002B36"/>
        </w:rPr>
        <w:t>`json:"lockHeight"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t xml:space="preserve">   </w:t>
      </w:r>
      <w:r>
        <w:rPr>
          <w:rFonts w:hint="eastAsia" w:ascii="微软雅黑" w:hAnsi="微软雅黑" w:eastAsia="微软雅黑" w:cs="微软雅黑"/>
          <w:color w:val="839496"/>
          <w:sz w:val="24"/>
          <w:szCs w:val="24"/>
          <w:shd w:val="clear" w:fill="002B36"/>
        </w:rPr>
        <w:t xml:space="preserve">TxState    </w:t>
      </w:r>
      <w:r>
        <w:rPr>
          <w:rFonts w:hint="eastAsia" w:ascii="微软雅黑" w:hAnsi="微软雅黑" w:eastAsia="微软雅黑" w:cs="微软雅黑"/>
          <w:color w:val="B58900"/>
          <w:sz w:val="24"/>
          <w:szCs w:val="24"/>
          <w:shd w:val="clear" w:fill="002B36"/>
        </w:rPr>
        <w:t xml:space="preserve">bool </w:t>
      </w:r>
      <w:r>
        <w:rPr>
          <w:rFonts w:hint="eastAsia" w:ascii="微软雅黑" w:hAnsi="微软雅黑" w:eastAsia="微软雅黑" w:cs="微软雅黑"/>
          <w:color w:val="2AA198"/>
          <w:sz w:val="24"/>
          <w:szCs w:val="24"/>
          <w:shd w:val="clear" w:fill="002B36"/>
        </w:rPr>
        <w:t>`json:"State"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t xml:space="preserve">   </w:t>
      </w:r>
      <w:r>
        <w:rPr>
          <w:rFonts w:hint="eastAsia" w:ascii="微软雅黑" w:hAnsi="微软雅黑" w:eastAsia="微软雅黑" w:cs="微软雅黑"/>
          <w:color w:val="839496"/>
          <w:sz w:val="24"/>
          <w:szCs w:val="24"/>
          <w:shd w:val="clear" w:fill="002B36"/>
        </w:rPr>
        <w:t xml:space="preserve">ExtraTo </w:t>
      </w:r>
      <w:r>
        <w:rPr>
          <w:rFonts w:hint="eastAsia" w:ascii="微软雅黑" w:hAnsi="微软雅黑" w:eastAsia="微软雅黑" w:cs="微软雅黑"/>
          <w:color w:val="268BD2"/>
          <w:sz w:val="24"/>
          <w:szCs w:val="24"/>
          <w:shd w:val="clear" w:fill="002B36"/>
        </w:rPr>
        <w:t>[]</w:t>
      </w:r>
      <w:r>
        <w:rPr>
          <w:rFonts w:hint="eastAsia" w:ascii="微软雅黑" w:hAnsi="微软雅黑" w:eastAsia="微软雅黑" w:cs="微软雅黑"/>
          <w:color w:val="B58900"/>
          <w:sz w:val="24"/>
          <w:szCs w:val="24"/>
          <w:shd w:val="clear" w:fill="002B36"/>
        </w:rPr>
        <w:t xml:space="preserve">Tx_to </w:t>
      </w:r>
      <w:r>
        <w:rPr>
          <w:rFonts w:hint="eastAsia" w:ascii="微软雅黑" w:hAnsi="微软雅黑" w:eastAsia="微软雅黑" w:cs="微软雅黑"/>
          <w:color w:val="2AA198"/>
          <w:sz w:val="24"/>
          <w:szCs w:val="24"/>
          <w:shd w:val="clear" w:fill="002B36"/>
        </w:rPr>
        <w:t>`json:"extra_to"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68BD2"/>
          <w:sz w:val="24"/>
          <w:szCs w:val="24"/>
          <w:shd w:val="clear" w:fill="002B36"/>
        </w:rPr>
        <w:t>}</w:t>
      </w:r>
      <w:r>
        <w:rPr>
          <w:rFonts w:hint="eastAsia" w:ascii="微软雅黑" w:hAnsi="微软雅黑" w:eastAsia="微软雅黑" w:cs="微软雅黑"/>
          <w:color w:val="268BD2"/>
          <w:sz w:val="24"/>
          <w:szCs w:val="24"/>
          <w:shd w:val="clear" w:fill="002B36"/>
        </w:rPr>
        <w:br w:type="textWrapping"/>
      </w:r>
      <w:r>
        <w:rPr>
          <w:rFonts w:hint="eastAsia" w:ascii="微软雅黑" w:hAnsi="微软雅黑" w:eastAsia="微软雅黑" w:cs="微软雅黑"/>
          <w:color w:val="268BD2"/>
          <w:sz w:val="24"/>
          <w:szCs w:val="24"/>
          <w:shd w:val="clear" w:fill="002B36"/>
        </w:rPr>
        <w:br w:type="textWrapping"/>
      </w:r>
      <w:r>
        <w:rPr>
          <w:rFonts w:hint="eastAsia" w:ascii="微软雅黑" w:hAnsi="微软雅黑" w:eastAsia="微软雅黑" w:cs="微软雅黑"/>
          <w:color w:val="859900"/>
          <w:sz w:val="24"/>
          <w:szCs w:val="24"/>
          <w:shd w:val="clear" w:fill="002B36"/>
        </w:rPr>
        <w:t xml:space="preserve">type </w:t>
      </w:r>
      <w:r>
        <w:rPr>
          <w:rFonts w:hint="eastAsia" w:ascii="微软雅黑" w:hAnsi="微软雅黑" w:eastAsia="微软雅黑" w:cs="微软雅黑"/>
          <w:color w:val="839496"/>
          <w:sz w:val="24"/>
          <w:szCs w:val="24"/>
          <w:shd w:val="clear" w:fill="002B36"/>
        </w:rPr>
        <w:t xml:space="preserve">txdata </w:t>
      </w:r>
      <w:r>
        <w:rPr>
          <w:rFonts w:hint="eastAsia" w:ascii="微软雅黑" w:hAnsi="微软雅黑" w:eastAsia="微软雅黑" w:cs="微软雅黑"/>
          <w:color w:val="859900"/>
          <w:sz w:val="24"/>
          <w:szCs w:val="24"/>
          <w:shd w:val="clear" w:fill="002B36"/>
        </w:rPr>
        <w:t xml:space="preserve">struct </w:t>
      </w:r>
      <w:r>
        <w:rPr>
          <w:rFonts w:hint="eastAsia" w:ascii="微软雅黑" w:hAnsi="微软雅黑" w:eastAsia="微软雅黑" w:cs="微软雅黑"/>
          <w:color w:val="268BD2"/>
          <w:sz w:val="24"/>
          <w:szCs w:val="24"/>
          <w:shd w:val="clear" w:fill="002B36"/>
        </w:rPr>
        <w:t>{</w:t>
      </w:r>
      <w:r>
        <w:rPr>
          <w:rFonts w:hint="eastAsia" w:ascii="微软雅黑" w:hAnsi="微软雅黑" w:eastAsia="微软雅黑" w:cs="微软雅黑"/>
          <w:color w:val="268BD2"/>
          <w:sz w:val="24"/>
          <w:szCs w:val="24"/>
          <w:shd w:val="clear" w:fill="002B36"/>
        </w:rPr>
        <w:br w:type="textWrapping"/>
      </w:r>
      <w:r>
        <w:rPr>
          <w:rFonts w:hint="eastAsia" w:ascii="微软雅黑" w:hAnsi="微软雅黑" w:eastAsia="微软雅黑" w:cs="微软雅黑"/>
          <w:color w:val="268BD2"/>
          <w:sz w:val="24"/>
          <w:szCs w:val="24"/>
          <w:shd w:val="clear" w:fill="002B36"/>
        </w:rPr>
        <w:t xml:space="preserve">   </w:t>
      </w:r>
      <w:r>
        <w:rPr>
          <w:rFonts w:hint="eastAsia" w:ascii="微软雅黑" w:hAnsi="微软雅黑" w:eastAsia="微软雅黑" w:cs="微软雅黑"/>
          <w:color w:val="839496"/>
          <w:sz w:val="24"/>
          <w:szCs w:val="24"/>
          <w:shd w:val="clear" w:fill="002B36"/>
        </w:rPr>
        <w:t xml:space="preserve">AccountNonce </w:t>
      </w:r>
      <w:r>
        <w:rPr>
          <w:rFonts w:hint="eastAsia" w:ascii="微软雅黑" w:hAnsi="微软雅黑" w:eastAsia="微软雅黑" w:cs="微软雅黑"/>
          <w:color w:val="B58900"/>
          <w:sz w:val="24"/>
          <w:szCs w:val="24"/>
          <w:shd w:val="clear" w:fill="002B36"/>
        </w:rPr>
        <w:t xml:space="preserve">uint64          </w:t>
      </w:r>
      <w:r>
        <w:rPr>
          <w:rFonts w:hint="eastAsia" w:ascii="微软雅黑" w:hAnsi="微软雅黑" w:eastAsia="微软雅黑" w:cs="微软雅黑"/>
          <w:color w:val="2AA198"/>
          <w:sz w:val="24"/>
          <w:szCs w:val="24"/>
          <w:shd w:val="clear" w:fill="002B36"/>
        </w:rPr>
        <w:t>`json:"nonce"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t xml:space="preserve">   </w:t>
      </w:r>
      <w:r>
        <w:rPr>
          <w:rFonts w:hint="eastAsia" w:ascii="微软雅黑" w:hAnsi="微软雅黑" w:eastAsia="微软雅黑" w:cs="微软雅黑"/>
          <w:color w:val="839496"/>
          <w:sz w:val="24"/>
          <w:szCs w:val="24"/>
          <w:shd w:val="clear" w:fill="002B36"/>
        </w:rPr>
        <w:t>Price        *big.</w:t>
      </w:r>
      <w:r>
        <w:rPr>
          <w:rFonts w:hint="eastAsia" w:ascii="微软雅黑" w:hAnsi="微软雅黑" w:eastAsia="微软雅黑" w:cs="微软雅黑"/>
          <w:color w:val="B58900"/>
          <w:sz w:val="24"/>
          <w:szCs w:val="24"/>
          <w:shd w:val="clear" w:fill="002B36"/>
        </w:rPr>
        <w:t xml:space="preserve">Int        </w:t>
      </w:r>
      <w:r>
        <w:rPr>
          <w:rFonts w:hint="eastAsia" w:ascii="微软雅黑" w:hAnsi="微软雅黑" w:eastAsia="微软雅黑" w:cs="微软雅黑"/>
          <w:color w:val="2AA198"/>
          <w:sz w:val="24"/>
          <w:szCs w:val="24"/>
          <w:shd w:val="clear" w:fill="002B36"/>
        </w:rPr>
        <w:t>`json:"gasPrice"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t xml:space="preserve">   </w:t>
      </w:r>
      <w:r>
        <w:rPr>
          <w:rFonts w:hint="eastAsia" w:ascii="微软雅黑" w:hAnsi="微软雅黑" w:eastAsia="微软雅黑" w:cs="微软雅黑"/>
          <w:color w:val="839496"/>
          <w:sz w:val="24"/>
          <w:szCs w:val="24"/>
          <w:shd w:val="clear" w:fill="002B36"/>
        </w:rPr>
        <w:t xml:space="preserve">GasLimit     </w:t>
      </w:r>
      <w:r>
        <w:rPr>
          <w:rFonts w:hint="eastAsia" w:ascii="微软雅黑" w:hAnsi="微软雅黑" w:eastAsia="微软雅黑" w:cs="微软雅黑"/>
          <w:color w:val="B58900"/>
          <w:sz w:val="24"/>
          <w:szCs w:val="24"/>
          <w:shd w:val="clear" w:fill="002B36"/>
        </w:rPr>
        <w:t xml:space="preserve">uint64          </w:t>
      </w:r>
      <w:r>
        <w:rPr>
          <w:rFonts w:hint="eastAsia" w:ascii="微软雅黑" w:hAnsi="微软雅黑" w:eastAsia="微软雅黑" w:cs="微软雅黑"/>
          <w:color w:val="2AA198"/>
          <w:sz w:val="24"/>
          <w:szCs w:val="24"/>
          <w:shd w:val="clear" w:fill="002B36"/>
        </w:rPr>
        <w:t>`json:"gas"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t xml:space="preserve">   </w:t>
      </w:r>
      <w:r>
        <w:rPr>
          <w:rFonts w:hint="eastAsia" w:ascii="微软雅黑" w:hAnsi="微软雅黑" w:eastAsia="微软雅黑" w:cs="微软雅黑"/>
          <w:color w:val="839496"/>
          <w:sz w:val="24"/>
          <w:szCs w:val="24"/>
          <w:shd w:val="clear" w:fill="002B36"/>
        </w:rPr>
        <w:t>Recipient    *common.</w:t>
      </w:r>
      <w:r>
        <w:rPr>
          <w:rFonts w:hint="eastAsia" w:ascii="微软雅黑" w:hAnsi="微软雅黑" w:eastAsia="微软雅黑" w:cs="微软雅黑"/>
          <w:color w:val="B58900"/>
          <w:sz w:val="24"/>
          <w:szCs w:val="24"/>
          <w:shd w:val="clear" w:fill="002B36"/>
        </w:rPr>
        <w:t xml:space="preserve">Address </w:t>
      </w:r>
      <w:r>
        <w:rPr>
          <w:rFonts w:hint="eastAsia" w:ascii="微软雅黑" w:hAnsi="微软雅黑" w:eastAsia="微软雅黑" w:cs="微软雅黑"/>
          <w:color w:val="2AA198"/>
          <w:sz w:val="24"/>
          <w:szCs w:val="24"/>
          <w:shd w:val="clear" w:fill="002B36"/>
        </w:rPr>
        <w:t xml:space="preserve">`json:"to"       rlp:"nil"` </w:t>
      </w:r>
      <w:r>
        <w:rPr>
          <w:rFonts w:hint="eastAsia" w:ascii="微软雅黑" w:hAnsi="微软雅黑" w:eastAsia="微软雅黑" w:cs="微软雅黑"/>
          <w:i/>
          <w:color w:val="CB4B16"/>
          <w:sz w:val="24"/>
          <w:szCs w:val="24"/>
          <w:shd w:val="clear" w:fill="002B36"/>
        </w:rPr>
        <w:t>// nil means contract creation</w:t>
      </w:r>
      <w:r>
        <w:rPr>
          <w:rFonts w:hint="eastAsia" w:ascii="微软雅黑" w:hAnsi="微软雅黑" w:eastAsia="微软雅黑" w:cs="微软雅黑"/>
          <w:i/>
          <w:color w:val="CB4B16"/>
          <w:sz w:val="24"/>
          <w:szCs w:val="24"/>
          <w:shd w:val="clear" w:fill="002B36"/>
        </w:rPr>
        <w:br w:type="textWrapping"/>
      </w:r>
      <w:r>
        <w:rPr>
          <w:rFonts w:hint="eastAsia" w:ascii="微软雅黑" w:hAnsi="微软雅黑" w:eastAsia="微软雅黑" w:cs="微软雅黑"/>
          <w:i/>
          <w:color w:val="CB4B16"/>
          <w:sz w:val="24"/>
          <w:szCs w:val="24"/>
          <w:shd w:val="clear" w:fill="002B36"/>
        </w:rPr>
        <w:t xml:space="preserve">   </w:t>
      </w:r>
      <w:r>
        <w:rPr>
          <w:rFonts w:hint="eastAsia" w:ascii="微软雅黑" w:hAnsi="微软雅黑" w:eastAsia="微软雅黑" w:cs="微软雅黑"/>
          <w:color w:val="839496"/>
          <w:sz w:val="24"/>
          <w:szCs w:val="24"/>
          <w:shd w:val="clear" w:fill="002B36"/>
        </w:rPr>
        <w:t>Amount       *big.</w:t>
      </w:r>
      <w:r>
        <w:rPr>
          <w:rFonts w:hint="eastAsia" w:ascii="微软雅黑" w:hAnsi="微软雅黑" w:eastAsia="微软雅黑" w:cs="微软雅黑"/>
          <w:color w:val="B58900"/>
          <w:sz w:val="24"/>
          <w:szCs w:val="24"/>
          <w:shd w:val="clear" w:fill="002B36"/>
        </w:rPr>
        <w:t xml:space="preserve">Int        </w:t>
      </w:r>
      <w:r>
        <w:rPr>
          <w:rFonts w:hint="eastAsia" w:ascii="微软雅黑" w:hAnsi="微软雅黑" w:eastAsia="微软雅黑" w:cs="微软雅黑"/>
          <w:color w:val="2AA198"/>
          <w:sz w:val="24"/>
          <w:szCs w:val="24"/>
          <w:shd w:val="clear" w:fill="002B36"/>
        </w:rPr>
        <w:t>`json:"value"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t xml:space="preserve">   </w:t>
      </w:r>
      <w:r>
        <w:rPr>
          <w:rFonts w:hint="eastAsia" w:ascii="微软雅黑" w:hAnsi="微软雅黑" w:eastAsia="微软雅黑" w:cs="微软雅黑"/>
          <w:color w:val="839496"/>
          <w:sz w:val="24"/>
          <w:szCs w:val="24"/>
          <w:shd w:val="clear" w:fill="002B36"/>
        </w:rPr>
        <w:t xml:space="preserve">Payload      </w:t>
      </w:r>
      <w:r>
        <w:rPr>
          <w:rFonts w:hint="eastAsia" w:ascii="微软雅黑" w:hAnsi="微软雅黑" w:eastAsia="微软雅黑" w:cs="微软雅黑"/>
          <w:color w:val="268BD2"/>
          <w:sz w:val="24"/>
          <w:szCs w:val="24"/>
          <w:shd w:val="clear" w:fill="002B36"/>
        </w:rPr>
        <w:t>[]</w:t>
      </w:r>
      <w:r>
        <w:rPr>
          <w:rFonts w:hint="eastAsia" w:ascii="微软雅黑" w:hAnsi="微软雅黑" w:eastAsia="微软雅黑" w:cs="微软雅黑"/>
          <w:color w:val="B58900"/>
          <w:sz w:val="24"/>
          <w:szCs w:val="24"/>
          <w:shd w:val="clear" w:fill="002B36"/>
        </w:rPr>
        <w:t xml:space="preserve">byte          </w:t>
      </w:r>
      <w:r>
        <w:rPr>
          <w:rFonts w:hint="eastAsia" w:ascii="微软雅黑" w:hAnsi="微软雅黑" w:eastAsia="微软雅黑" w:cs="微软雅黑"/>
          <w:color w:val="2AA198"/>
          <w:sz w:val="24"/>
          <w:szCs w:val="24"/>
          <w:shd w:val="clear" w:fill="002B36"/>
        </w:rPr>
        <w:t>`json:"input"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t xml:space="preserve">   </w:t>
      </w:r>
      <w:r>
        <w:rPr>
          <w:rFonts w:hint="eastAsia" w:ascii="微软雅黑" w:hAnsi="微软雅黑" w:eastAsia="微软雅黑" w:cs="微软雅黑"/>
          <w:i/>
          <w:color w:val="CB4B16"/>
          <w:sz w:val="24"/>
          <w:szCs w:val="24"/>
          <w:shd w:val="clear" w:fill="002B36"/>
        </w:rPr>
        <w:t>// Signature values</w:t>
      </w:r>
      <w:r>
        <w:rPr>
          <w:rFonts w:hint="eastAsia" w:ascii="微软雅黑" w:hAnsi="微软雅黑" w:eastAsia="微软雅黑" w:cs="微软雅黑"/>
          <w:i/>
          <w:color w:val="CB4B16"/>
          <w:sz w:val="24"/>
          <w:szCs w:val="24"/>
          <w:shd w:val="clear" w:fill="002B36"/>
        </w:rPr>
        <w:br w:type="textWrapping"/>
      </w:r>
      <w:r>
        <w:rPr>
          <w:rFonts w:hint="eastAsia" w:ascii="微软雅黑" w:hAnsi="微软雅黑" w:eastAsia="微软雅黑" w:cs="微软雅黑"/>
          <w:i/>
          <w:color w:val="CB4B16"/>
          <w:sz w:val="24"/>
          <w:szCs w:val="24"/>
          <w:shd w:val="clear" w:fill="002B36"/>
        </w:rPr>
        <w:t xml:space="preserve">   </w:t>
      </w:r>
      <w:r>
        <w:rPr>
          <w:rFonts w:hint="eastAsia" w:ascii="微软雅黑" w:hAnsi="微软雅黑" w:eastAsia="微软雅黑" w:cs="微软雅黑"/>
          <w:color w:val="839496"/>
          <w:sz w:val="24"/>
          <w:szCs w:val="24"/>
          <w:shd w:val="clear" w:fill="002B36"/>
        </w:rPr>
        <w:t>V *big.</w:t>
      </w:r>
      <w:r>
        <w:rPr>
          <w:rFonts w:hint="eastAsia" w:ascii="微软雅黑" w:hAnsi="微软雅黑" w:eastAsia="微软雅黑" w:cs="微软雅黑"/>
          <w:color w:val="B58900"/>
          <w:sz w:val="24"/>
          <w:szCs w:val="24"/>
          <w:shd w:val="clear" w:fill="002B36"/>
        </w:rPr>
        <w:t xml:space="preserve">Int </w:t>
      </w:r>
      <w:r>
        <w:rPr>
          <w:rFonts w:hint="eastAsia" w:ascii="微软雅黑" w:hAnsi="微软雅黑" w:eastAsia="微软雅黑" w:cs="微软雅黑"/>
          <w:color w:val="2AA198"/>
          <w:sz w:val="24"/>
          <w:szCs w:val="24"/>
          <w:shd w:val="clear" w:fill="002B36"/>
        </w:rPr>
        <w:t>`json:"v"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t xml:space="preserve">   </w:t>
      </w:r>
      <w:r>
        <w:rPr>
          <w:rFonts w:hint="eastAsia" w:ascii="微软雅黑" w:hAnsi="微软雅黑" w:eastAsia="微软雅黑" w:cs="微软雅黑"/>
          <w:color w:val="839496"/>
          <w:sz w:val="24"/>
          <w:szCs w:val="24"/>
          <w:shd w:val="clear" w:fill="002B36"/>
        </w:rPr>
        <w:t>R *big.</w:t>
      </w:r>
      <w:r>
        <w:rPr>
          <w:rFonts w:hint="eastAsia" w:ascii="微软雅黑" w:hAnsi="微软雅黑" w:eastAsia="微软雅黑" w:cs="微软雅黑"/>
          <w:color w:val="B58900"/>
          <w:sz w:val="24"/>
          <w:szCs w:val="24"/>
          <w:shd w:val="clear" w:fill="002B36"/>
        </w:rPr>
        <w:t xml:space="preserve">Int </w:t>
      </w:r>
      <w:r>
        <w:rPr>
          <w:rFonts w:hint="eastAsia" w:ascii="微软雅黑" w:hAnsi="微软雅黑" w:eastAsia="微软雅黑" w:cs="微软雅黑"/>
          <w:color w:val="2AA198"/>
          <w:sz w:val="24"/>
          <w:szCs w:val="24"/>
          <w:shd w:val="clear" w:fill="002B36"/>
        </w:rPr>
        <w:t>`json:"r"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t xml:space="preserve">   </w:t>
      </w:r>
      <w:r>
        <w:rPr>
          <w:rFonts w:hint="eastAsia" w:ascii="微软雅黑" w:hAnsi="微软雅黑" w:eastAsia="微软雅黑" w:cs="微软雅黑"/>
          <w:color w:val="839496"/>
          <w:sz w:val="24"/>
          <w:szCs w:val="24"/>
          <w:shd w:val="clear" w:fill="002B36"/>
        </w:rPr>
        <w:t>S *big.</w:t>
      </w:r>
      <w:r>
        <w:rPr>
          <w:rFonts w:hint="eastAsia" w:ascii="微软雅黑" w:hAnsi="微软雅黑" w:eastAsia="微软雅黑" w:cs="微软雅黑"/>
          <w:color w:val="B58900"/>
          <w:sz w:val="24"/>
          <w:szCs w:val="24"/>
          <w:shd w:val="clear" w:fill="002B36"/>
        </w:rPr>
        <w:t xml:space="preserve">Int </w:t>
      </w:r>
      <w:r>
        <w:rPr>
          <w:rFonts w:hint="eastAsia" w:ascii="微软雅黑" w:hAnsi="微软雅黑" w:eastAsia="微软雅黑" w:cs="微软雅黑"/>
          <w:color w:val="2AA198"/>
          <w:sz w:val="24"/>
          <w:szCs w:val="24"/>
          <w:shd w:val="clear" w:fill="002B36"/>
        </w:rPr>
        <w:t>`json:"s" gencodec:"required"`</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t xml:space="preserve">   </w:t>
      </w:r>
      <w:r>
        <w:rPr>
          <w:rFonts w:hint="eastAsia" w:ascii="微软雅黑" w:hAnsi="微软雅黑" w:eastAsia="微软雅黑" w:cs="微软雅黑"/>
          <w:i/>
          <w:color w:val="CB4B16"/>
          <w:sz w:val="24"/>
          <w:szCs w:val="24"/>
          <w:shd w:val="clear" w:fill="002B36"/>
        </w:rPr>
        <w:t>// This is only used when marshaling to JSON.</w:t>
      </w:r>
      <w:r>
        <w:rPr>
          <w:rFonts w:hint="eastAsia" w:ascii="微软雅黑" w:hAnsi="微软雅黑" w:eastAsia="微软雅黑" w:cs="微软雅黑"/>
          <w:i/>
          <w:color w:val="CB4B16"/>
          <w:sz w:val="24"/>
          <w:szCs w:val="24"/>
          <w:shd w:val="clear" w:fill="002B36"/>
        </w:rPr>
        <w:br w:type="textWrapping"/>
      </w:r>
      <w:r>
        <w:rPr>
          <w:rFonts w:hint="eastAsia" w:ascii="微软雅黑" w:hAnsi="微软雅黑" w:eastAsia="微软雅黑" w:cs="微软雅黑"/>
          <w:i/>
          <w:color w:val="CB4B16"/>
          <w:sz w:val="24"/>
          <w:szCs w:val="24"/>
          <w:shd w:val="clear" w:fill="002B36"/>
        </w:rPr>
        <w:t xml:space="preserve">   </w:t>
      </w:r>
      <w:r>
        <w:rPr>
          <w:rFonts w:hint="eastAsia" w:ascii="微软雅黑" w:hAnsi="微软雅黑" w:eastAsia="微软雅黑" w:cs="微软雅黑"/>
          <w:color w:val="839496"/>
          <w:sz w:val="24"/>
          <w:szCs w:val="24"/>
          <w:shd w:val="clear" w:fill="002B36"/>
        </w:rPr>
        <w:t>Hash *common.</w:t>
      </w:r>
      <w:r>
        <w:rPr>
          <w:rFonts w:hint="eastAsia" w:ascii="微软雅黑" w:hAnsi="微软雅黑" w:eastAsia="微软雅黑" w:cs="微软雅黑"/>
          <w:color w:val="B58900"/>
          <w:sz w:val="24"/>
          <w:szCs w:val="24"/>
          <w:shd w:val="clear" w:fill="002B36"/>
        </w:rPr>
        <w:t xml:space="preserve">Hash </w:t>
      </w:r>
      <w:r>
        <w:rPr>
          <w:rFonts w:hint="eastAsia" w:ascii="微软雅黑" w:hAnsi="微软雅黑" w:eastAsia="微软雅黑" w:cs="微软雅黑"/>
          <w:color w:val="2AA198"/>
          <w:sz w:val="24"/>
          <w:szCs w:val="24"/>
          <w:shd w:val="clear" w:fill="002B36"/>
        </w:rPr>
        <w:t>`json:"hash" rlp:"-"`</w:t>
      </w:r>
      <w:r>
        <w:rPr>
          <w:rFonts w:hint="eastAsia" w:ascii="微软雅黑" w:hAnsi="微软雅黑" w:eastAsia="微软雅黑" w:cs="微软雅黑"/>
          <w:color w:val="2AA198"/>
          <w:sz w:val="24"/>
          <w:szCs w:val="24"/>
          <w:shd w:val="clear" w:fill="002B36"/>
        </w:rPr>
        <w:br w:type="textWrapping"/>
      </w:r>
      <w:r>
        <w:rPr>
          <w:rFonts w:hint="eastAsia" w:ascii="微软雅黑" w:hAnsi="微软雅黑" w:eastAsia="微软雅黑" w:cs="微软雅黑"/>
          <w:color w:val="2AA198"/>
          <w:sz w:val="24"/>
          <w:szCs w:val="24"/>
          <w:shd w:val="clear" w:fill="002B36"/>
        </w:rPr>
        <w:t xml:space="preserve">   </w:t>
      </w:r>
      <w:r>
        <w:rPr>
          <w:rFonts w:hint="eastAsia" w:ascii="微软雅黑" w:hAnsi="微软雅黑" w:eastAsia="微软雅黑" w:cs="微软雅黑"/>
          <w:color w:val="839496"/>
          <w:sz w:val="24"/>
          <w:szCs w:val="24"/>
          <w:shd w:val="clear" w:fill="002B36"/>
        </w:rPr>
        <w:t xml:space="preserve">Extra </w:t>
      </w:r>
      <w:r>
        <w:rPr>
          <w:rFonts w:hint="eastAsia" w:ascii="微软雅黑" w:hAnsi="微软雅黑" w:eastAsia="微软雅黑" w:cs="微软雅黑"/>
          <w:color w:val="268BD2"/>
          <w:sz w:val="24"/>
          <w:szCs w:val="24"/>
          <w:shd w:val="clear" w:fill="002B36"/>
        </w:rPr>
        <w:t>[]</w:t>
      </w:r>
      <w:r>
        <w:rPr>
          <w:rFonts w:hint="eastAsia" w:ascii="微软雅黑" w:hAnsi="微软雅黑" w:eastAsia="微软雅黑" w:cs="微软雅黑"/>
          <w:color w:val="B58900"/>
          <w:sz w:val="24"/>
          <w:szCs w:val="24"/>
          <w:shd w:val="clear" w:fill="002B36"/>
        </w:rPr>
        <w:t xml:space="preserve">Matrix_Extra </w:t>
      </w:r>
      <w:r>
        <w:rPr>
          <w:rFonts w:hint="eastAsia" w:ascii="微软雅黑" w:hAnsi="微软雅黑" w:eastAsia="微软雅黑" w:cs="微软雅黑"/>
          <w:color w:val="2AA198"/>
          <w:sz w:val="24"/>
          <w:szCs w:val="24"/>
          <w:shd w:val="clear" w:fill="002B36"/>
        </w:rPr>
        <w:t xml:space="preserve">` rlp:"tail"` </w:t>
      </w:r>
      <w:r>
        <w:rPr>
          <w:rFonts w:hint="eastAsia" w:ascii="微软雅黑" w:hAnsi="微软雅黑" w:eastAsia="微软雅黑" w:cs="微软雅黑"/>
          <w:i/>
          <w:color w:val="CB4B16"/>
          <w:sz w:val="24"/>
          <w:szCs w:val="24"/>
          <w:shd w:val="clear" w:fill="002B36"/>
        </w:rPr>
        <w:t>//by zhenghe</w:t>
      </w:r>
      <w:r>
        <w:rPr>
          <w:rFonts w:hint="eastAsia" w:ascii="微软雅黑" w:hAnsi="微软雅黑" w:eastAsia="微软雅黑" w:cs="微软雅黑"/>
          <w:i/>
          <w:color w:val="CB4B16"/>
          <w:sz w:val="24"/>
          <w:szCs w:val="24"/>
          <w:shd w:val="clear" w:fill="002B36"/>
        </w:rPr>
        <w:br w:type="textWrapping"/>
      </w:r>
      <w:r>
        <w:rPr>
          <w:rFonts w:hint="eastAsia" w:ascii="微软雅黑" w:hAnsi="微软雅黑" w:eastAsia="微软雅黑" w:cs="微软雅黑"/>
          <w:color w:val="268BD2"/>
          <w:sz w:val="24"/>
          <w:szCs w:val="24"/>
          <w:shd w:val="clear" w:fill="002B36"/>
        </w:rPr>
        <w:t>}</w:t>
      </w:r>
    </w:p>
    <w:p>
      <w:pPr>
        <w:ind w:firstLine="400"/>
        <w:rPr>
          <w:rFonts w:hint="eastAsia" w:ascii="微软雅黑" w:hAnsi="微软雅黑" w:eastAsia="微软雅黑" w:cs="微软雅黑"/>
        </w:rPr>
      </w:pPr>
      <w:r>
        <w:rPr>
          <w:rFonts w:hint="eastAsia" w:ascii="微软雅黑" w:hAnsi="微软雅黑" w:eastAsia="微软雅黑" w:cs="微软雅黑"/>
        </w:rPr>
        <w:br w:type="page"/>
      </w:r>
    </w:p>
    <w:p>
      <w:pPr>
        <w:pStyle w:val="2"/>
        <w:keepNext w:val="0"/>
        <w:keepLines w:val="0"/>
        <w:rPr>
          <w:rFonts w:hint="eastAsia" w:ascii="微软雅黑" w:hAnsi="微软雅黑" w:eastAsia="微软雅黑" w:cs="微软雅黑"/>
        </w:rPr>
      </w:pPr>
      <w:bookmarkStart w:id="42" w:name="_Toc5734"/>
      <w:bookmarkStart w:id="43" w:name="_Toc19875"/>
      <w:r>
        <w:rPr>
          <w:rFonts w:hint="eastAsia" w:ascii="微软雅黑" w:hAnsi="微软雅黑" w:eastAsia="微软雅黑" w:cs="微软雅黑"/>
          <w:lang w:val="en-US" w:eastAsia="zh-CN"/>
        </w:rPr>
        <w:t>测试用例</w:t>
      </w:r>
      <w:bookmarkEnd w:id="42"/>
      <w:bookmarkEnd w:id="43"/>
    </w:p>
    <w:p>
      <w:pPr>
        <w:pStyle w:val="3"/>
        <w:ind w:left="852" w:hanging="849" w:hangingChars="283"/>
        <w:jc w:val="both"/>
        <w:rPr>
          <w:rFonts w:hint="eastAsia" w:ascii="微软雅黑" w:hAnsi="微软雅黑" w:eastAsia="微软雅黑" w:cs="微软雅黑"/>
          <w:lang w:val="en-US" w:eastAsia="zh-CN"/>
        </w:rPr>
      </w:pPr>
      <w:bookmarkStart w:id="44" w:name="_Toc27966"/>
      <w:bookmarkStart w:id="45" w:name="_Toc8151"/>
      <w:bookmarkStart w:id="46" w:name="_Toc26811"/>
      <w:r>
        <w:rPr>
          <w:rFonts w:hint="eastAsia" w:ascii="微软雅黑" w:hAnsi="微软雅黑" w:eastAsia="微软雅黑" w:cs="微软雅黑"/>
          <w:lang w:val="en-US" w:eastAsia="zh-CN"/>
        </w:rPr>
        <w:t>用例名称（定时交易状态测试_01）</w:t>
      </w:r>
      <w:bookmarkEnd w:id="44"/>
      <w:bookmarkEnd w:id="45"/>
      <w:bookmarkEnd w:id="46"/>
    </w:p>
    <w:tbl>
      <w:tblPr>
        <w:tblStyle w:val="19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lang w:val="en-US" w:eastAsia="zh-CN"/>
              </w:rPr>
              <w:t>定时交易起始状态_01</w:t>
            </w:r>
          </w:p>
        </w:tc>
        <w:tc>
          <w:tcPr>
            <w:tcW w:w="1265" w:type="dxa"/>
            <w:gridSpan w:val="2"/>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定时交易起始状态测试，要求定时交易（正确的交易）发送后即可在新区块里查到此交易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郑贺</w:t>
            </w: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6"/>
              <w:spacing w:before="0" w:after="0"/>
              <w:rPr>
                <w:rFonts w:hint="eastAsia" w:ascii="微软雅黑" w:hAnsi="微软雅黑" w:eastAsia="微软雅黑" w:cs="微软雅黑"/>
              </w:rPr>
            </w:pP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定时交易</w:t>
            </w: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测试步骤：</w:t>
            </w:r>
          </w:p>
          <w:p>
            <w:pPr>
              <w:pStyle w:val="166"/>
              <w:numPr>
                <w:ilvl w:val="0"/>
                <w:numId w:val="10"/>
              </w:numPr>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启动3个挖矿节点开始挖矿。</w:t>
            </w:r>
          </w:p>
          <w:p>
            <w:pPr>
              <w:pStyle w:val="166"/>
              <w:numPr>
                <w:ilvl w:val="0"/>
                <w:numId w:val="10"/>
              </w:numPr>
              <w:spacing w:before="0" w:after="0"/>
              <w:ind w:left="0" w:leftChars="0" w:firstLine="0" w:firstLineChars="0"/>
              <w:rPr>
                <w:rFonts w:hint="eastAsia" w:ascii="微软雅黑" w:hAnsi="微软雅黑" w:eastAsia="微软雅黑" w:cs="微软雅黑"/>
              </w:rPr>
            </w:pPr>
            <w:r>
              <w:rPr>
                <w:rFonts w:hint="eastAsia" w:ascii="微软雅黑" w:hAnsi="微软雅黑" w:eastAsia="微软雅黑" w:cs="微软雅黑"/>
                <w:lang w:val="en-US" w:eastAsia="zh-CN"/>
              </w:rPr>
              <w:t>一台节点</w:t>
            </w:r>
            <w:r>
              <w:rPr>
                <w:rFonts w:hint="eastAsia" w:ascii="微软雅黑" w:hAnsi="微软雅黑" w:eastAsia="微软雅黑" w:cs="微软雅黑"/>
              </w:rPr>
              <w:t>执行eth.sendTransaction({from:eth.accounts[0], to:eth.accounts[1],value: web3.toWei(0.01),txType:1,lockHeight:250)命令</w:t>
            </w:r>
            <w:r>
              <w:rPr>
                <w:rFonts w:hint="eastAsia" w:ascii="微软雅黑" w:hAnsi="微软雅黑" w:eastAsia="微软雅黑" w:cs="微软雅黑"/>
                <w:lang w:eastAsia="zh-CN"/>
              </w:rPr>
              <w:t>。</w:t>
            </w:r>
          </w:p>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3.挖出新快时，可以在区块上查到该笔定时交易。</w:t>
            </w:r>
          </w:p>
          <w:p>
            <w:pPr>
              <w:pStyle w:val="166"/>
              <w:spacing w:before="0" w:after="0"/>
              <w:rPr>
                <w:rFonts w:hint="eastAsia" w:ascii="微软雅黑" w:hAnsi="微软雅黑" w:eastAsia="微软雅黑" w:cs="微软雅黑"/>
                <w:lang w:val="en-US" w:eastAsia="zh-CN"/>
              </w:rPr>
            </w:pPr>
          </w:p>
          <w:p>
            <w:pPr>
              <w:pStyle w:val="166"/>
              <w:spacing w:before="0" w:after="0"/>
              <w:rPr>
                <w:rFonts w:hint="eastAsia" w:ascii="微软雅黑" w:hAnsi="微软雅黑" w:eastAsia="微软雅黑" w:cs="微软雅黑"/>
              </w:rPr>
            </w:pPr>
            <w:r>
              <w:rPr>
                <w:rFonts w:hint="eastAsia" w:ascii="微软雅黑" w:hAnsi="微软雅黑" w:eastAsia="微软雅黑" w:cs="微软雅黑"/>
                <w:lang w:val="en-US" w:eastAsia="zh-CN"/>
              </w:rPr>
              <w:t>预期</w:t>
            </w:r>
            <w:r>
              <w:rPr>
                <w:rFonts w:hint="eastAsia" w:ascii="微软雅黑" w:hAnsi="微软雅黑" w:eastAsia="微软雅黑" w:cs="微软雅黑"/>
              </w:rPr>
              <w:t>结果：</w:t>
            </w:r>
          </w:p>
          <w:p>
            <w:pPr>
              <w:pStyle w:val="166"/>
              <w:numPr>
                <w:ilvl w:val="0"/>
                <w:numId w:val="11"/>
              </w:numPr>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可以通过区块链浏览器查到交易</w:t>
            </w:r>
          </w:p>
          <w:p>
            <w:pPr>
              <w:pStyle w:val="166"/>
              <w:numPr>
                <w:ilvl w:val="0"/>
                <w:numId w:val="11"/>
              </w:numPr>
              <w:spacing w:before="0" w:after="0"/>
              <w:ind w:left="0" w:leftChars="0" w:firstLine="0" w:firstLineChars="0"/>
              <w:rPr>
                <w:rFonts w:hint="eastAsia" w:ascii="微软雅黑" w:hAnsi="微软雅黑" w:eastAsia="微软雅黑" w:cs="微软雅黑"/>
              </w:rPr>
            </w:pPr>
            <w:r>
              <w:rPr>
                <w:rFonts w:hint="eastAsia" w:ascii="微软雅黑" w:hAnsi="微软雅黑" w:eastAsia="微软雅黑" w:cs="微软雅黑"/>
                <w:lang w:val="en-US" w:eastAsia="zh-CN"/>
              </w:rPr>
              <w:t>查看账户余额除了gas费用外没有扣除转账金额</w:t>
            </w:r>
          </w:p>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6"/>
              <w:spacing w:before="0" w:after="0"/>
              <w:rPr>
                <w:rFonts w:hint="eastAsia" w:ascii="微软雅黑" w:hAnsi="微软雅黑" w:eastAsia="微软雅黑" w:cs="微软雅黑"/>
              </w:rPr>
            </w:pPr>
          </w:p>
        </w:tc>
        <w:tc>
          <w:tcPr>
            <w:tcW w:w="1117"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806"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测试结果分析和建议</w:t>
            </w:r>
          </w:p>
        </w:tc>
        <w:tc>
          <w:tcPr>
            <w:tcW w:w="7237" w:type="dxa"/>
            <w:gridSpan w:val="5"/>
            <w:vAlign w:val="center"/>
          </w:tcPr>
          <w:p>
            <w:pPr>
              <w:pStyle w:val="166"/>
              <w:spacing w:before="0" w:after="0"/>
              <w:rPr>
                <w:rFonts w:hint="eastAsia" w:ascii="微软雅黑" w:hAnsi="微软雅黑" w:eastAsia="微软雅黑" w:cs="微软雅黑"/>
              </w:rPr>
            </w:pPr>
          </w:p>
        </w:tc>
      </w:tr>
    </w:tbl>
    <w:p>
      <w:pPr>
        <w:pStyle w:val="17"/>
        <w:rPr>
          <w:rFonts w:hint="eastAsia" w:ascii="微软雅黑" w:hAnsi="微软雅黑" w:eastAsia="微软雅黑" w:cs="微软雅黑"/>
        </w:rPr>
      </w:pPr>
      <w:r>
        <w:rPr>
          <w:rFonts w:hint="eastAsia" w:ascii="微软雅黑" w:hAnsi="微软雅黑" w:eastAsia="微软雅黑" w:cs="微软雅黑"/>
        </w:rPr>
        <w:t xml:space="preserve">表格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SEQ 表格 \* ARABIC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rPr>
        <w:t xml:space="preserve"> [用例名称]</w:t>
      </w:r>
    </w:p>
    <w:p>
      <w:pPr>
        <w:pStyle w:val="3"/>
        <w:ind w:left="852" w:hanging="849" w:hangingChars="283"/>
        <w:jc w:val="both"/>
        <w:rPr>
          <w:rFonts w:hint="eastAsia" w:ascii="微软雅黑" w:hAnsi="微软雅黑" w:eastAsia="微软雅黑" w:cs="微软雅黑"/>
          <w:lang w:val="en-US" w:eastAsia="zh-CN"/>
        </w:rPr>
      </w:pPr>
      <w:bookmarkStart w:id="47" w:name="_Toc7427"/>
      <w:bookmarkStart w:id="48" w:name="_Toc7967"/>
      <w:bookmarkStart w:id="49" w:name="_Toc26619"/>
      <w:r>
        <w:rPr>
          <w:rFonts w:hint="eastAsia" w:ascii="微软雅黑" w:hAnsi="微软雅黑" w:eastAsia="微软雅黑" w:cs="微软雅黑"/>
          <w:lang w:val="en-US" w:eastAsia="zh-CN"/>
        </w:rPr>
        <w:t>用例名称（定时交易状态测试_02）</w:t>
      </w:r>
      <w:bookmarkEnd w:id="47"/>
      <w:bookmarkEnd w:id="48"/>
      <w:bookmarkEnd w:id="49"/>
    </w:p>
    <w:tbl>
      <w:tblPr>
        <w:tblStyle w:val="19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lang w:val="en-US"/>
              </w:rPr>
            </w:pPr>
            <w:r>
              <w:rPr>
                <w:rFonts w:hint="eastAsia" w:ascii="微软雅黑" w:hAnsi="微软雅黑" w:eastAsia="微软雅黑" w:cs="微软雅黑"/>
                <w:b/>
                <w:color w:val="FFFFFF" w:themeColor="background1"/>
                <w:lang w:val="en-US" w:eastAsia="zh-CN"/>
              </w:rPr>
              <w:t>定时交易执行状态_02</w:t>
            </w:r>
          </w:p>
        </w:tc>
        <w:tc>
          <w:tcPr>
            <w:tcW w:w="1265" w:type="dxa"/>
            <w:gridSpan w:val="2"/>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定时交易执行状态测试，要求定时交易在指定区块到达后转账金额扣除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郑贺</w:t>
            </w: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6"/>
              <w:spacing w:before="0" w:after="0"/>
              <w:rPr>
                <w:rFonts w:hint="eastAsia" w:ascii="微软雅黑" w:hAnsi="微软雅黑" w:eastAsia="微软雅黑" w:cs="微软雅黑"/>
              </w:rPr>
            </w:pP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定时交易</w:t>
            </w: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测试步骤：</w:t>
            </w:r>
          </w:p>
          <w:p>
            <w:pPr>
              <w:pStyle w:val="166"/>
              <w:numPr>
                <w:ilvl w:val="0"/>
                <w:numId w:val="12"/>
              </w:numPr>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启动3个挖矿节点开始挖矿。</w:t>
            </w:r>
          </w:p>
          <w:p>
            <w:pPr>
              <w:pStyle w:val="166"/>
              <w:numPr>
                <w:ilvl w:val="0"/>
                <w:numId w:val="0"/>
              </w:numPr>
              <w:spacing w:before="0" w:after="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2.一台节点</w:t>
            </w:r>
            <w:r>
              <w:rPr>
                <w:rFonts w:hint="eastAsia" w:ascii="微软雅黑" w:hAnsi="微软雅黑" w:eastAsia="微软雅黑" w:cs="微软雅黑"/>
              </w:rPr>
              <w:t>执行eth.sendTransaction({from:eth.accounts[0], to:eth.accounts[1],value: web3.toWei(0.01),txType:1,lockHeight:250)命令</w:t>
            </w:r>
            <w:r>
              <w:rPr>
                <w:rFonts w:hint="eastAsia" w:ascii="微软雅黑" w:hAnsi="微软雅黑" w:eastAsia="微软雅黑" w:cs="微软雅黑"/>
                <w:lang w:eastAsia="zh-CN"/>
              </w:rPr>
              <w:t>。</w:t>
            </w:r>
          </w:p>
          <w:p>
            <w:pPr>
              <w:pStyle w:val="166"/>
              <w:spacing w:before="0" w:after="0"/>
              <w:rPr>
                <w:rFonts w:hint="eastAsia" w:ascii="微软雅黑" w:hAnsi="微软雅黑" w:eastAsia="微软雅黑" w:cs="微软雅黑"/>
              </w:rPr>
            </w:pPr>
          </w:p>
          <w:p>
            <w:pPr>
              <w:pStyle w:val="166"/>
              <w:spacing w:before="0" w:after="0"/>
              <w:rPr>
                <w:rFonts w:hint="eastAsia" w:ascii="微软雅黑" w:hAnsi="微软雅黑" w:eastAsia="微软雅黑" w:cs="微软雅黑"/>
              </w:rPr>
            </w:pPr>
            <w:r>
              <w:rPr>
                <w:rFonts w:hint="eastAsia" w:ascii="微软雅黑" w:hAnsi="微软雅黑" w:eastAsia="微软雅黑" w:cs="微软雅黑"/>
                <w:lang w:val="en-US" w:eastAsia="zh-CN"/>
              </w:rPr>
              <w:t>预期</w:t>
            </w:r>
            <w:r>
              <w:rPr>
                <w:rFonts w:hint="eastAsia" w:ascii="微软雅黑" w:hAnsi="微软雅黑" w:eastAsia="微软雅黑" w:cs="微软雅黑"/>
              </w:rPr>
              <w:t>结果：</w:t>
            </w:r>
          </w:p>
          <w:p>
            <w:pPr>
              <w:pStyle w:val="166"/>
              <w:spacing w:before="0" w:after="0"/>
              <w:rPr>
                <w:rFonts w:hint="eastAsia" w:ascii="微软雅黑" w:hAnsi="微软雅黑" w:eastAsia="微软雅黑" w:cs="微软雅黑"/>
              </w:rPr>
            </w:pPr>
            <w:r>
              <w:rPr>
                <w:rFonts w:hint="eastAsia" w:ascii="微软雅黑" w:hAnsi="微软雅黑" w:eastAsia="微软雅黑" w:cs="微软雅黑"/>
                <w:lang w:val="en-US" w:eastAsia="zh-CN"/>
              </w:rPr>
              <w:t>当前区块高度大于250时，查看from账户余额转账金额已扣除，to账户金额对应增加。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6"/>
              <w:spacing w:before="0" w:after="0"/>
              <w:rPr>
                <w:rFonts w:hint="eastAsia" w:ascii="微软雅黑" w:hAnsi="微软雅黑" w:eastAsia="微软雅黑" w:cs="微软雅黑"/>
              </w:rPr>
            </w:pPr>
          </w:p>
        </w:tc>
        <w:tc>
          <w:tcPr>
            <w:tcW w:w="1117"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6"/>
              <w:spacing w:before="0" w:after="0"/>
              <w:rPr>
                <w:rFonts w:hint="eastAsia" w:ascii="微软雅黑" w:hAnsi="微软雅黑" w:eastAsia="微软雅黑" w:cs="微软雅黑"/>
              </w:rPr>
            </w:pPr>
          </w:p>
        </w:tc>
      </w:tr>
    </w:tbl>
    <w:p>
      <w:pPr>
        <w:pStyle w:val="17"/>
        <w:rPr>
          <w:rFonts w:hint="eastAsia" w:ascii="微软雅黑" w:hAnsi="微软雅黑" w:eastAsia="微软雅黑" w:cs="微软雅黑"/>
        </w:rPr>
      </w:pPr>
      <w:r>
        <w:rPr>
          <w:rFonts w:hint="eastAsia" w:ascii="微软雅黑" w:hAnsi="微软雅黑" w:eastAsia="微软雅黑" w:cs="微软雅黑"/>
        </w:rPr>
        <w:t xml:space="preserve">表格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SEQ 表格 \* ARABIC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rPr>
        <w:t xml:space="preserve"> [用例名称]</w:t>
      </w:r>
    </w:p>
    <w:p>
      <w:pPr>
        <w:pStyle w:val="3"/>
        <w:ind w:left="852" w:hanging="849" w:hangingChars="283"/>
        <w:jc w:val="both"/>
        <w:rPr>
          <w:rFonts w:hint="eastAsia" w:ascii="微软雅黑" w:hAnsi="微软雅黑" w:eastAsia="微软雅黑" w:cs="微软雅黑"/>
        </w:rPr>
      </w:pPr>
      <w:bookmarkStart w:id="50" w:name="_Toc32506"/>
      <w:bookmarkStart w:id="51" w:name="_Toc25172"/>
      <w:bookmarkStart w:id="52" w:name="_Toc17039"/>
      <w:r>
        <w:rPr>
          <w:rFonts w:hint="eastAsia" w:ascii="微软雅黑" w:hAnsi="微软雅黑" w:eastAsia="微软雅黑" w:cs="微软雅黑"/>
        </w:rPr>
        <w:t>用例名称（</w:t>
      </w:r>
      <w:r>
        <w:rPr>
          <w:rFonts w:hint="eastAsia" w:ascii="微软雅黑" w:hAnsi="微软雅黑" w:eastAsia="微软雅黑" w:cs="微软雅黑"/>
          <w:lang w:val="en-US" w:eastAsia="zh-CN"/>
        </w:rPr>
        <w:t>定时交易参数测试</w:t>
      </w:r>
      <w:r>
        <w:rPr>
          <w:rFonts w:hint="eastAsia" w:ascii="微软雅黑" w:hAnsi="微软雅黑" w:eastAsia="微软雅黑" w:cs="微软雅黑"/>
        </w:rPr>
        <w:t>_0</w:t>
      </w:r>
      <w:r>
        <w:rPr>
          <w:rFonts w:hint="eastAsia" w:ascii="微软雅黑" w:hAnsi="微软雅黑" w:eastAsia="微软雅黑" w:cs="微软雅黑"/>
          <w:lang w:val="en-US" w:eastAsia="zh-CN"/>
        </w:rPr>
        <w:t>1</w:t>
      </w:r>
      <w:r>
        <w:rPr>
          <w:rFonts w:hint="eastAsia" w:ascii="微软雅黑" w:hAnsi="微软雅黑" w:eastAsia="微软雅黑" w:cs="微软雅黑"/>
        </w:rPr>
        <w:t>）</w:t>
      </w:r>
      <w:bookmarkEnd w:id="50"/>
      <w:bookmarkEnd w:id="51"/>
      <w:bookmarkEnd w:id="52"/>
    </w:p>
    <w:tbl>
      <w:tblPr>
        <w:tblStyle w:val="19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lang w:val="en-US" w:eastAsia="zh-CN"/>
              </w:rPr>
              <w:t>定时交易参数测试_01</w:t>
            </w:r>
          </w:p>
        </w:tc>
        <w:tc>
          <w:tcPr>
            <w:tcW w:w="1265" w:type="dxa"/>
            <w:gridSpan w:val="2"/>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定时交易参数测试，如果输入的定时执行高度小于当前区块链高度则该交易可执行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郑贺</w:t>
            </w: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6"/>
              <w:spacing w:before="0" w:after="0"/>
              <w:rPr>
                <w:rFonts w:hint="eastAsia" w:ascii="微软雅黑" w:hAnsi="微软雅黑" w:eastAsia="微软雅黑" w:cs="微软雅黑"/>
              </w:rPr>
            </w:pP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定时交易</w:t>
            </w: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测试步骤：</w:t>
            </w:r>
          </w:p>
          <w:p>
            <w:pPr>
              <w:pStyle w:val="166"/>
              <w:numPr>
                <w:ilvl w:val="0"/>
                <w:numId w:val="13"/>
              </w:numPr>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启动3个挖矿节点开始挖矿。</w:t>
            </w:r>
          </w:p>
          <w:p>
            <w:pPr>
              <w:pStyle w:val="166"/>
              <w:numPr>
                <w:ilvl w:val="0"/>
                <w:numId w:val="0"/>
              </w:numPr>
              <w:spacing w:before="0" w:after="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2.一台节点</w:t>
            </w:r>
            <w:r>
              <w:rPr>
                <w:rFonts w:hint="eastAsia" w:ascii="微软雅黑" w:hAnsi="微软雅黑" w:eastAsia="微软雅黑" w:cs="微软雅黑"/>
              </w:rPr>
              <w:t>执行eth.sendTransaction({from:eth.accounts[0], to:eth.accounts[1],value: web3.toWei(0.01),txType:1,lockHeight:</w:t>
            </w:r>
            <w:r>
              <w:rPr>
                <w:rFonts w:hint="eastAsia" w:ascii="微软雅黑" w:hAnsi="微软雅黑" w:eastAsia="微软雅黑" w:cs="微软雅黑"/>
                <w:lang w:val="en-US" w:eastAsia="zh-CN"/>
              </w:rPr>
              <w:t>10</w:t>
            </w:r>
            <w:r>
              <w:rPr>
                <w:rFonts w:hint="eastAsia" w:ascii="微软雅黑" w:hAnsi="微软雅黑" w:eastAsia="微软雅黑" w:cs="微软雅黑"/>
              </w:rPr>
              <w:t>)命令</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要求当前区块高度大于10</w:t>
            </w:r>
            <w:r>
              <w:rPr>
                <w:rFonts w:hint="eastAsia" w:ascii="微软雅黑" w:hAnsi="微软雅黑" w:eastAsia="微软雅黑" w:cs="微软雅黑"/>
                <w:lang w:eastAsia="zh-CN"/>
              </w:rPr>
              <w:t>。</w:t>
            </w:r>
          </w:p>
          <w:p>
            <w:pPr>
              <w:pStyle w:val="166"/>
              <w:spacing w:before="0" w:after="0"/>
              <w:rPr>
                <w:rFonts w:hint="eastAsia" w:ascii="微软雅黑" w:hAnsi="微软雅黑" w:eastAsia="微软雅黑" w:cs="微软雅黑"/>
              </w:rPr>
            </w:pPr>
          </w:p>
          <w:p>
            <w:pPr>
              <w:pStyle w:val="166"/>
              <w:spacing w:before="0" w:after="0"/>
              <w:rPr>
                <w:rFonts w:hint="eastAsia" w:ascii="微软雅黑" w:hAnsi="微软雅黑" w:eastAsia="微软雅黑" w:cs="微软雅黑"/>
              </w:rPr>
            </w:pPr>
            <w:r>
              <w:rPr>
                <w:rFonts w:hint="eastAsia" w:ascii="微软雅黑" w:hAnsi="微软雅黑" w:eastAsia="微软雅黑" w:cs="微软雅黑"/>
                <w:lang w:val="en-US" w:eastAsia="zh-CN"/>
              </w:rPr>
              <w:t>预期</w:t>
            </w:r>
            <w:r>
              <w:rPr>
                <w:rFonts w:hint="eastAsia" w:ascii="微软雅黑" w:hAnsi="微软雅黑" w:eastAsia="微软雅黑" w:cs="微软雅黑"/>
              </w:rPr>
              <w:t>结果：</w:t>
            </w:r>
          </w:p>
          <w:p>
            <w:pPr>
              <w:pStyle w:val="166"/>
              <w:numPr>
                <w:ilvl w:val="0"/>
                <w:numId w:val="0"/>
              </w:numPr>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当有新区块生成时可以查看到该交易，并且to账户金额增加。</w:t>
            </w:r>
          </w:p>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6"/>
              <w:spacing w:before="0" w:after="0"/>
              <w:rPr>
                <w:rFonts w:hint="eastAsia" w:ascii="微软雅黑" w:hAnsi="微软雅黑" w:eastAsia="微软雅黑" w:cs="微软雅黑"/>
              </w:rPr>
            </w:pPr>
          </w:p>
        </w:tc>
        <w:tc>
          <w:tcPr>
            <w:tcW w:w="1117"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6"/>
              <w:spacing w:before="0" w:after="0"/>
              <w:rPr>
                <w:rFonts w:hint="eastAsia" w:ascii="微软雅黑" w:hAnsi="微软雅黑" w:eastAsia="微软雅黑" w:cs="微软雅黑"/>
              </w:rPr>
            </w:pPr>
          </w:p>
        </w:tc>
      </w:tr>
    </w:tbl>
    <w:p>
      <w:pPr>
        <w:pStyle w:val="17"/>
        <w:rPr>
          <w:rFonts w:hint="eastAsia" w:ascii="微软雅黑" w:hAnsi="微软雅黑" w:eastAsia="微软雅黑" w:cs="微软雅黑"/>
        </w:rPr>
      </w:pPr>
    </w:p>
    <w:p>
      <w:pPr>
        <w:pStyle w:val="3"/>
        <w:ind w:left="852" w:hanging="849" w:hangingChars="283"/>
        <w:jc w:val="both"/>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bookmarkStart w:id="53" w:name="_Toc6832"/>
      <w:bookmarkStart w:id="54" w:name="_Toc3082"/>
      <w:r>
        <w:rPr>
          <w:rFonts w:hint="eastAsia" w:ascii="微软雅黑" w:hAnsi="微软雅黑" w:eastAsia="微软雅黑" w:cs="微软雅黑"/>
        </w:rPr>
        <w:t>用例名称（</w:t>
      </w:r>
      <w:r>
        <w:rPr>
          <w:rFonts w:hint="eastAsia" w:ascii="微软雅黑" w:hAnsi="微软雅黑" w:eastAsia="微软雅黑" w:cs="微软雅黑"/>
          <w:lang w:val="en-US" w:eastAsia="zh-CN"/>
        </w:rPr>
        <w:t>定时交易参数测试</w:t>
      </w:r>
      <w:r>
        <w:rPr>
          <w:rFonts w:hint="eastAsia" w:ascii="微软雅黑" w:hAnsi="微软雅黑" w:eastAsia="微软雅黑" w:cs="微软雅黑"/>
        </w:rPr>
        <w:t>_0</w:t>
      </w:r>
      <w:r>
        <w:rPr>
          <w:rFonts w:hint="eastAsia" w:ascii="微软雅黑" w:hAnsi="微软雅黑" w:eastAsia="微软雅黑" w:cs="微软雅黑"/>
          <w:lang w:val="en-US" w:eastAsia="zh-CN"/>
        </w:rPr>
        <w:t>2</w:t>
      </w:r>
      <w:r>
        <w:rPr>
          <w:rFonts w:hint="eastAsia" w:ascii="微软雅黑" w:hAnsi="微软雅黑" w:eastAsia="微软雅黑" w:cs="微软雅黑"/>
        </w:rPr>
        <w:t>）</w:t>
      </w:r>
      <w:bookmarkEnd w:id="53"/>
      <w:bookmarkEnd w:id="54"/>
    </w:p>
    <w:tbl>
      <w:tblPr>
        <w:tblStyle w:val="19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lang w:val="en-US"/>
              </w:rPr>
            </w:pPr>
            <w:r>
              <w:rPr>
                <w:rFonts w:hint="eastAsia" w:ascii="微软雅黑" w:hAnsi="微软雅黑" w:eastAsia="微软雅黑" w:cs="微软雅黑"/>
                <w:b/>
                <w:color w:val="FFFFFF" w:themeColor="background1"/>
                <w:lang w:val="en-US" w:eastAsia="zh-CN"/>
              </w:rPr>
              <w:t>定时交易参数测试_02</w:t>
            </w:r>
          </w:p>
        </w:tc>
        <w:tc>
          <w:tcPr>
            <w:tcW w:w="1265" w:type="dxa"/>
            <w:gridSpan w:val="2"/>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定时交易参数测试，如果输入的定时执行高度小于当前区块链高度则该交易可执行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郑贺</w:t>
            </w: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6"/>
              <w:spacing w:before="0" w:after="0"/>
              <w:rPr>
                <w:rFonts w:hint="eastAsia" w:ascii="微软雅黑" w:hAnsi="微软雅黑" w:eastAsia="微软雅黑" w:cs="微软雅黑"/>
              </w:rPr>
            </w:pP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定时交易</w:t>
            </w: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测试步骤：</w:t>
            </w:r>
          </w:p>
          <w:p>
            <w:pPr>
              <w:pStyle w:val="166"/>
              <w:numPr>
                <w:ilvl w:val="0"/>
                <w:numId w:val="0"/>
              </w:numPr>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1.启动3个挖矿节点开始挖矿。</w:t>
            </w:r>
          </w:p>
          <w:p>
            <w:pPr>
              <w:pStyle w:val="166"/>
              <w:numPr>
                <w:ilvl w:val="0"/>
                <w:numId w:val="0"/>
              </w:numPr>
              <w:spacing w:before="0" w:after="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2.一台节点</w:t>
            </w:r>
            <w:r>
              <w:rPr>
                <w:rFonts w:hint="eastAsia" w:ascii="微软雅黑" w:hAnsi="微软雅黑" w:eastAsia="微软雅黑" w:cs="微软雅黑"/>
              </w:rPr>
              <w:t>执行eth.sendTransaction({from:eth.accounts[0], to:eth.accounts[1],value: web3.toWei(0.01),txType:1,lockHeight:</w:t>
            </w:r>
            <w:r>
              <w:rPr>
                <w:rFonts w:hint="eastAsia" w:ascii="微软雅黑" w:hAnsi="微软雅黑" w:eastAsia="微软雅黑" w:cs="微软雅黑"/>
                <w:lang w:val="en-US" w:eastAsia="zh-CN"/>
              </w:rPr>
              <w:t>10</w:t>
            </w:r>
            <w:r>
              <w:rPr>
                <w:rFonts w:hint="eastAsia" w:ascii="微软雅黑" w:hAnsi="微软雅黑" w:eastAsia="微软雅黑" w:cs="微软雅黑"/>
              </w:rPr>
              <w:t>)命令</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要求当前区块等于10</w:t>
            </w:r>
            <w:r>
              <w:rPr>
                <w:rFonts w:hint="eastAsia" w:ascii="微软雅黑" w:hAnsi="微软雅黑" w:eastAsia="微软雅黑" w:cs="微软雅黑"/>
                <w:lang w:eastAsia="zh-CN"/>
              </w:rPr>
              <w:t>。</w:t>
            </w:r>
          </w:p>
          <w:p>
            <w:pPr>
              <w:pStyle w:val="166"/>
              <w:spacing w:before="0" w:after="0"/>
              <w:rPr>
                <w:rFonts w:hint="eastAsia" w:ascii="微软雅黑" w:hAnsi="微软雅黑" w:eastAsia="微软雅黑" w:cs="微软雅黑"/>
              </w:rPr>
            </w:pPr>
          </w:p>
          <w:p>
            <w:pPr>
              <w:pStyle w:val="166"/>
              <w:spacing w:before="0" w:after="0"/>
              <w:rPr>
                <w:rFonts w:hint="eastAsia" w:ascii="微软雅黑" w:hAnsi="微软雅黑" w:eastAsia="微软雅黑" w:cs="微软雅黑"/>
              </w:rPr>
            </w:pPr>
            <w:r>
              <w:rPr>
                <w:rFonts w:hint="eastAsia" w:ascii="微软雅黑" w:hAnsi="微软雅黑" w:eastAsia="微软雅黑" w:cs="微软雅黑"/>
                <w:lang w:val="en-US" w:eastAsia="zh-CN"/>
              </w:rPr>
              <w:t>预期</w:t>
            </w:r>
            <w:r>
              <w:rPr>
                <w:rFonts w:hint="eastAsia" w:ascii="微软雅黑" w:hAnsi="微软雅黑" w:eastAsia="微软雅黑" w:cs="微软雅黑"/>
              </w:rPr>
              <w:t>结果：</w:t>
            </w:r>
          </w:p>
          <w:p>
            <w:pPr>
              <w:pStyle w:val="166"/>
              <w:numPr>
                <w:ilvl w:val="0"/>
                <w:numId w:val="0"/>
              </w:numPr>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当有新区块生成时可以查看到该交易，并且to账户金额增加。</w:t>
            </w:r>
          </w:p>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6"/>
              <w:spacing w:before="0" w:after="0"/>
              <w:rPr>
                <w:rFonts w:hint="eastAsia" w:ascii="微软雅黑" w:hAnsi="微软雅黑" w:eastAsia="微软雅黑" w:cs="微软雅黑"/>
              </w:rPr>
            </w:pPr>
          </w:p>
        </w:tc>
        <w:tc>
          <w:tcPr>
            <w:tcW w:w="1117"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6"/>
              <w:spacing w:before="0" w:after="0"/>
              <w:rPr>
                <w:rFonts w:hint="eastAsia" w:ascii="微软雅黑" w:hAnsi="微软雅黑" w:eastAsia="微软雅黑" w:cs="微软雅黑"/>
              </w:rPr>
            </w:pPr>
          </w:p>
        </w:tc>
      </w:tr>
    </w:tbl>
    <w:p>
      <w:pPr>
        <w:pStyle w:val="3"/>
        <w:ind w:left="852" w:hanging="849" w:hangingChars="283"/>
        <w:jc w:val="both"/>
        <w:rPr>
          <w:rFonts w:hint="eastAsia" w:ascii="微软雅黑" w:hAnsi="微软雅黑" w:eastAsia="微软雅黑" w:cs="微软雅黑"/>
          <w:lang w:val="en-US" w:eastAsia="zh-CN"/>
        </w:rPr>
      </w:pPr>
      <w:bookmarkStart w:id="55" w:name="_Toc618"/>
      <w:bookmarkStart w:id="56" w:name="_Toc17881"/>
      <w:bookmarkStart w:id="57" w:name="_Toc15715"/>
      <w:r>
        <w:rPr>
          <w:rFonts w:hint="eastAsia" w:ascii="微软雅黑" w:hAnsi="微软雅黑" w:eastAsia="微软雅黑" w:cs="微软雅黑"/>
          <w:lang w:val="en-US" w:eastAsia="zh-CN"/>
        </w:rPr>
        <w:t>用例名称（定时交易容量测试）</w:t>
      </w:r>
      <w:bookmarkEnd w:id="55"/>
      <w:bookmarkEnd w:id="56"/>
      <w:bookmarkEnd w:id="57"/>
    </w:p>
    <w:tbl>
      <w:tblPr>
        <w:tblStyle w:val="19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lang w:val="en-US"/>
              </w:rPr>
            </w:pPr>
            <w:r>
              <w:rPr>
                <w:rFonts w:hint="eastAsia" w:ascii="微软雅黑" w:hAnsi="微软雅黑" w:eastAsia="微软雅黑" w:cs="微软雅黑"/>
                <w:b/>
                <w:color w:val="FFFFFF" w:themeColor="background1"/>
                <w:lang w:val="en-US" w:eastAsia="zh-CN"/>
              </w:rPr>
              <w:t>定时交易容量测试_01</w:t>
            </w:r>
          </w:p>
        </w:tc>
        <w:tc>
          <w:tcPr>
            <w:tcW w:w="1265" w:type="dxa"/>
            <w:gridSpan w:val="2"/>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6"/>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定时交易容量测试，如果没执行的定时交易数量超过2000，则定时交易不可发送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郑贺</w:t>
            </w: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6"/>
              <w:spacing w:before="0" w:after="0"/>
              <w:rPr>
                <w:rFonts w:hint="eastAsia" w:ascii="微软雅黑" w:hAnsi="微软雅黑" w:eastAsia="微软雅黑" w:cs="微软雅黑"/>
              </w:rPr>
            </w:pP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定时交易</w:t>
            </w:r>
          </w:p>
        </w:tc>
        <w:tc>
          <w:tcPr>
            <w:tcW w:w="1265"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6"/>
              <w:spacing w:before="0" w:after="0"/>
              <w:rPr>
                <w:rFonts w:hint="eastAsia" w:ascii="微软雅黑" w:hAnsi="微软雅黑" w:eastAsia="微软雅黑" w:cs="微软雅黑"/>
              </w:rPr>
            </w:pPr>
            <w:r>
              <w:rPr>
                <w:rFonts w:hint="eastAsia" w:ascii="微软雅黑" w:hAnsi="微软雅黑" w:eastAsia="微软雅黑" w:cs="微软雅黑"/>
              </w:rPr>
              <w:t>测试步骤：</w:t>
            </w:r>
          </w:p>
          <w:p>
            <w:pPr>
              <w:pStyle w:val="166"/>
              <w:numPr>
                <w:ilvl w:val="0"/>
                <w:numId w:val="14"/>
              </w:numPr>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启动3个挖矿节点不启动挖矿。</w:t>
            </w:r>
          </w:p>
          <w:p>
            <w:pPr>
              <w:pStyle w:val="166"/>
              <w:numPr>
                <w:ilvl w:val="0"/>
                <w:numId w:val="0"/>
              </w:numPr>
              <w:spacing w:before="0" w:after="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2.一台节点</w:t>
            </w:r>
            <w:r>
              <w:rPr>
                <w:rFonts w:hint="eastAsia" w:ascii="微软雅黑" w:hAnsi="微软雅黑" w:eastAsia="微软雅黑" w:cs="微软雅黑"/>
              </w:rPr>
              <w:t>执行eth.sendTransaction({from:eth.accounts[0], to:eth.accounts[1],value: web3.toWei(0.01),txType:1,lockHeight:</w:t>
            </w:r>
            <w:r>
              <w:rPr>
                <w:rFonts w:hint="eastAsia" w:ascii="微软雅黑" w:hAnsi="微软雅黑" w:eastAsia="微软雅黑" w:cs="微软雅黑"/>
                <w:lang w:val="en-US" w:eastAsia="zh-CN"/>
              </w:rPr>
              <w:t>100</w:t>
            </w:r>
            <w:r>
              <w:rPr>
                <w:rFonts w:hint="eastAsia" w:ascii="微软雅黑" w:hAnsi="微软雅黑" w:eastAsia="微软雅黑" w:cs="微软雅黑"/>
              </w:rPr>
              <w:t>)命令</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要求当前区块小于100</w:t>
            </w:r>
            <w:r>
              <w:rPr>
                <w:rFonts w:hint="eastAsia" w:ascii="微软雅黑" w:hAnsi="微软雅黑" w:eastAsia="微软雅黑" w:cs="微软雅黑"/>
                <w:lang w:eastAsia="zh-CN"/>
              </w:rPr>
              <w:t>。</w:t>
            </w:r>
          </w:p>
          <w:p>
            <w:pPr>
              <w:pStyle w:val="166"/>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连续执行2000条该执行</w:t>
            </w:r>
          </w:p>
          <w:p>
            <w:pPr>
              <w:pStyle w:val="166"/>
              <w:spacing w:before="0" w:after="0"/>
              <w:rPr>
                <w:rFonts w:hint="eastAsia" w:ascii="微软雅黑" w:hAnsi="微软雅黑" w:eastAsia="微软雅黑" w:cs="微软雅黑"/>
              </w:rPr>
            </w:pPr>
            <w:r>
              <w:rPr>
                <w:rFonts w:hint="eastAsia" w:ascii="微软雅黑" w:hAnsi="微软雅黑" w:eastAsia="微软雅黑" w:cs="微软雅黑"/>
                <w:lang w:val="en-US" w:eastAsia="zh-CN"/>
              </w:rPr>
              <w:t>预期</w:t>
            </w:r>
            <w:r>
              <w:rPr>
                <w:rFonts w:hint="eastAsia" w:ascii="微软雅黑" w:hAnsi="微软雅黑" w:eastAsia="微软雅黑" w:cs="微软雅黑"/>
              </w:rPr>
              <w:t>结果：</w:t>
            </w:r>
          </w:p>
          <w:p>
            <w:pPr>
              <w:pStyle w:val="166"/>
              <w:numPr>
                <w:ilvl w:val="0"/>
                <w:numId w:val="0"/>
              </w:numPr>
              <w:spacing w:before="0" w:after="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当定时交易超过2000后，交易会出错</w:t>
            </w:r>
          </w:p>
          <w:p>
            <w:pPr>
              <w:pStyle w:val="166"/>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6"/>
              <w:spacing w:before="0" w:after="0"/>
              <w:rPr>
                <w:rFonts w:hint="eastAsia" w:ascii="微软雅黑" w:hAnsi="微软雅黑" w:eastAsia="微软雅黑" w:cs="微软雅黑"/>
              </w:rPr>
            </w:pPr>
          </w:p>
        </w:tc>
        <w:tc>
          <w:tcPr>
            <w:tcW w:w="1117" w:type="dxa"/>
            <w:gridSpan w:val="2"/>
            <w:vAlign w:val="center"/>
          </w:tcPr>
          <w:p>
            <w:pPr>
              <w:pStyle w:val="166"/>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6"/>
              <w:spacing w:before="0" w:after="0"/>
              <w:rPr>
                <w:rFonts w:hint="eastAsia" w:ascii="微软雅黑" w:hAnsi="微软雅黑" w:eastAsia="微软雅黑" w:cs="微软雅黑"/>
              </w:rPr>
            </w:pPr>
          </w:p>
        </w:tc>
      </w:tr>
    </w:tbl>
    <w:p>
      <w:pPr>
        <w:pStyle w:val="3"/>
        <w:numPr>
          <w:ilvl w:val="1"/>
          <w:numId w:val="0"/>
        </w:numPr>
        <w:ind w:leftChars="-283"/>
        <w:jc w:val="both"/>
        <w:rPr>
          <w:rFonts w:hint="eastAsia" w:ascii="微软雅黑" w:hAnsi="微软雅黑" w:eastAsia="微软雅黑" w:cs="微软雅黑"/>
        </w:rPr>
      </w:pPr>
      <w:bookmarkStart w:id="58" w:name="_GoBack"/>
      <w:bookmarkEnd w:id="58"/>
    </w:p>
    <w:sectPr>
      <w:headerReference r:id="rId11" w:type="default"/>
      <w:footerReference r:id="rId12" w:type="default"/>
      <w:pgSz w:w="11906" w:h="16838"/>
      <w:pgMar w:top="1440" w:right="1797" w:bottom="1440" w:left="1797" w:header="170" w:footer="34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Book Antiqua">
    <w:altName w:val="Segoe Print"/>
    <w:panose1 w:val="00000000000000000000"/>
    <w:charset w:val="00"/>
    <w:family w:val="roman"/>
    <w:pitch w:val="default"/>
    <w:sig w:usb0="00000000" w:usb1="00000000" w:usb2="00000000" w:usb3="00000000" w:csb0="0000009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Helv">
    <w:altName w:val="Arial"/>
    <w:panose1 w:val="020B0604020202030204"/>
    <w:charset w:val="00"/>
    <w:family w:val="swiss"/>
    <w:pitch w:val="default"/>
    <w:sig w:usb0="00000000" w:usb1="00000000" w:usb2="00000000" w:usb3="00000000" w:csb0="00000001" w:csb1="00000000"/>
  </w:font>
  <w:font w:name="Malgun Gothic Semilight">
    <w:panose1 w:val="020B0502040204020203"/>
    <w:charset w:val="86"/>
    <w:family w:val="auto"/>
    <w:pitch w:val="default"/>
    <w:sig w:usb0="900002AF" w:usb1="01D77CFB" w:usb2="00000012" w:usb3="00000000" w:csb0="203E01BD" w:csb1="D7FF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rPr>
        <w:rFonts w:ascii="微软雅黑" w:hAnsi="微软雅黑" w:eastAsia="微软雅黑" w:cs="微软雅黑"/>
        <w:sz w:val="20"/>
        <w:szCs w:val="20"/>
      </w:rPr>
    </w:pPr>
    <w:r>
      <w:rPr>
        <w:rFonts w:ascii="微软雅黑" w:hAnsi="微软雅黑" w:eastAsia="微软雅黑" w:cs="微软雅黑"/>
        <w:sz w:val="20"/>
        <w:szCs w:val="20"/>
      </w:rPr>
      <w:pict>
        <v:shape id="_x0000_s4098" o:spid="_x0000_s4098"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w: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rPr>
        <w:rFonts w:ascii="微软雅黑" w:hAnsi="微软雅黑" w:eastAsia="微软雅黑" w:cs="微软雅黑"/>
        <w:sz w:val="20"/>
        <w:szCs w:val="20"/>
      </w:rPr>
    </w:pP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p>
  <w:p>
    <w:pPr>
      <w:pStyle w:val="74"/>
      <w:pBdr>
        <w:top w:val="single" w:color="auto" w:sz="4" w:space="1"/>
      </w:pBdr>
      <w:ind w:firstLine="400"/>
      <w:jc w:val="right"/>
    </w:pPr>
    <w:r>
      <w:pict>
        <v:shape id="_x0000_s4101" o:spid="_x0000_s4101" o:spt="202" type="#_x0000_t202" style="position:absolute;left:0pt;margin-left:366.05pt;margin-top:0pt;height:31.65pt;width:60.45pt;mso-position-horizontal-relative:margin;z-index:251659264;mso-width-relative:page;mso-height-relative:page;" filled="f" stroked="f" coordsize="21600,21600">
          <v:path/>
          <v:fill on="f" focussize="0,0"/>
          <v:stroke on="f" joinstyle="miter"/>
          <v:imagedata o:title=""/>
          <o:lock v:ext="edit"/>
          <v:textbox inset="0mm,0mm,0mm,0mm">
            <w:txbxContent>
              <w:p>
                <w:pPr>
                  <w:pStyle w:val="29"/>
                  <w:ind w:firstLine="360"/>
                  <w:rPr>
                    <w:rFonts w:hint="eastAsia" w:ascii="微软雅黑" w:hAnsi="微软雅黑" w:eastAsia="微软雅黑" w:cs="微软雅黑"/>
                  </w:rPr>
                </w:pPr>
                <w:r>
                  <w:rPr>
                    <w:rFonts w:hint="eastAsia" w:ascii="微软雅黑" w:hAnsi="微软雅黑" w:eastAsia="微软雅黑" w:cs="微软雅黑"/>
                  </w:rPr>
                  <w:t xml:space="preserve">第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  \* MERGEFORMAT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t xml:space="preserve"> 页</w:t>
                </w:r>
              </w:p>
            </w:txbxContent>
          </v:textbox>
        </v:shape>
      </w:pict>
    </w:r>
    <w:r>
      <w:rPr>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tabs>
        <w:tab w:val="clear" w:pos="4153"/>
      </w:tabs>
      <w:ind w:firstLine="360"/>
      <w:jc w:val="center"/>
    </w:pPr>
    <w:r>
      <w:pict>
        <v:shape id="_x0000_s4102" o:spid="_x0000_s4102"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r>
      <w:rPr>
        <w:rFonts w:hint="eastAsia" w:ascii="微软雅黑" w:hAnsi="微软雅黑" w:eastAsia="微软雅黑" w:cs="微软雅黑"/>
      </w:rPr>
      <w:drawing>
        <wp:inline distT="0" distB="0" distL="0" distR="0">
          <wp:extent cx="347345" cy="347345"/>
          <wp:effectExtent l="0" t="0" r="14605" b="14605"/>
          <wp:docPr id="1"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7345" cy="34734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r>
      <w:pict>
        <v:shape id="PowerPlusWaterMarkObject690029469" o:spid="_x0000_s4099" o:spt="136" type="#_x0000_t136" style="position:absolute;left:0pt;height:53.25pt;width:532.65pt;mso-position-horizontal:center;mso-position-horizontal-relative:margin;mso-position-vertical:center;mso-position-vertical-relative:margin;rotation:20643840f;z-index:-251652096;mso-width-relative:page;mso-height-relative:page;" fillcolor="#E36C0A [2409]" filled="t" stroked="f" coordsize="21600,21600" o:allowincell="f">
          <v:path/>
          <v:fill on="t" opacity="32768f" focussize="0,0"/>
          <v:stroke on="f"/>
          <v:imagedata o:title=""/>
          <o:lock v:ext="edit"/>
          <v:textpath on="t" fitshape="t" fitpath="t" trim="t" xscale="f" string="MATRIX基金会机密信息"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r>
      <w:pict>
        <v:shape id="PowerPlusWaterMarkObject690029468" o:spid="_x0000_s4097" o:spt="136" type="#_x0000_t136" style="position:absolute;left:0pt;height:53.25pt;width:532.65pt;mso-position-horizontal:center;mso-position-horizontal-relative:margin;mso-position-vertical:center;mso-position-vertical-relative:margin;rotation:20643840f;z-index:-251654144;mso-width-relative:page;mso-height-relative:page;" fillcolor="#E36C0A [2409]" filled="t" stroked="f" coordsize="21600,21600" o:allowincell="f">
          <v:path/>
          <v:fill on="t" opacity="32768f" focussize="0,0"/>
          <v:stroke on="f"/>
          <v:imagedata o:title=""/>
          <o:lock v:ext="edit"/>
          <v:textpath on="t" fitshape="t" fitpath="t" trim="t" xscale="f" string="MATRIX基金会机密信息"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rPr>
        <w:rFonts w:hint="eastAsia" w:ascii="微软雅黑" w:hAnsi="微软雅黑" w:eastAsia="微软雅黑" w:cs="微软雅黑"/>
        <w:sz w:val="21"/>
        <w:lang w:val="en-US" w:eastAsia="zh-CN"/>
      </w:rPr>
    </w:pPr>
    <w:r>
      <w:rPr>
        <w:rFonts w:ascii="宋体" w:hAnsi="宋体"/>
      </w:rPr>
      <w:drawing>
        <wp:inline distT="0" distB="0" distL="0" distR="0">
          <wp:extent cx="152400" cy="152400"/>
          <wp:effectExtent l="0" t="0" r="0" b="0"/>
          <wp:docPr id="3"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1"/>
        <w:lang w:val="en-US" w:eastAsia="zh-CN"/>
      </w:rPr>
      <w:t xml:space="preserve">     定时交易设计方案</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rPr>
        <w:rFonts w:hint="eastAsia" w:ascii="微软雅黑" w:hAnsi="微软雅黑" w:eastAsia="微软雅黑" w:cs="微软雅黑"/>
        <w:sz w:val="21"/>
      </w:rPr>
    </w:pPr>
    <w:r>
      <w:rPr>
        <w:rFonts w:ascii="宋体" w:hAnsi="宋体"/>
      </w:rPr>
      <w:drawing>
        <wp:inline distT="0" distB="0" distL="0" distR="0">
          <wp:extent cx="152400" cy="152400"/>
          <wp:effectExtent l="0" t="0" r="0" b="0"/>
          <wp:docPr id="4"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1"/>
        <w:lang w:val="en-US" w:eastAsia="zh-CN"/>
      </w:rPr>
      <w:t xml:space="preserve">     定时交易设计方案</w:t>
    </w:r>
  </w:p>
  <w:p>
    <w:pPr>
      <w:pStyle w:val="30"/>
      <w:tabs>
        <w:tab w:val="clear" w:pos="4153"/>
      </w:tabs>
      <w:ind w:left="0" w:leftChars="0"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5602A3"/>
    <w:multiLevelType w:val="singleLevel"/>
    <w:tmpl w:val="B05602A3"/>
    <w:lvl w:ilvl="0" w:tentative="0">
      <w:start w:val="1"/>
      <w:numFmt w:val="decimal"/>
      <w:suff w:val="space"/>
      <w:lvlText w:val="%1."/>
      <w:lvlJc w:val="left"/>
    </w:lvl>
  </w:abstractNum>
  <w:abstractNum w:abstractNumId="1">
    <w:nsid w:val="B23FAB66"/>
    <w:multiLevelType w:val="singleLevel"/>
    <w:tmpl w:val="B23FAB66"/>
    <w:lvl w:ilvl="0" w:tentative="0">
      <w:start w:val="1"/>
      <w:numFmt w:val="decimal"/>
      <w:suff w:val="space"/>
      <w:lvlText w:val="%1."/>
      <w:lvlJc w:val="left"/>
    </w:lvl>
  </w:abstractNum>
  <w:abstractNum w:abstractNumId="2">
    <w:nsid w:val="E33CE1F3"/>
    <w:multiLevelType w:val="singleLevel"/>
    <w:tmpl w:val="E33CE1F3"/>
    <w:lvl w:ilvl="0" w:tentative="0">
      <w:start w:val="1"/>
      <w:numFmt w:val="decimal"/>
      <w:suff w:val="space"/>
      <w:lvlText w:val="%1."/>
      <w:lvlJc w:val="left"/>
    </w:lvl>
  </w:abstractNum>
  <w:abstractNum w:abstractNumId="3">
    <w:nsid w:val="E5E734B8"/>
    <w:multiLevelType w:val="singleLevel"/>
    <w:tmpl w:val="E5E734B8"/>
    <w:lvl w:ilvl="0" w:tentative="0">
      <w:start w:val="1"/>
      <w:numFmt w:val="decimal"/>
      <w:suff w:val="space"/>
      <w:lvlText w:val="%1."/>
      <w:lvlJc w:val="left"/>
    </w:lvl>
  </w:abstractNum>
  <w:abstractNum w:abstractNumId="4">
    <w:nsid w:val="F9B7DFB4"/>
    <w:multiLevelType w:val="singleLevel"/>
    <w:tmpl w:val="F9B7DFB4"/>
    <w:lvl w:ilvl="0" w:tentative="0">
      <w:start w:val="1"/>
      <w:numFmt w:val="decimal"/>
      <w:suff w:val="space"/>
      <w:lvlText w:val="%1."/>
      <w:lvlJc w:val="left"/>
    </w:lvl>
  </w:abstractNum>
  <w:abstractNum w:abstractNumId="5">
    <w:nsid w:val="03A27DE2"/>
    <w:multiLevelType w:val="multilevel"/>
    <w:tmpl w:val="03A27DE2"/>
    <w:lvl w:ilvl="0" w:tentative="0">
      <w:start w:val="1"/>
      <w:numFmt w:val="bullet"/>
      <w:pStyle w:val="12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0B774B1A"/>
    <w:multiLevelType w:val="singleLevel"/>
    <w:tmpl w:val="0B774B1A"/>
    <w:lvl w:ilvl="0" w:tentative="0">
      <w:start w:val="1"/>
      <w:numFmt w:val="decimal"/>
      <w:suff w:val="space"/>
      <w:lvlText w:val="%1."/>
      <w:lvlJc w:val="left"/>
    </w:lvl>
  </w:abstractNum>
  <w:abstractNum w:abstractNumId="7">
    <w:nsid w:val="29E90B6F"/>
    <w:multiLevelType w:val="multilevel"/>
    <w:tmpl w:val="29E90B6F"/>
    <w:lvl w:ilvl="0" w:tentative="0">
      <w:start w:val="1"/>
      <w:numFmt w:val="bullet"/>
      <w:pStyle w:val="155"/>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8">
    <w:nsid w:val="32A8276C"/>
    <w:multiLevelType w:val="multilevel"/>
    <w:tmpl w:val="32A8276C"/>
    <w:lvl w:ilvl="0" w:tentative="0">
      <w:start w:val="1"/>
      <w:numFmt w:val="decimal"/>
      <w:pStyle w:val="2"/>
      <w:lvlText w:val="%1"/>
      <w:lvlJc w:val="left"/>
      <w:pPr>
        <w:ind w:left="0" w:firstLine="0"/>
      </w:pPr>
      <w:rPr>
        <w:rFonts w:hint="default" w:asciiTheme="minorHAnsi" w:hAnsiTheme="minorHAnsi" w:cstheme="minorHAnsi"/>
      </w:rPr>
    </w:lvl>
    <w:lvl w:ilvl="1" w:tentative="0">
      <w:start w:val="1"/>
      <w:numFmt w:val="decimal"/>
      <w:pStyle w:val="3"/>
      <w:lvlText w:val="%1.%2"/>
      <w:lvlJc w:val="left"/>
      <w:pPr>
        <w:ind w:left="0" w:firstLine="0"/>
      </w:pPr>
      <w:rPr>
        <w:rFonts w:hint="default" w:asciiTheme="minorHAnsi" w:hAnsiTheme="minorHAnsi" w:cstheme="minorHAnsi"/>
      </w:rPr>
    </w:lvl>
    <w:lvl w:ilvl="2" w:tentative="0">
      <w:start w:val="1"/>
      <w:numFmt w:val="decimal"/>
      <w:pStyle w:val="4"/>
      <w:lvlText w:val="%1.%2.%3"/>
      <w:lvlJc w:val="left"/>
      <w:pPr>
        <w:ind w:left="0" w:firstLine="0"/>
      </w:pPr>
      <w:rPr>
        <w:rFonts w:hint="eastAsia"/>
      </w:rPr>
    </w:lvl>
    <w:lvl w:ilvl="3" w:tentative="0">
      <w:start w:val="1"/>
      <w:numFmt w:val="decimal"/>
      <w:pStyle w:val="6"/>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9">
    <w:nsid w:val="35D736A0"/>
    <w:multiLevelType w:val="multilevel"/>
    <w:tmpl w:val="35D736A0"/>
    <w:lvl w:ilvl="0" w:tentative="0">
      <w:start w:val="1"/>
      <w:numFmt w:val="decimal"/>
      <w:pStyle w:val="190"/>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4BBB1CE8"/>
    <w:multiLevelType w:val="multilevel"/>
    <w:tmpl w:val="4BBB1CE8"/>
    <w:lvl w:ilvl="0" w:tentative="0">
      <w:start w:val="1"/>
      <w:numFmt w:val="bullet"/>
      <w:pStyle w:val="9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82F4130"/>
    <w:multiLevelType w:val="singleLevel"/>
    <w:tmpl w:val="582F4130"/>
    <w:lvl w:ilvl="0" w:tentative="0">
      <w:start w:val="1"/>
      <w:numFmt w:val="bullet"/>
      <w:pStyle w:val="189"/>
      <w:lvlText w:val=""/>
      <w:lvlJc w:val="left"/>
      <w:pPr>
        <w:tabs>
          <w:tab w:val="left" w:pos="360"/>
        </w:tabs>
        <w:ind w:left="360" w:hanging="360"/>
      </w:pPr>
      <w:rPr>
        <w:rFonts w:hint="default" w:ascii="Wingdings" w:hAnsi="Wingdings"/>
        <w:b w:val="0"/>
        <w:i w:val="0"/>
        <w:sz w:val="16"/>
      </w:rPr>
    </w:lvl>
  </w:abstractNum>
  <w:abstractNum w:abstractNumId="12">
    <w:nsid w:val="630618B1"/>
    <w:multiLevelType w:val="multilevel"/>
    <w:tmpl w:val="630618B1"/>
    <w:lvl w:ilvl="0" w:tentative="0">
      <w:start w:val="1"/>
      <w:numFmt w:val="bullet"/>
      <w:pStyle w:val="13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7A5A161C"/>
    <w:multiLevelType w:val="multilevel"/>
    <w:tmpl w:val="7A5A161C"/>
    <w:lvl w:ilvl="0" w:tentative="0">
      <w:start w:val="1"/>
      <w:numFmt w:val="decimal"/>
      <w:pStyle w:val="70"/>
      <w:lvlText w:val="%1."/>
      <w:lvlJc w:val="left"/>
      <w:pPr>
        <w:ind w:left="874" w:hanging="420"/>
      </w:pPr>
      <w:rPr>
        <w:rFonts w:hint="default" w:ascii="Arial" w:hAnsi="Arial" w:cs="Arial"/>
      </w:rPr>
    </w:lvl>
    <w:lvl w:ilvl="1" w:tentative="0">
      <w:start w:val="1"/>
      <w:numFmt w:val="lowerLetter"/>
      <w:lvlText w:val="%2)"/>
      <w:lvlJc w:val="left"/>
      <w:pPr>
        <w:ind w:left="1294" w:hanging="420"/>
      </w:pPr>
    </w:lvl>
    <w:lvl w:ilvl="2" w:tentative="0">
      <w:start w:val="1"/>
      <w:numFmt w:val="lowerRoman"/>
      <w:lvlText w:val="%3."/>
      <w:lvlJc w:val="right"/>
      <w:pPr>
        <w:ind w:left="1714" w:hanging="420"/>
      </w:pPr>
    </w:lvl>
    <w:lvl w:ilvl="3" w:tentative="0">
      <w:start w:val="1"/>
      <w:numFmt w:val="decimal"/>
      <w:lvlText w:val="%4."/>
      <w:lvlJc w:val="left"/>
      <w:pPr>
        <w:ind w:left="2134" w:hanging="420"/>
      </w:pPr>
    </w:lvl>
    <w:lvl w:ilvl="4" w:tentative="0">
      <w:start w:val="1"/>
      <w:numFmt w:val="lowerLetter"/>
      <w:lvlText w:val="%5)"/>
      <w:lvlJc w:val="left"/>
      <w:pPr>
        <w:ind w:left="2554" w:hanging="420"/>
      </w:pPr>
    </w:lvl>
    <w:lvl w:ilvl="5" w:tentative="0">
      <w:start w:val="1"/>
      <w:numFmt w:val="lowerRoman"/>
      <w:lvlText w:val="%6."/>
      <w:lvlJc w:val="right"/>
      <w:pPr>
        <w:ind w:left="2974" w:hanging="420"/>
      </w:pPr>
    </w:lvl>
    <w:lvl w:ilvl="6" w:tentative="0">
      <w:start w:val="1"/>
      <w:numFmt w:val="decimal"/>
      <w:lvlText w:val="%7."/>
      <w:lvlJc w:val="left"/>
      <w:pPr>
        <w:ind w:left="3394" w:hanging="420"/>
      </w:pPr>
    </w:lvl>
    <w:lvl w:ilvl="7" w:tentative="0">
      <w:start w:val="1"/>
      <w:numFmt w:val="lowerLetter"/>
      <w:lvlText w:val="%8)"/>
      <w:lvlJc w:val="left"/>
      <w:pPr>
        <w:ind w:left="3814" w:hanging="420"/>
      </w:pPr>
    </w:lvl>
    <w:lvl w:ilvl="8" w:tentative="0">
      <w:start w:val="1"/>
      <w:numFmt w:val="lowerRoman"/>
      <w:lvlText w:val="%9."/>
      <w:lvlJc w:val="right"/>
      <w:pPr>
        <w:ind w:left="4234" w:hanging="420"/>
      </w:pPr>
    </w:lvl>
  </w:abstractNum>
  <w:num w:numId="1">
    <w:abstractNumId w:val="8"/>
  </w:num>
  <w:num w:numId="2">
    <w:abstractNumId w:val="13"/>
  </w:num>
  <w:num w:numId="3">
    <w:abstractNumId w:val="10"/>
  </w:num>
  <w:num w:numId="4">
    <w:abstractNumId w:val="5"/>
  </w:num>
  <w:num w:numId="5">
    <w:abstractNumId w:val="12"/>
  </w:num>
  <w:num w:numId="6">
    <w:abstractNumId w:val="7"/>
  </w:num>
  <w:num w:numId="7">
    <w:abstractNumId w:val="11"/>
  </w:num>
  <w:num w:numId="8">
    <w:abstractNumId w:val="9"/>
  </w:num>
  <w:num w:numId="9">
    <w:abstractNumId w:val="3"/>
  </w:num>
  <w:num w:numId="10">
    <w:abstractNumId w:val="2"/>
  </w:num>
  <w:num w:numId="11">
    <w:abstractNumId w:val="0"/>
  </w:num>
  <w:num w:numId="12">
    <w:abstractNumId w:val="6"/>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3D94"/>
    <w:rsid w:val="000555B2"/>
    <w:rsid w:val="0006065D"/>
    <w:rsid w:val="000619EB"/>
    <w:rsid w:val="00065E56"/>
    <w:rsid w:val="00072DF4"/>
    <w:rsid w:val="00077212"/>
    <w:rsid w:val="00077A5B"/>
    <w:rsid w:val="00083A14"/>
    <w:rsid w:val="00084F18"/>
    <w:rsid w:val="000850E1"/>
    <w:rsid w:val="00086B39"/>
    <w:rsid w:val="000873B4"/>
    <w:rsid w:val="00090B2C"/>
    <w:rsid w:val="00090D96"/>
    <w:rsid w:val="00092870"/>
    <w:rsid w:val="00093147"/>
    <w:rsid w:val="00093E9F"/>
    <w:rsid w:val="0009460B"/>
    <w:rsid w:val="000A031B"/>
    <w:rsid w:val="000A0961"/>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38C0"/>
    <w:rsid w:val="00323EC1"/>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520B7"/>
    <w:rsid w:val="00452549"/>
    <w:rsid w:val="0045295A"/>
    <w:rsid w:val="004602C9"/>
    <w:rsid w:val="00474D8D"/>
    <w:rsid w:val="00477223"/>
    <w:rsid w:val="0048121C"/>
    <w:rsid w:val="00481B3B"/>
    <w:rsid w:val="00482943"/>
    <w:rsid w:val="004831F0"/>
    <w:rsid w:val="00485838"/>
    <w:rsid w:val="00492842"/>
    <w:rsid w:val="00495338"/>
    <w:rsid w:val="004A0765"/>
    <w:rsid w:val="004B00A2"/>
    <w:rsid w:val="004B11BF"/>
    <w:rsid w:val="004B7024"/>
    <w:rsid w:val="004C5B9D"/>
    <w:rsid w:val="004D6A5B"/>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2DA1"/>
    <w:rsid w:val="00586AE7"/>
    <w:rsid w:val="00590A66"/>
    <w:rsid w:val="00592931"/>
    <w:rsid w:val="0059428B"/>
    <w:rsid w:val="005A4AC1"/>
    <w:rsid w:val="005B12EE"/>
    <w:rsid w:val="005B1BC2"/>
    <w:rsid w:val="005B2E1C"/>
    <w:rsid w:val="005B6793"/>
    <w:rsid w:val="005C716A"/>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303C2"/>
    <w:rsid w:val="00630E78"/>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9B5"/>
    <w:rsid w:val="00794BF6"/>
    <w:rsid w:val="007A3CE1"/>
    <w:rsid w:val="007A4ED4"/>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20B"/>
    <w:rsid w:val="009354FD"/>
    <w:rsid w:val="009409B0"/>
    <w:rsid w:val="0094272F"/>
    <w:rsid w:val="00942D91"/>
    <w:rsid w:val="009431F9"/>
    <w:rsid w:val="00946860"/>
    <w:rsid w:val="009533BC"/>
    <w:rsid w:val="00956D99"/>
    <w:rsid w:val="00957E34"/>
    <w:rsid w:val="00973BDB"/>
    <w:rsid w:val="00973FB1"/>
    <w:rsid w:val="00975323"/>
    <w:rsid w:val="009817EA"/>
    <w:rsid w:val="00984F0D"/>
    <w:rsid w:val="0098565D"/>
    <w:rsid w:val="009A2643"/>
    <w:rsid w:val="009A2B4E"/>
    <w:rsid w:val="009A2BDF"/>
    <w:rsid w:val="009B3A6D"/>
    <w:rsid w:val="009C2686"/>
    <w:rsid w:val="009C688B"/>
    <w:rsid w:val="009D07F2"/>
    <w:rsid w:val="009D150A"/>
    <w:rsid w:val="009E5CAD"/>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77D1"/>
    <w:rsid w:val="00B2007B"/>
    <w:rsid w:val="00B24984"/>
    <w:rsid w:val="00B40183"/>
    <w:rsid w:val="00B406FA"/>
    <w:rsid w:val="00B51373"/>
    <w:rsid w:val="00B64E5F"/>
    <w:rsid w:val="00B723FB"/>
    <w:rsid w:val="00B72DA1"/>
    <w:rsid w:val="00B75157"/>
    <w:rsid w:val="00B80044"/>
    <w:rsid w:val="00B84E28"/>
    <w:rsid w:val="00B85D74"/>
    <w:rsid w:val="00B90317"/>
    <w:rsid w:val="00BA155F"/>
    <w:rsid w:val="00BA3042"/>
    <w:rsid w:val="00BA402A"/>
    <w:rsid w:val="00BA59E3"/>
    <w:rsid w:val="00BA6EFE"/>
    <w:rsid w:val="00BB4B9D"/>
    <w:rsid w:val="00BC0CFF"/>
    <w:rsid w:val="00BC0DEA"/>
    <w:rsid w:val="00BC2A96"/>
    <w:rsid w:val="00BC3C2F"/>
    <w:rsid w:val="00BC5287"/>
    <w:rsid w:val="00BD3ABB"/>
    <w:rsid w:val="00BD5AC1"/>
    <w:rsid w:val="00BE216C"/>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D15"/>
    <w:rsid w:val="00C45ECD"/>
    <w:rsid w:val="00C510BD"/>
    <w:rsid w:val="00C523AA"/>
    <w:rsid w:val="00C55752"/>
    <w:rsid w:val="00C63D57"/>
    <w:rsid w:val="00C645AB"/>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6F73"/>
    <w:rsid w:val="00D15AFC"/>
    <w:rsid w:val="00D16F67"/>
    <w:rsid w:val="00D16FF7"/>
    <w:rsid w:val="00D21E8C"/>
    <w:rsid w:val="00D2207D"/>
    <w:rsid w:val="00D23D67"/>
    <w:rsid w:val="00D24012"/>
    <w:rsid w:val="00D24289"/>
    <w:rsid w:val="00D2575B"/>
    <w:rsid w:val="00D34EAF"/>
    <w:rsid w:val="00D36715"/>
    <w:rsid w:val="00D37E17"/>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B76"/>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F41A8"/>
    <w:rsid w:val="00DF66E5"/>
    <w:rsid w:val="00E05C56"/>
    <w:rsid w:val="00E13DEB"/>
    <w:rsid w:val="00E163DD"/>
    <w:rsid w:val="00E22260"/>
    <w:rsid w:val="00E2575D"/>
    <w:rsid w:val="00E30858"/>
    <w:rsid w:val="00E3322B"/>
    <w:rsid w:val="00E35A51"/>
    <w:rsid w:val="00E36AEE"/>
    <w:rsid w:val="00E4253A"/>
    <w:rsid w:val="00E42DC8"/>
    <w:rsid w:val="00E510CC"/>
    <w:rsid w:val="00E55548"/>
    <w:rsid w:val="00E57BE1"/>
    <w:rsid w:val="00E604AC"/>
    <w:rsid w:val="00E62EDC"/>
    <w:rsid w:val="00E6520E"/>
    <w:rsid w:val="00E72131"/>
    <w:rsid w:val="00E72363"/>
    <w:rsid w:val="00E74430"/>
    <w:rsid w:val="00E9327D"/>
    <w:rsid w:val="00E96C17"/>
    <w:rsid w:val="00EA7757"/>
    <w:rsid w:val="00EB3819"/>
    <w:rsid w:val="00EB3A97"/>
    <w:rsid w:val="00EB475B"/>
    <w:rsid w:val="00EB5A01"/>
    <w:rsid w:val="00EB7B33"/>
    <w:rsid w:val="00EC7F47"/>
    <w:rsid w:val="00ED0633"/>
    <w:rsid w:val="00ED266A"/>
    <w:rsid w:val="00ED4A59"/>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21A3682"/>
    <w:rsid w:val="029D2948"/>
    <w:rsid w:val="0414699D"/>
    <w:rsid w:val="042D180C"/>
    <w:rsid w:val="04490427"/>
    <w:rsid w:val="058A507F"/>
    <w:rsid w:val="059D3873"/>
    <w:rsid w:val="05B10D33"/>
    <w:rsid w:val="08A14524"/>
    <w:rsid w:val="0A3A48C1"/>
    <w:rsid w:val="0B751BFE"/>
    <w:rsid w:val="0D681DB8"/>
    <w:rsid w:val="0D931F21"/>
    <w:rsid w:val="0F7707B5"/>
    <w:rsid w:val="10C90277"/>
    <w:rsid w:val="13030CEA"/>
    <w:rsid w:val="147248BA"/>
    <w:rsid w:val="158E66AA"/>
    <w:rsid w:val="169A3845"/>
    <w:rsid w:val="16E754BD"/>
    <w:rsid w:val="17004E3B"/>
    <w:rsid w:val="17035136"/>
    <w:rsid w:val="19846DA4"/>
    <w:rsid w:val="1E691F3D"/>
    <w:rsid w:val="212D6487"/>
    <w:rsid w:val="217604C2"/>
    <w:rsid w:val="222131E9"/>
    <w:rsid w:val="229470B1"/>
    <w:rsid w:val="23862CD5"/>
    <w:rsid w:val="23A31799"/>
    <w:rsid w:val="24B502CF"/>
    <w:rsid w:val="2629549C"/>
    <w:rsid w:val="26BD46E7"/>
    <w:rsid w:val="27F64B0F"/>
    <w:rsid w:val="281860BF"/>
    <w:rsid w:val="2B3020A6"/>
    <w:rsid w:val="324510D6"/>
    <w:rsid w:val="348203C7"/>
    <w:rsid w:val="39E75CB3"/>
    <w:rsid w:val="3BB34DE8"/>
    <w:rsid w:val="3D510122"/>
    <w:rsid w:val="3E3A4946"/>
    <w:rsid w:val="3F2061C9"/>
    <w:rsid w:val="405E0072"/>
    <w:rsid w:val="41F70D1E"/>
    <w:rsid w:val="44000FE8"/>
    <w:rsid w:val="45254BE8"/>
    <w:rsid w:val="4639048B"/>
    <w:rsid w:val="464D3C89"/>
    <w:rsid w:val="46A86EF7"/>
    <w:rsid w:val="47764D2A"/>
    <w:rsid w:val="49E602EA"/>
    <w:rsid w:val="49E86635"/>
    <w:rsid w:val="4B817CD1"/>
    <w:rsid w:val="4D0423A6"/>
    <w:rsid w:val="4FFC5372"/>
    <w:rsid w:val="56F046C0"/>
    <w:rsid w:val="58F37C02"/>
    <w:rsid w:val="59B118FC"/>
    <w:rsid w:val="59E559DA"/>
    <w:rsid w:val="5CC94846"/>
    <w:rsid w:val="5F7F3787"/>
    <w:rsid w:val="61FA7AC4"/>
    <w:rsid w:val="63C23674"/>
    <w:rsid w:val="64FA23B9"/>
    <w:rsid w:val="667054CC"/>
    <w:rsid w:val="66E83516"/>
    <w:rsid w:val="684E240C"/>
    <w:rsid w:val="6C163CBF"/>
    <w:rsid w:val="6DE030D4"/>
    <w:rsid w:val="6FB1411B"/>
    <w:rsid w:val="71CF2134"/>
    <w:rsid w:val="7618160C"/>
    <w:rsid w:val="771D17A1"/>
    <w:rsid w:val="786602C5"/>
    <w:rsid w:val="78DB3A59"/>
    <w:rsid w:val="7BEA2AAF"/>
    <w:rsid w:val="7CF2089A"/>
    <w:rsid w:val="7D0C4C95"/>
    <w:rsid w:val="7D826F79"/>
    <w:rsid w:val="7F3A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qFormat="1" w:uiPriority="99"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0" w:after="200"/>
      <w:ind w:firstLine="200" w:firstLineChars="200"/>
      <w:jc w:val="both"/>
    </w:pPr>
    <w:rPr>
      <w:rFonts w:ascii="Arial" w:hAnsi="Arial" w:eastAsia="宋体" w:cs="Times New Roman"/>
      <w:kern w:val="2"/>
      <w:szCs w:val="21"/>
      <w:lang w:val="en-US" w:eastAsia="zh-CN" w:bidi="ar-SA"/>
    </w:rPr>
  </w:style>
  <w:style w:type="paragraph" w:styleId="2">
    <w:name w:val="heading 1"/>
    <w:basedOn w:val="1"/>
    <w:next w:val="1"/>
    <w:link w:val="108"/>
    <w:qFormat/>
    <w:uiPriority w:val="0"/>
    <w:pPr>
      <w:keepNext/>
      <w:keepLines/>
      <w:numPr>
        <w:ilvl w:val="0"/>
        <w:numId w:val="1"/>
      </w:numPr>
      <w:spacing w:before="320" w:after="320" w:line="576" w:lineRule="auto"/>
      <w:ind w:firstLineChars="0"/>
      <w:outlineLvl w:val="0"/>
    </w:pPr>
    <w:rPr>
      <w:b/>
      <w:bCs/>
      <w:kern w:val="44"/>
      <w:sz w:val="36"/>
      <w:szCs w:val="44"/>
    </w:rPr>
  </w:style>
  <w:style w:type="paragraph" w:styleId="3">
    <w:name w:val="heading 2"/>
    <w:basedOn w:val="1"/>
    <w:next w:val="1"/>
    <w:link w:val="57"/>
    <w:qFormat/>
    <w:uiPriority w:val="9"/>
    <w:pPr>
      <w:keepNext/>
      <w:keepLines/>
      <w:numPr>
        <w:ilvl w:val="1"/>
        <w:numId w:val="1"/>
      </w:numPr>
      <w:spacing w:before="240" w:after="240" w:line="408" w:lineRule="auto"/>
      <w:jc w:val="left"/>
      <w:outlineLvl w:val="1"/>
    </w:pPr>
    <w:rPr>
      <w:rFonts w:ascii="Arial" w:hAnsi="Arial"/>
      <w:b/>
      <w:bCs/>
      <w:sz w:val="30"/>
      <w:szCs w:val="32"/>
    </w:rPr>
  </w:style>
  <w:style w:type="paragraph" w:styleId="4">
    <w:name w:val="heading 3"/>
    <w:basedOn w:val="1"/>
    <w:next w:val="5"/>
    <w:link w:val="135"/>
    <w:qFormat/>
    <w:uiPriority w:val="9"/>
    <w:pPr>
      <w:keepNext/>
      <w:keepLines/>
      <w:numPr>
        <w:ilvl w:val="2"/>
        <w:numId w:val="1"/>
      </w:numPr>
      <w:spacing w:before="240" w:after="240" w:line="360" w:lineRule="auto"/>
      <w:ind w:firstLineChars="0"/>
      <w:outlineLvl w:val="2"/>
    </w:pPr>
    <w:rPr>
      <w:b/>
      <w:bCs/>
      <w:kern w:val="0"/>
      <w:sz w:val="24"/>
      <w:szCs w:val="32"/>
    </w:rPr>
  </w:style>
  <w:style w:type="paragraph" w:styleId="6">
    <w:name w:val="heading 4"/>
    <w:basedOn w:val="1"/>
    <w:next w:val="7"/>
    <w:link w:val="139"/>
    <w:qFormat/>
    <w:uiPriority w:val="9"/>
    <w:pPr>
      <w:keepNext/>
      <w:keepLines/>
      <w:numPr>
        <w:ilvl w:val="3"/>
        <w:numId w:val="1"/>
      </w:numPr>
      <w:spacing w:before="240" w:after="240" w:line="360" w:lineRule="auto"/>
      <w:ind w:hanging="394" w:hangingChars="394"/>
      <w:outlineLvl w:val="3"/>
    </w:pPr>
    <w:rPr>
      <w:b/>
      <w:bCs/>
      <w:kern w:val="0"/>
      <w:szCs w:val="28"/>
    </w:rPr>
  </w:style>
  <w:style w:type="paragraph" w:styleId="8">
    <w:name w:val="heading 5"/>
    <w:basedOn w:val="1"/>
    <w:next w:val="1"/>
    <w:link w:val="78"/>
    <w:qFormat/>
    <w:uiPriority w:val="9"/>
    <w:pPr>
      <w:keepNext/>
      <w:keepLines/>
      <w:spacing w:before="280" w:after="290" w:line="376" w:lineRule="auto"/>
      <w:outlineLvl w:val="4"/>
    </w:pPr>
    <w:rPr>
      <w:rFonts w:ascii="Calibri" w:hAnsi="Calibri"/>
      <w:b/>
      <w:bCs/>
      <w:kern w:val="0"/>
      <w:sz w:val="28"/>
      <w:szCs w:val="28"/>
    </w:rPr>
  </w:style>
  <w:style w:type="paragraph" w:styleId="9">
    <w:name w:val="heading 6"/>
    <w:basedOn w:val="1"/>
    <w:next w:val="1"/>
    <w:link w:val="119"/>
    <w:qFormat/>
    <w:uiPriority w:val="9"/>
    <w:pPr>
      <w:keepNext/>
      <w:keepLines/>
      <w:spacing w:before="240" w:after="64" w:line="320" w:lineRule="auto"/>
      <w:outlineLvl w:val="5"/>
    </w:pPr>
    <w:rPr>
      <w:rFonts w:ascii="Cambria" w:hAnsi="Cambria"/>
      <w:b/>
      <w:bCs/>
      <w:kern w:val="0"/>
      <w:sz w:val="24"/>
      <w:szCs w:val="24"/>
    </w:rPr>
  </w:style>
  <w:style w:type="paragraph" w:styleId="10">
    <w:name w:val="heading 7"/>
    <w:basedOn w:val="1"/>
    <w:next w:val="1"/>
    <w:link w:val="81"/>
    <w:qFormat/>
    <w:uiPriority w:val="9"/>
    <w:pPr>
      <w:keepNext/>
      <w:keepLines/>
      <w:spacing w:before="240" w:after="64" w:line="320" w:lineRule="auto"/>
      <w:outlineLvl w:val="6"/>
    </w:pPr>
    <w:rPr>
      <w:rFonts w:ascii="Calibri" w:hAnsi="Calibri"/>
      <w:b/>
      <w:bCs/>
      <w:kern w:val="0"/>
      <w:sz w:val="24"/>
      <w:szCs w:val="24"/>
    </w:rPr>
  </w:style>
  <w:style w:type="paragraph" w:styleId="11">
    <w:name w:val="heading 8"/>
    <w:basedOn w:val="1"/>
    <w:next w:val="1"/>
    <w:link w:val="138"/>
    <w:qFormat/>
    <w:uiPriority w:val="9"/>
    <w:pPr>
      <w:keepNext/>
      <w:keepLines/>
      <w:spacing w:before="240" w:after="64" w:line="320" w:lineRule="auto"/>
      <w:outlineLvl w:val="7"/>
    </w:pPr>
    <w:rPr>
      <w:rFonts w:ascii="Cambria" w:hAnsi="Cambria"/>
      <w:kern w:val="0"/>
      <w:sz w:val="24"/>
      <w:szCs w:val="24"/>
    </w:rPr>
  </w:style>
  <w:style w:type="paragraph" w:styleId="12">
    <w:name w:val="heading 9"/>
    <w:basedOn w:val="1"/>
    <w:next w:val="1"/>
    <w:link w:val="61"/>
    <w:qFormat/>
    <w:uiPriority w:val="9"/>
    <w:pPr>
      <w:keepNext/>
      <w:keepLines/>
      <w:spacing w:before="240" w:after="64" w:line="320" w:lineRule="auto"/>
      <w:outlineLvl w:val="8"/>
    </w:pPr>
    <w:rPr>
      <w:rFonts w:ascii="Cambria" w:hAnsi="Cambria"/>
      <w:kern w:val="0"/>
    </w:rPr>
  </w:style>
  <w:style w:type="character" w:default="1" w:styleId="47">
    <w:name w:val="Default Paragraph Font"/>
    <w:semiHidden/>
    <w:unhideWhenUsed/>
    <w:qFormat/>
    <w:uiPriority w:val="1"/>
  </w:style>
  <w:style w:type="table" w:default="1" w:styleId="55">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62"/>
    <w:unhideWhenUsed/>
    <w:qFormat/>
    <w:uiPriority w:val="99"/>
    <w:pPr>
      <w:widowControl/>
      <w:spacing w:before="100" w:beforeAutospacing="1" w:after="100" w:afterAutospacing="1"/>
      <w:ind w:firstLine="0" w:firstLineChars="0"/>
      <w:jc w:val="left"/>
    </w:pPr>
    <w:rPr>
      <w:rFonts w:ascii="宋体" w:hAnsi="宋体"/>
      <w:kern w:val="0"/>
      <w:sz w:val="24"/>
      <w:szCs w:val="24"/>
    </w:rPr>
  </w:style>
  <w:style w:type="paragraph" w:styleId="7">
    <w:name w:val="Body Text"/>
    <w:basedOn w:val="1"/>
    <w:link w:val="113"/>
    <w:qFormat/>
    <w:uiPriority w:val="0"/>
    <w:pPr>
      <w:spacing w:before="0" w:after="0"/>
      <w:ind w:firstLine="0" w:firstLineChars="0"/>
    </w:pPr>
    <w:rPr>
      <w:rFonts w:ascii="Times New Roman" w:hAnsi="Times New Roman"/>
      <w:color w:val="FF0000"/>
      <w:kern w:val="0"/>
      <w:szCs w:val="24"/>
    </w:rPr>
  </w:style>
  <w:style w:type="paragraph" w:styleId="13">
    <w:name w:val="annotation subject"/>
    <w:basedOn w:val="14"/>
    <w:next w:val="14"/>
    <w:link w:val="104"/>
    <w:unhideWhenUsed/>
    <w:qFormat/>
    <w:uiPriority w:val="99"/>
    <w:rPr>
      <w:b/>
      <w:bCs/>
    </w:rPr>
  </w:style>
  <w:style w:type="paragraph" w:styleId="14">
    <w:name w:val="annotation text"/>
    <w:basedOn w:val="1"/>
    <w:link w:val="85"/>
    <w:unhideWhenUsed/>
    <w:qFormat/>
    <w:uiPriority w:val="99"/>
    <w:pPr>
      <w:jc w:val="left"/>
    </w:pPr>
    <w:rPr>
      <w:kern w:val="0"/>
      <w:szCs w:val="20"/>
    </w:rPr>
  </w:style>
  <w:style w:type="paragraph" w:styleId="15">
    <w:name w:val="toc 7"/>
    <w:basedOn w:val="1"/>
    <w:next w:val="1"/>
    <w:unhideWhenUsed/>
    <w:qFormat/>
    <w:uiPriority w:val="39"/>
    <w:pPr>
      <w:spacing w:before="0" w:after="0"/>
      <w:ind w:left="2520" w:leftChars="1200" w:firstLine="0" w:firstLineChars="0"/>
    </w:pPr>
    <w:rPr>
      <w:rFonts w:ascii="Calibri" w:hAnsi="Calibri" w:cs="黑体"/>
      <w:sz w:val="21"/>
      <w:szCs w:val="22"/>
    </w:rPr>
  </w:style>
  <w:style w:type="paragraph" w:styleId="16">
    <w:name w:val="index 8"/>
    <w:basedOn w:val="1"/>
    <w:next w:val="1"/>
    <w:unhideWhenUsed/>
    <w:qFormat/>
    <w:uiPriority w:val="99"/>
    <w:pPr>
      <w:spacing w:before="0" w:after="0"/>
      <w:ind w:left="1440" w:hanging="180"/>
      <w:jc w:val="left"/>
    </w:pPr>
    <w:rPr>
      <w:rFonts w:ascii="Calibri" w:hAnsi="Calibri" w:cs="Calibri"/>
      <w:szCs w:val="20"/>
    </w:rPr>
  </w:style>
  <w:style w:type="paragraph" w:styleId="17">
    <w:name w:val="caption"/>
    <w:basedOn w:val="1"/>
    <w:next w:val="1"/>
    <w:link w:val="65"/>
    <w:qFormat/>
    <w:uiPriority w:val="0"/>
    <w:pPr>
      <w:ind w:firstLine="0" w:firstLineChars="0"/>
      <w:jc w:val="center"/>
    </w:pPr>
    <w:rPr>
      <w:rFonts w:ascii="Georgia" w:hAnsi="Georgia"/>
      <w:kern w:val="0"/>
      <w:szCs w:val="20"/>
    </w:rPr>
  </w:style>
  <w:style w:type="paragraph" w:styleId="18">
    <w:name w:val="index 5"/>
    <w:basedOn w:val="1"/>
    <w:next w:val="1"/>
    <w:unhideWhenUsed/>
    <w:qFormat/>
    <w:uiPriority w:val="99"/>
    <w:pPr>
      <w:spacing w:before="0" w:after="0"/>
      <w:ind w:left="900" w:hanging="180"/>
      <w:jc w:val="left"/>
    </w:pPr>
    <w:rPr>
      <w:rFonts w:ascii="Calibri" w:hAnsi="Calibri" w:cs="Calibri"/>
      <w:szCs w:val="20"/>
    </w:rPr>
  </w:style>
  <w:style w:type="paragraph" w:styleId="19">
    <w:name w:val="Document Map"/>
    <w:basedOn w:val="1"/>
    <w:link w:val="82"/>
    <w:unhideWhenUsed/>
    <w:qFormat/>
    <w:uiPriority w:val="99"/>
    <w:rPr>
      <w:rFonts w:ascii="宋体"/>
      <w:kern w:val="0"/>
      <w:sz w:val="18"/>
      <w:szCs w:val="18"/>
    </w:rPr>
  </w:style>
  <w:style w:type="paragraph" w:styleId="20">
    <w:name w:val="index 6"/>
    <w:basedOn w:val="1"/>
    <w:next w:val="1"/>
    <w:unhideWhenUsed/>
    <w:qFormat/>
    <w:uiPriority w:val="99"/>
    <w:pPr>
      <w:spacing w:before="0" w:after="0"/>
      <w:ind w:left="1080" w:hanging="180"/>
      <w:jc w:val="left"/>
    </w:pPr>
    <w:rPr>
      <w:rFonts w:ascii="Calibri" w:hAnsi="Calibri" w:cs="Calibri"/>
      <w:szCs w:val="20"/>
    </w:rPr>
  </w:style>
  <w:style w:type="paragraph" w:styleId="21">
    <w:name w:val="Body Text Indent"/>
    <w:basedOn w:val="1"/>
    <w:link w:val="110"/>
    <w:qFormat/>
    <w:uiPriority w:val="0"/>
    <w:pPr>
      <w:spacing w:before="0" w:after="0"/>
      <w:ind w:left="420" w:leftChars="200" w:firstLine="420" w:firstLineChars="0"/>
    </w:pPr>
    <w:rPr>
      <w:rFonts w:ascii="Times New Roman" w:hAnsi="Times New Roman"/>
      <w:i/>
      <w:iCs/>
      <w:kern w:val="0"/>
      <w:szCs w:val="24"/>
    </w:rPr>
  </w:style>
  <w:style w:type="paragraph" w:styleId="22">
    <w:name w:val="index 4"/>
    <w:basedOn w:val="1"/>
    <w:next w:val="1"/>
    <w:unhideWhenUsed/>
    <w:qFormat/>
    <w:uiPriority w:val="99"/>
    <w:pPr>
      <w:spacing w:before="0" w:after="0"/>
      <w:ind w:left="720" w:hanging="180"/>
      <w:jc w:val="left"/>
    </w:pPr>
    <w:rPr>
      <w:rFonts w:ascii="Calibri" w:hAnsi="Calibri" w:cs="Calibri"/>
      <w:szCs w:val="20"/>
    </w:rPr>
  </w:style>
  <w:style w:type="paragraph" w:styleId="23">
    <w:name w:val="toc 5"/>
    <w:basedOn w:val="1"/>
    <w:next w:val="1"/>
    <w:unhideWhenUsed/>
    <w:qFormat/>
    <w:uiPriority w:val="39"/>
    <w:pPr>
      <w:spacing w:before="0" w:after="0"/>
      <w:ind w:left="1680" w:leftChars="800" w:firstLine="0" w:firstLineChars="0"/>
    </w:pPr>
    <w:rPr>
      <w:rFonts w:ascii="Calibri" w:hAnsi="Calibri" w:cs="黑体"/>
      <w:sz w:val="21"/>
      <w:szCs w:val="22"/>
    </w:rPr>
  </w:style>
  <w:style w:type="paragraph" w:styleId="24">
    <w:name w:val="toc 3"/>
    <w:basedOn w:val="1"/>
    <w:next w:val="1"/>
    <w:unhideWhenUsed/>
    <w:qFormat/>
    <w:uiPriority w:val="39"/>
    <w:pPr>
      <w:widowControl/>
      <w:tabs>
        <w:tab w:val="left" w:pos="1260"/>
        <w:tab w:val="right" w:leader="dot" w:pos="8302"/>
      </w:tabs>
      <w:spacing w:before="0" w:after="0" w:line="276" w:lineRule="auto"/>
      <w:ind w:left="1151" w:hanging="709" w:firstLineChars="0"/>
      <w:jc w:val="left"/>
    </w:pPr>
    <w:rPr>
      <w:smallCaps/>
      <w:kern w:val="0"/>
      <w:sz w:val="22"/>
    </w:rPr>
  </w:style>
  <w:style w:type="paragraph" w:styleId="25">
    <w:name w:val="toc 8"/>
    <w:basedOn w:val="1"/>
    <w:next w:val="1"/>
    <w:unhideWhenUsed/>
    <w:qFormat/>
    <w:uiPriority w:val="39"/>
    <w:pPr>
      <w:spacing w:before="0" w:after="0"/>
      <w:ind w:left="2940" w:leftChars="1400" w:firstLine="0" w:firstLineChars="0"/>
    </w:pPr>
    <w:rPr>
      <w:rFonts w:ascii="Calibri" w:hAnsi="Calibri" w:cs="黑体"/>
      <w:sz w:val="21"/>
      <w:szCs w:val="22"/>
    </w:rPr>
  </w:style>
  <w:style w:type="paragraph" w:styleId="26">
    <w:name w:val="index 3"/>
    <w:basedOn w:val="1"/>
    <w:next w:val="1"/>
    <w:unhideWhenUsed/>
    <w:qFormat/>
    <w:uiPriority w:val="99"/>
    <w:pPr>
      <w:spacing w:before="0" w:after="0"/>
      <w:ind w:left="540" w:hanging="180"/>
      <w:jc w:val="left"/>
    </w:pPr>
    <w:rPr>
      <w:rFonts w:ascii="Calibri" w:hAnsi="Calibri" w:cs="Calibri"/>
      <w:szCs w:val="20"/>
    </w:rPr>
  </w:style>
  <w:style w:type="paragraph" w:styleId="27">
    <w:name w:val="Body Text Indent 2"/>
    <w:basedOn w:val="1"/>
    <w:link w:val="64"/>
    <w:qFormat/>
    <w:uiPriority w:val="0"/>
    <w:pPr>
      <w:spacing w:before="0" w:after="0"/>
      <w:ind w:left="420" w:firstLine="0" w:firstLineChars="0"/>
    </w:pPr>
    <w:rPr>
      <w:rFonts w:ascii="Times New Roman" w:hAnsi="Times New Roman"/>
      <w:kern w:val="0"/>
      <w:szCs w:val="24"/>
    </w:rPr>
  </w:style>
  <w:style w:type="paragraph" w:styleId="28">
    <w:name w:val="Balloon Text"/>
    <w:basedOn w:val="1"/>
    <w:link w:val="153"/>
    <w:unhideWhenUsed/>
    <w:qFormat/>
    <w:uiPriority w:val="99"/>
    <w:rPr>
      <w:rFonts w:ascii="Calibri" w:hAnsi="Calibri"/>
      <w:kern w:val="0"/>
      <w:sz w:val="18"/>
      <w:szCs w:val="18"/>
    </w:rPr>
  </w:style>
  <w:style w:type="paragraph" w:styleId="29">
    <w:name w:val="footer"/>
    <w:basedOn w:val="1"/>
    <w:link w:val="66"/>
    <w:unhideWhenUsed/>
    <w:qFormat/>
    <w:uiPriority w:val="99"/>
    <w:pPr>
      <w:tabs>
        <w:tab w:val="center" w:pos="4153"/>
        <w:tab w:val="right" w:pos="8306"/>
      </w:tabs>
      <w:snapToGrid w:val="0"/>
      <w:jc w:val="left"/>
    </w:pPr>
    <w:rPr>
      <w:rFonts w:ascii="Calibri" w:hAnsi="Calibri"/>
      <w:kern w:val="0"/>
      <w:sz w:val="18"/>
      <w:szCs w:val="18"/>
    </w:rPr>
  </w:style>
  <w:style w:type="paragraph" w:styleId="30">
    <w:name w:val="header"/>
    <w:basedOn w:val="1"/>
    <w:link w:val="134"/>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31">
    <w:name w:val="toc 1"/>
    <w:basedOn w:val="1"/>
    <w:next w:val="1"/>
    <w:unhideWhenUsed/>
    <w:qFormat/>
    <w:uiPriority w:val="39"/>
    <w:pPr>
      <w:widowControl/>
      <w:tabs>
        <w:tab w:val="left" w:pos="442"/>
        <w:tab w:val="right" w:leader="dot" w:pos="8302"/>
      </w:tabs>
      <w:spacing w:beforeLines="50" w:afterLines="50" w:line="276" w:lineRule="auto"/>
      <w:ind w:hanging="215" w:hangingChars="213"/>
      <w:jc w:val="left"/>
    </w:pPr>
    <w:rPr>
      <w:b/>
      <w:smallCaps/>
      <w:kern w:val="0"/>
      <w:sz w:val="22"/>
    </w:rPr>
  </w:style>
  <w:style w:type="paragraph" w:styleId="32">
    <w:name w:val="toc 4"/>
    <w:basedOn w:val="1"/>
    <w:next w:val="1"/>
    <w:unhideWhenUsed/>
    <w:qFormat/>
    <w:uiPriority w:val="39"/>
    <w:pPr>
      <w:ind w:left="1260" w:leftChars="600"/>
    </w:pPr>
  </w:style>
  <w:style w:type="paragraph" w:styleId="33">
    <w:name w:val="index heading"/>
    <w:basedOn w:val="1"/>
    <w:next w:val="34"/>
    <w:unhideWhenUsed/>
    <w:qFormat/>
    <w:uiPriority w:val="99"/>
    <w:pPr>
      <w:spacing w:before="120" w:after="120"/>
      <w:jc w:val="left"/>
    </w:pPr>
    <w:rPr>
      <w:rFonts w:ascii="Calibri" w:hAnsi="Calibri" w:cs="Calibri"/>
      <w:b/>
      <w:bCs/>
      <w:i/>
      <w:iCs/>
      <w:szCs w:val="20"/>
    </w:rPr>
  </w:style>
  <w:style w:type="paragraph" w:styleId="34">
    <w:name w:val="index 1"/>
    <w:basedOn w:val="1"/>
    <w:next w:val="1"/>
    <w:unhideWhenUsed/>
    <w:qFormat/>
    <w:uiPriority w:val="99"/>
    <w:pPr>
      <w:spacing w:before="0" w:after="0"/>
      <w:ind w:left="180" w:hanging="180"/>
      <w:jc w:val="left"/>
    </w:pPr>
    <w:rPr>
      <w:rFonts w:ascii="Calibri" w:hAnsi="Calibri" w:cs="Calibri"/>
      <w:szCs w:val="20"/>
    </w:rPr>
  </w:style>
  <w:style w:type="paragraph" w:styleId="35">
    <w:name w:val="Subtitle"/>
    <w:basedOn w:val="1"/>
    <w:next w:val="1"/>
    <w:link w:val="141"/>
    <w:qFormat/>
    <w:uiPriority w:val="11"/>
    <w:pPr>
      <w:spacing w:before="240" w:after="60" w:line="312" w:lineRule="auto"/>
      <w:jc w:val="center"/>
      <w:outlineLvl w:val="1"/>
    </w:pPr>
    <w:rPr>
      <w:rFonts w:ascii="Cambria" w:hAnsi="Cambria"/>
      <w:b/>
      <w:bCs/>
      <w:kern w:val="28"/>
      <w:sz w:val="32"/>
      <w:szCs w:val="32"/>
    </w:rPr>
  </w:style>
  <w:style w:type="paragraph" w:styleId="36">
    <w:name w:val="toc 6"/>
    <w:basedOn w:val="1"/>
    <w:next w:val="1"/>
    <w:unhideWhenUsed/>
    <w:qFormat/>
    <w:uiPriority w:val="39"/>
    <w:pPr>
      <w:spacing w:before="0" w:after="0"/>
      <w:ind w:left="2100" w:leftChars="1000" w:firstLine="0" w:firstLineChars="0"/>
    </w:pPr>
    <w:rPr>
      <w:rFonts w:ascii="Calibri" w:hAnsi="Calibri" w:cs="黑体"/>
      <w:sz w:val="21"/>
      <w:szCs w:val="22"/>
    </w:rPr>
  </w:style>
  <w:style w:type="paragraph" w:styleId="37">
    <w:name w:val="Body Text Indent 3"/>
    <w:basedOn w:val="1"/>
    <w:link w:val="125"/>
    <w:qFormat/>
    <w:uiPriority w:val="0"/>
    <w:pPr>
      <w:spacing w:before="0" w:after="0"/>
      <w:ind w:left="840" w:firstLine="0" w:firstLineChars="0"/>
    </w:pPr>
    <w:rPr>
      <w:rFonts w:ascii="Times New Roman" w:hAnsi="Times New Roman"/>
      <w:i/>
      <w:iCs/>
      <w:color w:val="0000FF"/>
      <w:kern w:val="0"/>
      <w:szCs w:val="24"/>
    </w:rPr>
  </w:style>
  <w:style w:type="paragraph" w:styleId="38">
    <w:name w:val="index 7"/>
    <w:basedOn w:val="1"/>
    <w:next w:val="1"/>
    <w:unhideWhenUsed/>
    <w:qFormat/>
    <w:uiPriority w:val="99"/>
    <w:pPr>
      <w:spacing w:before="0" w:after="0"/>
      <w:ind w:left="1260" w:hanging="180"/>
      <w:jc w:val="left"/>
    </w:pPr>
    <w:rPr>
      <w:rFonts w:ascii="Calibri" w:hAnsi="Calibri" w:cs="Calibri"/>
      <w:szCs w:val="20"/>
    </w:rPr>
  </w:style>
  <w:style w:type="paragraph" w:styleId="39">
    <w:name w:val="index 9"/>
    <w:basedOn w:val="1"/>
    <w:next w:val="1"/>
    <w:unhideWhenUsed/>
    <w:qFormat/>
    <w:uiPriority w:val="99"/>
    <w:pPr>
      <w:spacing w:before="0" w:after="0"/>
      <w:ind w:left="1620" w:hanging="180"/>
      <w:jc w:val="left"/>
    </w:pPr>
    <w:rPr>
      <w:rFonts w:ascii="Calibri" w:hAnsi="Calibri" w:cs="Calibri"/>
      <w:szCs w:val="20"/>
    </w:rPr>
  </w:style>
  <w:style w:type="paragraph" w:styleId="40">
    <w:name w:val="table of figures"/>
    <w:basedOn w:val="1"/>
    <w:next w:val="1"/>
    <w:link w:val="116"/>
    <w:unhideWhenUsed/>
    <w:qFormat/>
    <w:uiPriority w:val="99"/>
    <w:pPr>
      <w:spacing w:before="0" w:after="0" w:line="276" w:lineRule="auto"/>
      <w:ind w:firstLine="0" w:firstLineChars="0"/>
    </w:pPr>
    <w:rPr>
      <w:smallCaps/>
      <w:kern w:val="0"/>
      <w:sz w:val="22"/>
      <w:szCs w:val="20"/>
    </w:rPr>
  </w:style>
  <w:style w:type="paragraph" w:styleId="41">
    <w:name w:val="toc 2"/>
    <w:basedOn w:val="1"/>
    <w:next w:val="1"/>
    <w:unhideWhenUsed/>
    <w:qFormat/>
    <w:uiPriority w:val="39"/>
    <w:pPr>
      <w:widowControl/>
      <w:spacing w:before="0" w:after="0" w:line="276" w:lineRule="auto"/>
      <w:ind w:left="809" w:leftChars="121" w:hanging="567" w:firstLineChars="0"/>
      <w:jc w:val="left"/>
    </w:pPr>
    <w:rPr>
      <w:smallCaps/>
      <w:kern w:val="0"/>
      <w:sz w:val="22"/>
    </w:rPr>
  </w:style>
  <w:style w:type="paragraph" w:styleId="42">
    <w:name w:val="toc 9"/>
    <w:basedOn w:val="1"/>
    <w:next w:val="1"/>
    <w:unhideWhenUsed/>
    <w:qFormat/>
    <w:uiPriority w:val="39"/>
    <w:pPr>
      <w:spacing w:before="0" w:after="0"/>
      <w:ind w:left="3360" w:leftChars="1600" w:firstLine="0" w:firstLineChars="0"/>
    </w:pPr>
    <w:rPr>
      <w:rFonts w:ascii="Calibri" w:hAnsi="Calibri" w:cs="黑体"/>
      <w:sz w:val="21"/>
      <w:szCs w:val="22"/>
    </w:rPr>
  </w:style>
  <w:style w:type="paragraph" w:styleId="43">
    <w:name w:val="HTML Preformatted"/>
    <w:basedOn w:val="1"/>
    <w:link w:val="16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44">
    <w:name w:val="Normal (Web)"/>
    <w:basedOn w:val="1"/>
    <w:qFormat/>
    <w:uiPriority w:val="0"/>
    <w:pPr>
      <w:widowControl/>
      <w:spacing w:before="100" w:beforeAutospacing="1" w:after="100" w:afterAutospacing="1"/>
      <w:ind w:firstLine="0" w:firstLineChars="0"/>
      <w:jc w:val="left"/>
    </w:pPr>
    <w:rPr>
      <w:rFonts w:hint="eastAsia" w:ascii="宋体" w:hAnsi="宋体"/>
      <w:color w:val="000000"/>
      <w:kern w:val="0"/>
      <w:sz w:val="24"/>
      <w:szCs w:val="24"/>
    </w:rPr>
  </w:style>
  <w:style w:type="paragraph" w:styleId="45">
    <w:name w:val="index 2"/>
    <w:basedOn w:val="1"/>
    <w:next w:val="1"/>
    <w:unhideWhenUsed/>
    <w:qFormat/>
    <w:uiPriority w:val="99"/>
    <w:pPr>
      <w:spacing w:before="0" w:after="0"/>
      <w:ind w:left="360" w:hanging="180"/>
      <w:jc w:val="left"/>
    </w:pPr>
    <w:rPr>
      <w:rFonts w:ascii="Calibri" w:hAnsi="Calibri" w:cs="Calibri"/>
      <w:szCs w:val="20"/>
    </w:rPr>
  </w:style>
  <w:style w:type="paragraph" w:styleId="46">
    <w:name w:val="Title"/>
    <w:basedOn w:val="1"/>
    <w:next w:val="1"/>
    <w:link w:val="79"/>
    <w:qFormat/>
    <w:uiPriority w:val="10"/>
    <w:pPr>
      <w:spacing w:before="240" w:after="60"/>
      <w:jc w:val="center"/>
      <w:outlineLvl w:val="0"/>
    </w:pPr>
    <w:rPr>
      <w:rFonts w:ascii="Cambria" w:hAnsi="Cambria"/>
      <w:b/>
      <w:bCs/>
      <w:kern w:val="0"/>
      <w:sz w:val="32"/>
      <w:szCs w:val="32"/>
    </w:rPr>
  </w:style>
  <w:style w:type="character" w:styleId="48">
    <w:name w:val="Strong"/>
    <w:qFormat/>
    <w:uiPriority w:val="22"/>
    <w:rPr>
      <w:b/>
      <w:bCs/>
    </w:rPr>
  </w:style>
  <w:style w:type="character" w:styleId="49">
    <w:name w:val="page number"/>
    <w:basedOn w:val="47"/>
    <w:qFormat/>
    <w:uiPriority w:val="0"/>
  </w:style>
  <w:style w:type="character" w:styleId="50">
    <w:name w:val="Emphasis"/>
    <w:qFormat/>
    <w:uiPriority w:val="20"/>
    <w:rPr>
      <w:i/>
      <w:iCs/>
    </w:rPr>
  </w:style>
  <w:style w:type="character" w:styleId="51">
    <w:name w:val="line number"/>
    <w:basedOn w:val="47"/>
    <w:unhideWhenUsed/>
    <w:qFormat/>
    <w:uiPriority w:val="99"/>
  </w:style>
  <w:style w:type="character" w:styleId="52">
    <w:name w:val="Hyperlink"/>
    <w:unhideWhenUsed/>
    <w:qFormat/>
    <w:uiPriority w:val="99"/>
    <w:rPr>
      <w:color w:val="0000FF"/>
      <w:u w:val="single"/>
    </w:rPr>
  </w:style>
  <w:style w:type="character" w:styleId="53">
    <w:name w:val="HTML Code"/>
    <w:unhideWhenUsed/>
    <w:qFormat/>
    <w:uiPriority w:val="99"/>
    <w:rPr>
      <w:rFonts w:ascii="宋体" w:hAnsi="宋体" w:eastAsia="宋体" w:cs="宋体"/>
      <w:sz w:val="24"/>
      <w:szCs w:val="24"/>
    </w:rPr>
  </w:style>
  <w:style w:type="character" w:styleId="54">
    <w:name w:val="annotation reference"/>
    <w:unhideWhenUsed/>
    <w:qFormat/>
    <w:uiPriority w:val="0"/>
    <w:rPr>
      <w:sz w:val="21"/>
      <w:szCs w:val="21"/>
    </w:rPr>
  </w:style>
  <w:style w:type="table" w:styleId="56">
    <w:name w:val="Table Grid"/>
    <w:basedOn w:val="5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7">
    <w:name w:val="标题 2 字符"/>
    <w:link w:val="3"/>
    <w:qFormat/>
    <w:uiPriority w:val="9"/>
    <w:rPr>
      <w:rFonts w:ascii="Arial" w:hAnsi="Arial" w:eastAsia="宋体"/>
      <w:b/>
      <w:bCs/>
      <w:sz w:val="30"/>
      <w:szCs w:val="32"/>
    </w:rPr>
  </w:style>
  <w:style w:type="character" w:customStyle="1" w:styleId="58">
    <w:name w:val="访问过的超链接1"/>
    <w:unhideWhenUsed/>
    <w:qFormat/>
    <w:uiPriority w:val="0"/>
    <w:rPr>
      <w:color w:val="800080"/>
      <w:u w:val="single"/>
    </w:rPr>
  </w:style>
  <w:style w:type="character" w:customStyle="1" w:styleId="59">
    <w:name w:val="代码 Char"/>
    <w:link w:val="60"/>
    <w:qFormat/>
    <w:uiPriority w:val="0"/>
    <w:rPr>
      <w:rFonts w:ascii="Arial" w:hAnsi="Arial" w:eastAsia="宋体" w:cs="黑体"/>
      <w:sz w:val="20"/>
    </w:rPr>
  </w:style>
  <w:style w:type="paragraph" w:customStyle="1" w:styleId="60">
    <w:name w:val="代码"/>
    <w:basedOn w:val="1"/>
    <w:link w:val="59"/>
    <w:qFormat/>
    <w:uiPriority w:val="0"/>
    <w:pPr>
      <w:ind w:firstLine="0" w:firstLineChars="0"/>
    </w:pPr>
    <w:rPr>
      <w:kern w:val="0"/>
      <w:szCs w:val="20"/>
    </w:rPr>
  </w:style>
  <w:style w:type="character" w:customStyle="1" w:styleId="61">
    <w:name w:val="标题 9 字符"/>
    <w:link w:val="12"/>
    <w:semiHidden/>
    <w:qFormat/>
    <w:uiPriority w:val="9"/>
    <w:rPr>
      <w:rFonts w:ascii="Cambria" w:hAnsi="Cambria" w:eastAsia="宋体" w:cs="Times New Roman"/>
      <w:szCs w:val="21"/>
    </w:rPr>
  </w:style>
  <w:style w:type="character" w:customStyle="1" w:styleId="62">
    <w:name w:val="正文缩进 字符"/>
    <w:link w:val="5"/>
    <w:qFormat/>
    <w:uiPriority w:val="0"/>
    <w:rPr>
      <w:rFonts w:ascii="宋体" w:hAnsi="宋体" w:eastAsia="宋体" w:cs="宋体"/>
      <w:kern w:val="0"/>
      <w:sz w:val="24"/>
      <w:szCs w:val="24"/>
    </w:rPr>
  </w:style>
  <w:style w:type="character" w:customStyle="1" w:styleId="63">
    <w:name w:val="hps"/>
    <w:basedOn w:val="47"/>
    <w:qFormat/>
    <w:uiPriority w:val="0"/>
  </w:style>
  <w:style w:type="character" w:customStyle="1" w:styleId="64">
    <w:name w:val="正文文本缩进 2 字符"/>
    <w:link w:val="27"/>
    <w:qFormat/>
    <w:uiPriority w:val="0"/>
    <w:rPr>
      <w:rFonts w:ascii="Times New Roman" w:hAnsi="Times New Roman" w:eastAsia="宋体" w:cs="Times New Roman"/>
      <w:szCs w:val="24"/>
    </w:rPr>
  </w:style>
  <w:style w:type="character" w:customStyle="1" w:styleId="65">
    <w:name w:val="题注 字符"/>
    <w:link w:val="17"/>
    <w:qFormat/>
    <w:uiPriority w:val="0"/>
    <w:rPr>
      <w:rFonts w:ascii="Georgia" w:hAnsi="Georgia" w:eastAsia="宋体" w:cs="Times New Roman"/>
      <w:sz w:val="20"/>
      <w:szCs w:val="20"/>
    </w:rPr>
  </w:style>
  <w:style w:type="character" w:customStyle="1" w:styleId="66">
    <w:name w:val="页脚 字符"/>
    <w:link w:val="29"/>
    <w:qFormat/>
    <w:uiPriority w:val="99"/>
    <w:rPr>
      <w:sz w:val="18"/>
      <w:szCs w:val="18"/>
    </w:rPr>
  </w:style>
  <w:style w:type="character" w:customStyle="1" w:styleId="67">
    <w:name w:val="编号3 Char"/>
    <w:basedOn w:val="68"/>
    <w:link w:val="72"/>
    <w:qFormat/>
    <w:uiPriority w:val="0"/>
    <w:rPr>
      <w:rFonts w:ascii="Arial" w:hAnsi="Arial"/>
    </w:rPr>
  </w:style>
  <w:style w:type="character" w:customStyle="1" w:styleId="68">
    <w:name w:val="编号2 Char"/>
    <w:basedOn w:val="69"/>
    <w:link w:val="71"/>
    <w:qFormat/>
    <w:uiPriority w:val="0"/>
    <w:rPr>
      <w:rFonts w:ascii="Arial" w:hAnsi="Arial"/>
    </w:rPr>
  </w:style>
  <w:style w:type="character" w:customStyle="1" w:styleId="69">
    <w:name w:val="编号1 Char"/>
    <w:link w:val="70"/>
    <w:qFormat/>
    <w:uiPriority w:val="0"/>
    <w:rPr>
      <w:rFonts w:ascii="Arial" w:hAnsi="Arial"/>
    </w:rPr>
  </w:style>
  <w:style w:type="paragraph" w:customStyle="1" w:styleId="70">
    <w:name w:val="编号1"/>
    <w:basedOn w:val="1"/>
    <w:link w:val="69"/>
    <w:qFormat/>
    <w:uiPriority w:val="0"/>
    <w:pPr>
      <w:numPr>
        <w:ilvl w:val="0"/>
        <w:numId w:val="2"/>
      </w:numPr>
      <w:spacing w:before="0" w:after="0"/>
      <w:ind w:firstLine="0" w:firstLineChars="0"/>
    </w:pPr>
    <w:rPr>
      <w:kern w:val="0"/>
      <w:szCs w:val="20"/>
    </w:rPr>
  </w:style>
  <w:style w:type="paragraph" w:customStyle="1" w:styleId="71">
    <w:name w:val="编号2"/>
    <w:basedOn w:val="70"/>
    <w:link w:val="68"/>
    <w:qFormat/>
    <w:uiPriority w:val="0"/>
    <w:pPr>
      <w:numPr>
        <w:numId w:val="0"/>
      </w:numPr>
      <w:ind w:left="1389" w:hanging="425"/>
    </w:pPr>
  </w:style>
  <w:style w:type="paragraph" w:customStyle="1" w:styleId="72">
    <w:name w:val="编号3"/>
    <w:basedOn w:val="71"/>
    <w:link w:val="67"/>
    <w:qFormat/>
    <w:uiPriority w:val="0"/>
  </w:style>
  <w:style w:type="character" w:customStyle="1" w:styleId="73">
    <w:name w:val="页眉页脚 Char"/>
    <w:link w:val="74"/>
    <w:qFormat/>
    <w:uiPriority w:val="0"/>
    <w:rPr>
      <w:rFonts w:ascii="Georgia" w:hAnsi="Georgia" w:eastAsia="宋体" w:cs="Arial Unicode MS"/>
      <w:sz w:val="18"/>
      <w:szCs w:val="13"/>
    </w:rPr>
  </w:style>
  <w:style w:type="paragraph" w:customStyle="1" w:styleId="74">
    <w:name w:val="页眉页脚"/>
    <w:basedOn w:val="1"/>
    <w:link w:val="73"/>
    <w:qFormat/>
    <w:uiPriority w:val="0"/>
    <w:pPr>
      <w:ind w:firstLine="0" w:firstLineChars="0"/>
      <w:jc w:val="center"/>
    </w:pPr>
    <w:rPr>
      <w:rFonts w:ascii="Georgia" w:hAnsi="Georgia"/>
      <w:kern w:val="0"/>
      <w:sz w:val="18"/>
      <w:szCs w:val="13"/>
    </w:rPr>
  </w:style>
  <w:style w:type="character" w:customStyle="1" w:styleId="75">
    <w:name w:val="bench_left_icon_font_bold1"/>
    <w:qFormat/>
    <w:uiPriority w:val="0"/>
    <w:rPr>
      <w:b/>
      <w:bCs/>
    </w:rPr>
  </w:style>
  <w:style w:type="character" w:customStyle="1" w:styleId="76">
    <w:name w:val="法律及版权声明 Char"/>
    <w:link w:val="77"/>
    <w:qFormat/>
    <w:uiPriority w:val="0"/>
    <w:rPr>
      <w:rFonts w:ascii="Arial" w:hAnsi="Arial" w:cs="Arial"/>
      <w:kern w:val="2"/>
      <w:sz w:val="18"/>
      <w:szCs w:val="21"/>
      <w:lang w:val="en-US" w:eastAsia="zh-CN" w:bidi="ar-SA"/>
    </w:rPr>
  </w:style>
  <w:style w:type="paragraph" w:customStyle="1" w:styleId="77">
    <w:name w:val="法律及版权声明"/>
    <w:link w:val="76"/>
    <w:qFormat/>
    <w:uiPriority w:val="0"/>
    <w:pPr>
      <w:spacing w:before="300" w:after="300" w:line="240" w:lineRule="exact"/>
      <w:ind w:firstLine="200" w:firstLineChars="200"/>
    </w:pPr>
    <w:rPr>
      <w:rFonts w:ascii="Arial" w:hAnsi="Arial" w:eastAsia="宋体" w:cs="Arial"/>
      <w:kern w:val="2"/>
      <w:sz w:val="18"/>
      <w:szCs w:val="21"/>
      <w:lang w:val="en-US" w:eastAsia="zh-CN" w:bidi="ar-SA"/>
    </w:rPr>
  </w:style>
  <w:style w:type="character" w:customStyle="1" w:styleId="78">
    <w:name w:val="标题 5 字符"/>
    <w:link w:val="8"/>
    <w:qFormat/>
    <w:uiPriority w:val="9"/>
    <w:rPr>
      <w:b/>
      <w:bCs/>
      <w:sz w:val="28"/>
      <w:szCs w:val="28"/>
    </w:rPr>
  </w:style>
  <w:style w:type="character" w:customStyle="1" w:styleId="79">
    <w:name w:val="标题 字符"/>
    <w:link w:val="46"/>
    <w:qFormat/>
    <w:uiPriority w:val="10"/>
    <w:rPr>
      <w:rFonts w:ascii="Cambria" w:hAnsi="Cambria" w:eastAsia="宋体" w:cs="Times New Roman"/>
      <w:b/>
      <w:bCs/>
      <w:sz w:val="32"/>
      <w:szCs w:val="32"/>
    </w:rPr>
  </w:style>
  <w:style w:type="character" w:customStyle="1" w:styleId="80">
    <w:name w:val="占位符文本1"/>
    <w:semiHidden/>
    <w:qFormat/>
    <w:uiPriority w:val="99"/>
    <w:rPr>
      <w:color w:val="808080"/>
    </w:rPr>
  </w:style>
  <w:style w:type="character" w:customStyle="1" w:styleId="81">
    <w:name w:val="标题 7 字符"/>
    <w:link w:val="10"/>
    <w:semiHidden/>
    <w:qFormat/>
    <w:uiPriority w:val="9"/>
    <w:rPr>
      <w:b/>
      <w:bCs/>
      <w:sz w:val="24"/>
      <w:szCs w:val="24"/>
    </w:rPr>
  </w:style>
  <w:style w:type="character" w:customStyle="1" w:styleId="82">
    <w:name w:val="文档结构图 字符"/>
    <w:link w:val="19"/>
    <w:semiHidden/>
    <w:qFormat/>
    <w:uiPriority w:val="99"/>
    <w:rPr>
      <w:rFonts w:ascii="宋体" w:hAnsi="Arial" w:eastAsia="宋体"/>
      <w:sz w:val="18"/>
      <w:szCs w:val="18"/>
    </w:rPr>
  </w:style>
  <w:style w:type="character" w:customStyle="1" w:styleId="83">
    <w:name w:val="代码示例 Char"/>
    <w:link w:val="84"/>
    <w:qFormat/>
    <w:uiPriority w:val="0"/>
    <w:rPr>
      <w:rFonts w:ascii="Courier New" w:hAnsi="Courier New" w:eastAsia="宋体"/>
      <w:color w:val="000000"/>
      <w:sz w:val="20"/>
    </w:rPr>
  </w:style>
  <w:style w:type="paragraph" w:customStyle="1" w:styleId="84">
    <w:name w:val="代码示例"/>
    <w:basedOn w:val="1"/>
    <w:link w:val="83"/>
    <w:qFormat/>
    <w:uiPriority w:val="0"/>
    <w:pPr>
      <w:spacing w:before="0" w:after="0"/>
      <w:ind w:firstLine="0" w:firstLineChars="0"/>
    </w:pPr>
    <w:rPr>
      <w:rFonts w:ascii="Courier New" w:hAnsi="Courier New"/>
      <w:color w:val="000000"/>
      <w:kern w:val="0"/>
      <w:szCs w:val="20"/>
    </w:rPr>
  </w:style>
  <w:style w:type="character" w:customStyle="1" w:styleId="85">
    <w:name w:val="批注文字 字符"/>
    <w:link w:val="14"/>
    <w:semiHidden/>
    <w:qFormat/>
    <w:uiPriority w:val="99"/>
    <w:rPr>
      <w:rFonts w:ascii="Arial" w:hAnsi="Arial" w:eastAsia="宋体"/>
      <w:sz w:val="20"/>
    </w:rPr>
  </w:style>
  <w:style w:type="character" w:customStyle="1" w:styleId="86">
    <w:name w:val="按钮、按键 Char"/>
    <w:link w:val="87"/>
    <w:qFormat/>
    <w:uiPriority w:val="0"/>
    <w:rPr>
      <w:rFonts w:ascii="Georgia" w:hAnsi="Georgia" w:eastAsia="宋体"/>
      <w:b/>
      <w:sz w:val="20"/>
    </w:rPr>
  </w:style>
  <w:style w:type="paragraph" w:customStyle="1" w:styleId="87">
    <w:name w:val="按钮、按键"/>
    <w:basedOn w:val="1"/>
    <w:link w:val="86"/>
    <w:qFormat/>
    <w:uiPriority w:val="0"/>
    <w:pPr>
      <w:ind w:firstLine="0" w:firstLineChars="0"/>
    </w:pPr>
    <w:rPr>
      <w:rFonts w:ascii="Georgia" w:hAnsi="Georgia"/>
      <w:b/>
      <w:kern w:val="0"/>
      <w:szCs w:val="20"/>
    </w:rPr>
  </w:style>
  <w:style w:type="character" w:customStyle="1" w:styleId="88">
    <w:name w:val="正文样式 Char"/>
    <w:link w:val="89"/>
    <w:qFormat/>
    <w:locked/>
    <w:uiPriority w:val="0"/>
    <w:rPr>
      <w:rFonts w:ascii="Arial" w:hAnsi="Arial" w:eastAsia="宋体" w:cs="Arial"/>
      <w:szCs w:val="24"/>
    </w:rPr>
  </w:style>
  <w:style w:type="paragraph" w:customStyle="1" w:styleId="89">
    <w:name w:val="正文样式"/>
    <w:basedOn w:val="1"/>
    <w:link w:val="88"/>
    <w:qFormat/>
    <w:uiPriority w:val="0"/>
    <w:pPr>
      <w:autoSpaceDE w:val="0"/>
      <w:autoSpaceDN w:val="0"/>
      <w:adjustRightInd w:val="0"/>
      <w:spacing w:before="0" w:after="0" w:line="288" w:lineRule="auto"/>
      <w:ind w:firstLine="0" w:firstLineChars="0"/>
      <w:jc w:val="left"/>
    </w:pPr>
    <w:rPr>
      <w:kern w:val="0"/>
      <w:szCs w:val="24"/>
    </w:rPr>
  </w:style>
  <w:style w:type="character" w:customStyle="1" w:styleId="90">
    <w:name w:val="apple-converted-space"/>
    <w:basedOn w:val="47"/>
    <w:qFormat/>
    <w:uiPriority w:val="0"/>
  </w:style>
  <w:style w:type="character" w:customStyle="1" w:styleId="91">
    <w:name w:val="表格 Char"/>
    <w:basedOn w:val="65"/>
    <w:link w:val="92"/>
    <w:qFormat/>
    <w:uiPriority w:val="0"/>
    <w:rPr>
      <w:rFonts w:ascii="Georgia" w:hAnsi="Georgia" w:eastAsia="宋体" w:cs="Times New Roman"/>
      <w:sz w:val="20"/>
      <w:szCs w:val="20"/>
    </w:rPr>
  </w:style>
  <w:style w:type="paragraph" w:customStyle="1" w:styleId="92">
    <w:name w:val="表格"/>
    <w:basedOn w:val="17"/>
    <w:link w:val="91"/>
    <w:qFormat/>
    <w:uiPriority w:val="0"/>
  </w:style>
  <w:style w:type="character" w:customStyle="1" w:styleId="93">
    <w:name w:val="文档标题2 Char"/>
    <w:link w:val="94"/>
    <w:qFormat/>
    <w:uiPriority w:val="0"/>
    <w:rPr>
      <w:rFonts w:ascii="Book Antiqua" w:hAnsi="Book Antiqua" w:cs="Arial"/>
      <w:b/>
      <w:color w:val="0F2542"/>
      <w:kern w:val="2"/>
      <w:sz w:val="24"/>
      <w:szCs w:val="32"/>
      <w:lang w:val="en-US" w:eastAsia="zh-CN" w:bidi="ar-SA"/>
    </w:rPr>
  </w:style>
  <w:style w:type="paragraph" w:customStyle="1" w:styleId="94">
    <w:name w:val="文档标题2"/>
    <w:link w:val="93"/>
    <w:qFormat/>
    <w:uiPriority w:val="0"/>
    <w:rPr>
      <w:rFonts w:ascii="Book Antiqua" w:hAnsi="Book Antiqua" w:eastAsia="宋体" w:cs="Arial"/>
      <w:b/>
      <w:color w:val="0F2542"/>
      <w:kern w:val="2"/>
      <w:sz w:val="24"/>
      <w:szCs w:val="32"/>
      <w:lang w:val="en-US" w:eastAsia="zh-CN" w:bidi="ar-SA"/>
    </w:rPr>
  </w:style>
  <w:style w:type="character" w:customStyle="1" w:styleId="95">
    <w:name w:val="项目1 Char"/>
    <w:link w:val="96"/>
    <w:qFormat/>
    <w:uiPriority w:val="0"/>
    <w:rPr>
      <w:rFonts w:ascii="Arial" w:hAnsi="Arial"/>
      <w:b/>
      <w:szCs w:val="24"/>
    </w:rPr>
  </w:style>
  <w:style w:type="paragraph" w:customStyle="1" w:styleId="96">
    <w:name w:val="项目1"/>
    <w:basedOn w:val="1"/>
    <w:link w:val="95"/>
    <w:qFormat/>
    <w:uiPriority w:val="0"/>
    <w:pPr>
      <w:numPr>
        <w:ilvl w:val="0"/>
        <w:numId w:val="3"/>
      </w:numPr>
      <w:ind w:firstLine="0" w:firstLineChars="0"/>
    </w:pPr>
    <w:rPr>
      <w:b/>
      <w:kern w:val="0"/>
      <w:szCs w:val="24"/>
    </w:rPr>
  </w:style>
  <w:style w:type="character" w:customStyle="1" w:styleId="97">
    <w:name w:val="列出段落 Char"/>
    <w:link w:val="98"/>
    <w:qFormat/>
    <w:uiPriority w:val="34"/>
    <w:rPr>
      <w:rFonts w:ascii="Arial" w:hAnsi="Arial" w:eastAsia="宋体"/>
      <w:sz w:val="20"/>
    </w:rPr>
  </w:style>
  <w:style w:type="paragraph" w:customStyle="1" w:styleId="98">
    <w:name w:val="列出段落2"/>
    <w:basedOn w:val="1"/>
    <w:link w:val="97"/>
    <w:qFormat/>
    <w:uiPriority w:val="34"/>
    <w:pPr>
      <w:ind w:left="595" w:hanging="425" w:firstLineChars="0"/>
    </w:pPr>
    <w:rPr>
      <w:kern w:val="0"/>
      <w:szCs w:val="20"/>
    </w:rPr>
  </w:style>
  <w:style w:type="character" w:customStyle="1" w:styleId="99">
    <w:name w:val="Bullet 4 Char"/>
    <w:link w:val="100"/>
    <w:qFormat/>
    <w:uiPriority w:val="0"/>
    <w:rPr>
      <w:rFonts w:ascii="Arial" w:hAnsi="Arial" w:eastAsia="Arial" w:cs="黑体"/>
      <w:sz w:val="20"/>
      <w:szCs w:val="24"/>
    </w:rPr>
  </w:style>
  <w:style w:type="paragraph" w:customStyle="1" w:styleId="100">
    <w:name w:val="Bullet 4"/>
    <w:basedOn w:val="1"/>
    <w:link w:val="99"/>
    <w:qFormat/>
    <w:uiPriority w:val="0"/>
    <w:pPr>
      <w:spacing w:before="0" w:after="0"/>
      <w:ind w:left="879" w:hanging="425" w:firstLineChars="0"/>
    </w:pPr>
    <w:rPr>
      <w:rFonts w:eastAsia="Arial"/>
      <w:kern w:val="0"/>
      <w:szCs w:val="24"/>
    </w:rPr>
  </w:style>
  <w:style w:type="character" w:customStyle="1" w:styleId="101">
    <w:name w:val="用户自定义 Char"/>
    <w:link w:val="102"/>
    <w:qFormat/>
    <w:uiPriority w:val="0"/>
    <w:rPr>
      <w:rFonts w:ascii="Courier New" w:hAnsi="Courier New" w:eastAsia="华文宋体"/>
      <w:i/>
      <w:color w:val="000000"/>
      <w:sz w:val="20"/>
    </w:rPr>
  </w:style>
  <w:style w:type="paragraph" w:customStyle="1" w:styleId="102">
    <w:name w:val="用户自定义"/>
    <w:basedOn w:val="1"/>
    <w:link w:val="101"/>
    <w:qFormat/>
    <w:uiPriority w:val="0"/>
    <w:pPr>
      <w:ind w:firstLine="0" w:firstLineChars="0"/>
    </w:pPr>
    <w:rPr>
      <w:rFonts w:ascii="Courier New" w:hAnsi="Courier New" w:eastAsia="华文宋体"/>
      <w:i/>
      <w:color w:val="000000"/>
      <w:kern w:val="0"/>
      <w:szCs w:val="20"/>
    </w:rPr>
  </w:style>
  <w:style w:type="character" w:customStyle="1" w:styleId="103">
    <w:name w:val="占位符文本2"/>
    <w:semiHidden/>
    <w:qFormat/>
    <w:uiPriority w:val="99"/>
    <w:rPr>
      <w:color w:val="808080"/>
    </w:rPr>
  </w:style>
  <w:style w:type="character" w:customStyle="1" w:styleId="104">
    <w:name w:val="批注主题 字符"/>
    <w:link w:val="13"/>
    <w:semiHidden/>
    <w:qFormat/>
    <w:uiPriority w:val="99"/>
    <w:rPr>
      <w:rFonts w:ascii="Arial" w:hAnsi="Arial" w:eastAsia="宋体"/>
      <w:b/>
      <w:bCs/>
      <w:sz w:val="20"/>
    </w:rPr>
  </w:style>
  <w:style w:type="character" w:customStyle="1" w:styleId="105">
    <w:name w:val="项目样式2 Char"/>
    <w:link w:val="106"/>
    <w:qFormat/>
    <w:locked/>
    <w:uiPriority w:val="0"/>
    <w:rPr>
      <w:rFonts w:ascii="宋体" w:hAnsi="宋体" w:eastAsia="宋体" w:cs="Arial"/>
      <w:sz w:val="24"/>
      <w:szCs w:val="24"/>
    </w:rPr>
  </w:style>
  <w:style w:type="paragraph" w:customStyle="1" w:styleId="106">
    <w:name w:val="项目样式2"/>
    <w:basedOn w:val="107"/>
    <w:link w:val="105"/>
    <w:qFormat/>
    <w:uiPriority w:val="0"/>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07">
    <w:name w:val="列出段落1"/>
    <w:basedOn w:val="1"/>
    <w:qFormat/>
    <w:uiPriority w:val="0"/>
    <w:pPr>
      <w:ind w:left="595" w:hanging="425" w:firstLineChars="0"/>
    </w:pPr>
    <w:rPr>
      <w:rFonts w:cs="黑体"/>
    </w:rPr>
  </w:style>
  <w:style w:type="character" w:customStyle="1" w:styleId="108">
    <w:name w:val="标题 1 字符"/>
    <w:link w:val="2"/>
    <w:qFormat/>
    <w:uiPriority w:val="0"/>
    <w:rPr>
      <w:rFonts w:ascii="Arial" w:hAnsi="Arial"/>
      <w:b/>
      <w:bCs/>
      <w:kern w:val="44"/>
      <w:sz w:val="36"/>
      <w:szCs w:val="44"/>
    </w:rPr>
  </w:style>
  <w:style w:type="character" w:customStyle="1" w:styleId="109">
    <w:name w:val="书籍标题1"/>
    <w:qFormat/>
    <w:uiPriority w:val="33"/>
    <w:rPr>
      <w:b/>
      <w:bCs/>
      <w:smallCaps/>
      <w:spacing w:val="5"/>
    </w:rPr>
  </w:style>
  <w:style w:type="character" w:customStyle="1" w:styleId="110">
    <w:name w:val="正文文本缩进 字符"/>
    <w:link w:val="21"/>
    <w:qFormat/>
    <w:uiPriority w:val="0"/>
    <w:rPr>
      <w:rFonts w:ascii="Times New Roman" w:hAnsi="Times New Roman" w:eastAsia="宋体" w:cs="Times New Roman"/>
      <w:i/>
      <w:iCs/>
      <w:szCs w:val="24"/>
    </w:rPr>
  </w:style>
  <w:style w:type="character" w:customStyle="1" w:styleId="111">
    <w:name w:val="注解 Char"/>
    <w:link w:val="112"/>
    <w:qFormat/>
    <w:uiPriority w:val="0"/>
    <w:rPr>
      <w:rFonts w:ascii="Arial" w:hAnsi="Arial" w:eastAsia="宋体"/>
      <w:i/>
      <w:color w:val="000000"/>
      <w:sz w:val="20"/>
    </w:rPr>
  </w:style>
  <w:style w:type="paragraph" w:customStyle="1" w:styleId="112">
    <w:name w:val="注解"/>
    <w:basedOn w:val="1"/>
    <w:link w:val="111"/>
    <w:qFormat/>
    <w:uiPriority w:val="0"/>
    <w:pPr>
      <w:ind w:firstLine="0" w:firstLineChars="0"/>
    </w:pPr>
    <w:rPr>
      <w:i/>
      <w:color w:val="000000"/>
      <w:kern w:val="0"/>
      <w:szCs w:val="20"/>
    </w:rPr>
  </w:style>
  <w:style w:type="character" w:customStyle="1" w:styleId="113">
    <w:name w:val="正文文本 字符"/>
    <w:link w:val="7"/>
    <w:qFormat/>
    <w:uiPriority w:val="0"/>
    <w:rPr>
      <w:rFonts w:ascii="Times New Roman" w:hAnsi="Times New Roman" w:eastAsia="宋体" w:cs="Times New Roman"/>
      <w:color w:val="FF0000"/>
      <w:szCs w:val="24"/>
    </w:rPr>
  </w:style>
  <w:style w:type="character" w:customStyle="1" w:styleId="114">
    <w:name w:val="目录、附录 Char"/>
    <w:link w:val="115"/>
    <w:qFormat/>
    <w:uiPriority w:val="0"/>
    <w:rPr>
      <w:rFonts w:ascii="微软雅黑" w:hAnsi="微软雅黑" w:eastAsia="微软雅黑"/>
      <w:smallCaps/>
      <w:sz w:val="22"/>
    </w:rPr>
  </w:style>
  <w:style w:type="paragraph" w:customStyle="1" w:styleId="115">
    <w:name w:val="目录、附录"/>
    <w:basedOn w:val="1"/>
    <w:link w:val="114"/>
    <w:qFormat/>
    <w:uiPriority w:val="0"/>
    <w:pPr>
      <w:tabs>
        <w:tab w:val="right" w:leader="dot" w:pos="8302"/>
      </w:tabs>
      <w:spacing w:before="0" w:after="0" w:line="276" w:lineRule="auto"/>
      <w:ind w:firstLine="0" w:firstLineChars="0"/>
    </w:pPr>
    <w:rPr>
      <w:rFonts w:ascii="微软雅黑" w:hAnsi="微软雅黑" w:eastAsia="微软雅黑"/>
      <w:smallCaps/>
      <w:kern w:val="0"/>
      <w:sz w:val="22"/>
      <w:szCs w:val="20"/>
    </w:rPr>
  </w:style>
  <w:style w:type="character" w:customStyle="1" w:styleId="116">
    <w:name w:val="图表目录 字符"/>
    <w:link w:val="40"/>
    <w:qFormat/>
    <w:uiPriority w:val="99"/>
    <w:rPr>
      <w:rFonts w:ascii="Arial" w:hAnsi="Arial" w:eastAsia="宋体"/>
      <w:smallCaps/>
      <w:sz w:val="22"/>
    </w:rPr>
  </w:style>
  <w:style w:type="character" w:customStyle="1" w:styleId="117">
    <w:name w:val="页眉1 Char"/>
    <w:link w:val="118"/>
    <w:qFormat/>
    <w:uiPriority w:val="99"/>
    <w:rPr>
      <w:rFonts w:ascii="Georgia" w:hAnsi="Georgia" w:eastAsia="Arial" w:cs="Arial Unicode MS"/>
      <w:sz w:val="18"/>
      <w:szCs w:val="13"/>
    </w:rPr>
  </w:style>
  <w:style w:type="paragraph" w:customStyle="1" w:styleId="118">
    <w:name w:val="页眉1"/>
    <w:basedOn w:val="1"/>
    <w:link w:val="117"/>
    <w:qFormat/>
    <w:uiPriority w:val="99"/>
    <w:pPr>
      <w:pBdr>
        <w:bottom w:val="single" w:color="auto" w:sz="4" w:space="1"/>
      </w:pBdr>
      <w:ind w:firstLine="0" w:firstLineChars="0"/>
      <w:jc w:val="center"/>
    </w:pPr>
    <w:rPr>
      <w:rFonts w:ascii="Georgia" w:hAnsi="Georgia" w:eastAsia="Arial"/>
      <w:kern w:val="0"/>
      <w:sz w:val="18"/>
      <w:szCs w:val="13"/>
    </w:rPr>
  </w:style>
  <w:style w:type="character" w:customStyle="1" w:styleId="119">
    <w:name w:val="标题 6 字符"/>
    <w:link w:val="9"/>
    <w:semiHidden/>
    <w:qFormat/>
    <w:uiPriority w:val="9"/>
    <w:rPr>
      <w:rFonts w:ascii="Cambria" w:hAnsi="Cambria" w:eastAsia="宋体" w:cs="Times New Roman"/>
      <w:b/>
      <w:bCs/>
      <w:sz w:val="24"/>
      <w:szCs w:val="24"/>
    </w:rPr>
  </w:style>
  <w:style w:type="character" w:customStyle="1" w:styleId="120">
    <w:name w:val="项目2 Char"/>
    <w:basedOn w:val="95"/>
    <w:link w:val="121"/>
    <w:qFormat/>
    <w:uiPriority w:val="0"/>
    <w:rPr>
      <w:rFonts w:ascii="Arial" w:hAnsi="Arial"/>
      <w:b w:val="0"/>
      <w:kern w:val="2"/>
      <w:szCs w:val="21"/>
    </w:rPr>
  </w:style>
  <w:style w:type="paragraph" w:customStyle="1" w:styleId="121">
    <w:name w:val="项目2"/>
    <w:basedOn w:val="1"/>
    <w:link w:val="120"/>
    <w:qFormat/>
    <w:uiPriority w:val="0"/>
    <w:pPr>
      <w:numPr>
        <w:ilvl w:val="0"/>
        <w:numId w:val="4"/>
      </w:numPr>
      <w:ind w:left="879" w:hanging="425" w:firstLineChars="0"/>
    </w:pPr>
  </w:style>
  <w:style w:type="character" w:customStyle="1" w:styleId="122">
    <w:name w:val="目录标题 Char"/>
    <w:link w:val="123"/>
    <w:qFormat/>
    <w:uiPriority w:val="0"/>
    <w:rPr>
      <w:rFonts w:ascii="微软雅黑" w:hAnsi="微软雅黑" w:eastAsia="微软雅黑"/>
      <w:b/>
      <w:caps/>
      <w:color w:val="3058B4"/>
      <w:sz w:val="30"/>
      <w:szCs w:val="30"/>
    </w:rPr>
  </w:style>
  <w:style w:type="paragraph" w:customStyle="1" w:styleId="123">
    <w:name w:val="目录标题"/>
    <w:basedOn w:val="1"/>
    <w:link w:val="122"/>
    <w:qFormat/>
    <w:uiPriority w:val="0"/>
    <w:pPr>
      <w:ind w:firstLine="0" w:firstLineChars="0"/>
      <w:jc w:val="center"/>
    </w:pPr>
    <w:rPr>
      <w:rFonts w:ascii="微软雅黑" w:hAnsi="微软雅黑" w:eastAsia="微软雅黑"/>
      <w:b/>
      <w:caps/>
      <w:color w:val="3058B4"/>
      <w:kern w:val="0"/>
      <w:sz w:val="30"/>
      <w:szCs w:val="30"/>
    </w:rPr>
  </w:style>
  <w:style w:type="character" w:customStyle="1" w:styleId="124">
    <w:name w:val="明显参考1"/>
    <w:qFormat/>
    <w:uiPriority w:val="32"/>
    <w:rPr>
      <w:b/>
      <w:bCs/>
      <w:smallCaps/>
      <w:color w:val="000000"/>
      <w:spacing w:val="5"/>
      <w:u w:val="single"/>
    </w:rPr>
  </w:style>
  <w:style w:type="character" w:customStyle="1" w:styleId="125">
    <w:name w:val="正文文本缩进 3 字符"/>
    <w:link w:val="37"/>
    <w:qFormat/>
    <w:uiPriority w:val="0"/>
    <w:rPr>
      <w:rFonts w:ascii="Times New Roman" w:hAnsi="Times New Roman" w:eastAsia="宋体" w:cs="Times New Roman"/>
      <w:i/>
      <w:iCs/>
      <w:color w:val="0000FF"/>
      <w:szCs w:val="24"/>
    </w:rPr>
  </w:style>
  <w:style w:type="character" w:customStyle="1" w:styleId="126">
    <w:name w:val="明显强调1"/>
    <w:qFormat/>
    <w:uiPriority w:val="21"/>
    <w:rPr>
      <w:b/>
      <w:bCs/>
      <w:i/>
      <w:iCs/>
      <w:color w:val="000000"/>
    </w:rPr>
  </w:style>
  <w:style w:type="character" w:customStyle="1" w:styleId="127">
    <w:name w:val="项目样式1 Char"/>
    <w:link w:val="128"/>
    <w:qFormat/>
    <w:locked/>
    <w:uiPriority w:val="0"/>
    <w:rPr>
      <w:rFonts w:ascii="宋体" w:hAnsi="宋体" w:eastAsia="宋体" w:cs="宋体"/>
      <w:sz w:val="24"/>
      <w:szCs w:val="24"/>
    </w:rPr>
  </w:style>
  <w:style w:type="paragraph" w:customStyle="1" w:styleId="128">
    <w:name w:val="项目样式1"/>
    <w:basedOn w:val="107"/>
    <w:link w:val="127"/>
    <w:qFormat/>
    <w:uiPriority w:val="0"/>
    <w:pPr>
      <w:spacing w:before="624"/>
      <w:ind w:left="420" w:hanging="420"/>
    </w:pPr>
    <w:rPr>
      <w:rFonts w:ascii="宋体" w:hAnsi="宋体" w:cs="Times New Roman"/>
      <w:kern w:val="0"/>
      <w:sz w:val="24"/>
      <w:szCs w:val="24"/>
    </w:rPr>
  </w:style>
  <w:style w:type="character" w:customStyle="1" w:styleId="129">
    <w:name w:val="代码样式 Char"/>
    <w:link w:val="130"/>
    <w:qFormat/>
    <w:uiPriority w:val="0"/>
    <w:rPr>
      <w:rFonts w:ascii="Arial" w:hAnsi="Arial" w:eastAsia="宋体" w:cs="黑体"/>
      <w:sz w:val="20"/>
    </w:rPr>
  </w:style>
  <w:style w:type="paragraph" w:customStyle="1" w:styleId="130">
    <w:name w:val="代码样式"/>
    <w:basedOn w:val="1"/>
    <w:link w:val="129"/>
    <w:qFormat/>
    <w:uiPriority w:val="0"/>
    <w:pPr>
      <w:spacing w:before="0" w:after="0"/>
      <w:ind w:left="420" w:firstLine="0" w:firstLineChars="0"/>
    </w:pPr>
    <w:rPr>
      <w:kern w:val="0"/>
      <w:szCs w:val="20"/>
    </w:rPr>
  </w:style>
  <w:style w:type="character" w:customStyle="1" w:styleId="131">
    <w:name w:val="long_text"/>
    <w:qFormat/>
    <w:uiPriority w:val="0"/>
  </w:style>
  <w:style w:type="character" w:customStyle="1" w:styleId="132">
    <w:name w:val="项目3 Char"/>
    <w:basedOn w:val="120"/>
    <w:link w:val="133"/>
    <w:qFormat/>
    <w:uiPriority w:val="0"/>
    <w:rPr>
      <w:rFonts w:ascii="Arial" w:hAnsi="Arial"/>
      <w:kern w:val="2"/>
      <w:szCs w:val="21"/>
    </w:rPr>
  </w:style>
  <w:style w:type="paragraph" w:customStyle="1" w:styleId="133">
    <w:name w:val="项目3"/>
    <w:basedOn w:val="1"/>
    <w:link w:val="132"/>
    <w:qFormat/>
    <w:uiPriority w:val="0"/>
    <w:pPr>
      <w:numPr>
        <w:ilvl w:val="0"/>
        <w:numId w:val="5"/>
      </w:numPr>
      <w:ind w:left="1219" w:hanging="425" w:firstLineChars="0"/>
    </w:pPr>
  </w:style>
  <w:style w:type="character" w:customStyle="1" w:styleId="134">
    <w:name w:val="页眉 字符"/>
    <w:link w:val="30"/>
    <w:qFormat/>
    <w:uiPriority w:val="99"/>
    <w:rPr>
      <w:sz w:val="18"/>
      <w:szCs w:val="18"/>
    </w:rPr>
  </w:style>
  <w:style w:type="character" w:customStyle="1" w:styleId="135">
    <w:name w:val="标题 3 字符"/>
    <w:link w:val="4"/>
    <w:qFormat/>
    <w:uiPriority w:val="9"/>
    <w:rPr>
      <w:rFonts w:ascii="Arial" w:hAnsi="Arial"/>
      <w:b/>
      <w:bCs/>
      <w:sz w:val="24"/>
      <w:szCs w:val="32"/>
    </w:rPr>
  </w:style>
  <w:style w:type="character" w:customStyle="1" w:styleId="136">
    <w:name w:val="引用 Char"/>
    <w:link w:val="137"/>
    <w:qFormat/>
    <w:uiPriority w:val="29"/>
    <w:rPr>
      <w:rFonts w:ascii="Arial" w:hAnsi="Arial" w:eastAsia="宋体"/>
      <w:i/>
      <w:iCs/>
      <w:color w:val="000000"/>
      <w:sz w:val="20"/>
    </w:rPr>
  </w:style>
  <w:style w:type="paragraph" w:customStyle="1" w:styleId="137">
    <w:name w:val="引用1"/>
    <w:basedOn w:val="1"/>
    <w:next w:val="1"/>
    <w:link w:val="136"/>
    <w:qFormat/>
    <w:uiPriority w:val="29"/>
    <w:pPr>
      <w:ind w:firstLine="0" w:firstLineChars="0"/>
    </w:pPr>
    <w:rPr>
      <w:i/>
      <w:iCs/>
      <w:color w:val="000000"/>
      <w:kern w:val="0"/>
      <w:szCs w:val="20"/>
    </w:rPr>
  </w:style>
  <w:style w:type="character" w:customStyle="1" w:styleId="138">
    <w:name w:val="标题 8 字符"/>
    <w:link w:val="11"/>
    <w:semiHidden/>
    <w:qFormat/>
    <w:uiPriority w:val="9"/>
    <w:rPr>
      <w:rFonts w:ascii="Cambria" w:hAnsi="Cambria" w:eastAsia="宋体" w:cs="Times New Roman"/>
      <w:sz w:val="24"/>
      <w:szCs w:val="24"/>
    </w:rPr>
  </w:style>
  <w:style w:type="character" w:customStyle="1" w:styleId="139">
    <w:name w:val="标题 4 字符"/>
    <w:link w:val="6"/>
    <w:qFormat/>
    <w:uiPriority w:val="9"/>
    <w:rPr>
      <w:rFonts w:ascii="Arial" w:hAnsi="Arial"/>
      <w:b/>
      <w:bCs/>
      <w:szCs w:val="28"/>
    </w:rPr>
  </w:style>
  <w:style w:type="character" w:customStyle="1" w:styleId="140">
    <w:name w:val="新建标题3 Char"/>
    <w:qFormat/>
    <w:uiPriority w:val="0"/>
    <w:rPr>
      <w:rFonts w:hint="eastAsia" w:ascii="宋体" w:hAnsi="宋体" w:eastAsia="宋体"/>
      <w:b/>
      <w:bCs/>
      <w:caps/>
      <w:kern w:val="2"/>
      <w:lang w:val="en-US" w:eastAsia="zh-CN" w:bidi="ar-SA"/>
    </w:rPr>
  </w:style>
  <w:style w:type="character" w:customStyle="1" w:styleId="141">
    <w:name w:val="副标题 字符"/>
    <w:link w:val="35"/>
    <w:qFormat/>
    <w:uiPriority w:val="11"/>
    <w:rPr>
      <w:rFonts w:ascii="Cambria" w:hAnsi="Cambria" w:eastAsia="宋体" w:cs="Times New Roman"/>
      <w:b/>
      <w:bCs/>
      <w:kern w:val="28"/>
      <w:sz w:val="32"/>
      <w:szCs w:val="32"/>
    </w:rPr>
  </w:style>
  <w:style w:type="character" w:customStyle="1" w:styleId="142">
    <w:name w:val="菜单项 Char"/>
    <w:link w:val="143"/>
    <w:qFormat/>
    <w:uiPriority w:val="0"/>
    <w:rPr>
      <w:rFonts w:ascii="Arial" w:hAnsi="Arial" w:eastAsia="宋体"/>
      <w:b/>
      <w:sz w:val="20"/>
    </w:rPr>
  </w:style>
  <w:style w:type="paragraph" w:customStyle="1" w:styleId="143">
    <w:name w:val="菜单项"/>
    <w:basedOn w:val="1"/>
    <w:link w:val="142"/>
    <w:qFormat/>
    <w:uiPriority w:val="0"/>
    <w:pPr>
      <w:ind w:firstLine="0" w:firstLineChars="0"/>
    </w:pPr>
    <w:rPr>
      <w:b/>
      <w:kern w:val="0"/>
      <w:szCs w:val="20"/>
    </w:rPr>
  </w:style>
  <w:style w:type="character" w:customStyle="1" w:styleId="144">
    <w:name w:val="无间隔 Char"/>
    <w:link w:val="145"/>
    <w:qFormat/>
    <w:uiPriority w:val="1"/>
    <w:rPr>
      <w:rFonts w:ascii="Book Antiqua" w:hAnsi="Book Antiqua" w:eastAsia="微软雅黑"/>
      <w:sz w:val="22"/>
    </w:rPr>
  </w:style>
  <w:style w:type="paragraph" w:customStyle="1" w:styleId="145">
    <w:name w:val="无间隔2"/>
    <w:basedOn w:val="1"/>
    <w:link w:val="144"/>
    <w:qFormat/>
    <w:uiPriority w:val="1"/>
    <w:pPr>
      <w:ind w:firstLine="0" w:firstLineChars="0"/>
    </w:pPr>
    <w:rPr>
      <w:rFonts w:ascii="Book Antiqua" w:hAnsi="Book Antiqua" w:eastAsia="微软雅黑"/>
      <w:kern w:val="0"/>
      <w:sz w:val="22"/>
      <w:szCs w:val="20"/>
    </w:rPr>
  </w:style>
  <w:style w:type="character" w:customStyle="1" w:styleId="146">
    <w:name w:val="明显引用 Char"/>
    <w:link w:val="147"/>
    <w:qFormat/>
    <w:uiPriority w:val="30"/>
    <w:rPr>
      <w:rFonts w:ascii="Georgia" w:hAnsi="Georgia" w:eastAsia="宋体"/>
      <w:bCs/>
      <w:i/>
      <w:iCs/>
      <w:color w:val="000000"/>
      <w:sz w:val="20"/>
    </w:rPr>
  </w:style>
  <w:style w:type="paragraph" w:customStyle="1" w:styleId="147">
    <w:name w:val="明显引用1"/>
    <w:basedOn w:val="1"/>
    <w:next w:val="1"/>
    <w:link w:val="146"/>
    <w:qFormat/>
    <w:uiPriority w:val="30"/>
    <w:pPr>
      <w:pBdr>
        <w:bottom w:val="single" w:color="4F81BD" w:sz="4" w:space="4"/>
      </w:pBdr>
      <w:spacing w:before="0" w:after="0" w:line="240" w:lineRule="exact"/>
      <w:ind w:left="936" w:right="936" w:firstLine="0" w:firstLineChars="0"/>
      <w:jc w:val="center"/>
    </w:pPr>
    <w:rPr>
      <w:rFonts w:ascii="Georgia" w:hAnsi="Georgia"/>
      <w:bCs/>
      <w:i/>
      <w:iCs/>
      <w:color w:val="000000"/>
      <w:kern w:val="0"/>
      <w:szCs w:val="20"/>
    </w:rPr>
  </w:style>
  <w:style w:type="character" w:customStyle="1" w:styleId="148">
    <w:name w:val="不明显强调1"/>
    <w:qFormat/>
    <w:uiPriority w:val="19"/>
    <w:rPr>
      <w:i/>
      <w:iCs/>
      <w:color w:val="000000"/>
    </w:rPr>
  </w:style>
  <w:style w:type="character" w:customStyle="1" w:styleId="149">
    <w:name w:val="明显强调2"/>
    <w:qFormat/>
    <w:uiPriority w:val="21"/>
    <w:rPr>
      <w:b/>
      <w:bCs/>
      <w:i/>
      <w:iCs/>
      <w:color w:val="000000"/>
    </w:rPr>
  </w:style>
  <w:style w:type="character" w:customStyle="1" w:styleId="150">
    <w:name w:val="不明显参考1"/>
    <w:qFormat/>
    <w:uiPriority w:val="31"/>
    <w:rPr>
      <w:smallCaps/>
      <w:color w:val="000000"/>
      <w:u w:val="single"/>
    </w:rPr>
  </w:style>
  <w:style w:type="character" w:customStyle="1" w:styleId="151">
    <w:name w:val="明显参考2"/>
    <w:qFormat/>
    <w:uiPriority w:val="32"/>
    <w:rPr>
      <w:b/>
      <w:bCs/>
      <w:smallCaps/>
      <w:color w:val="000000"/>
      <w:spacing w:val="5"/>
      <w:u w:val="single"/>
    </w:rPr>
  </w:style>
  <w:style w:type="character" w:customStyle="1" w:styleId="152">
    <w:name w:val="书籍标题2"/>
    <w:qFormat/>
    <w:uiPriority w:val="33"/>
    <w:rPr>
      <w:b/>
      <w:bCs/>
      <w:smallCaps/>
      <w:spacing w:val="5"/>
    </w:rPr>
  </w:style>
  <w:style w:type="character" w:customStyle="1" w:styleId="153">
    <w:name w:val="批注框文本 字符"/>
    <w:link w:val="28"/>
    <w:semiHidden/>
    <w:qFormat/>
    <w:uiPriority w:val="99"/>
    <w:rPr>
      <w:sz w:val="18"/>
      <w:szCs w:val="18"/>
    </w:rPr>
  </w:style>
  <w:style w:type="character" w:customStyle="1" w:styleId="154">
    <w:name w:val="项目4 Char"/>
    <w:link w:val="155"/>
    <w:qFormat/>
    <w:uiPriority w:val="0"/>
    <w:rPr>
      <w:rFonts w:ascii="Arial" w:hAnsi="Arial"/>
    </w:rPr>
  </w:style>
  <w:style w:type="paragraph" w:customStyle="1" w:styleId="155">
    <w:name w:val="项目4"/>
    <w:basedOn w:val="1"/>
    <w:link w:val="154"/>
    <w:qFormat/>
    <w:uiPriority w:val="0"/>
    <w:pPr>
      <w:numPr>
        <w:ilvl w:val="0"/>
        <w:numId w:val="6"/>
      </w:numPr>
      <w:spacing w:before="0" w:after="0"/>
      <w:ind w:left="879" w:hanging="425" w:firstLineChars="0"/>
    </w:pPr>
    <w:rPr>
      <w:kern w:val="0"/>
      <w:szCs w:val="20"/>
    </w:rPr>
  </w:style>
  <w:style w:type="character" w:customStyle="1" w:styleId="156">
    <w:name w:val="Document Title 1 Char"/>
    <w:link w:val="157"/>
    <w:qFormat/>
    <w:uiPriority w:val="0"/>
    <w:rPr>
      <w:rFonts w:ascii="Book Antiqua" w:hAnsi="Book Antiqua" w:eastAsia="微软雅黑"/>
      <w:b/>
      <w:smallCaps/>
      <w:color w:val="0F2542"/>
      <w:kern w:val="2"/>
      <w:sz w:val="52"/>
      <w:szCs w:val="72"/>
      <w:lang w:val="en-US" w:eastAsia="zh-CN" w:bidi="ar-SA"/>
    </w:rPr>
  </w:style>
  <w:style w:type="paragraph" w:customStyle="1" w:styleId="157">
    <w:name w:val="Document Title 1"/>
    <w:link w:val="156"/>
    <w:qFormat/>
    <w:uiPriority w:val="0"/>
    <w:rPr>
      <w:rFonts w:ascii="Book Antiqua" w:hAnsi="Book Antiqua" w:eastAsia="微软雅黑" w:cs="Times New Roman"/>
      <w:b/>
      <w:smallCaps/>
      <w:color w:val="0F2542"/>
      <w:kern w:val="2"/>
      <w:sz w:val="52"/>
      <w:szCs w:val="72"/>
      <w:lang w:val="en-US" w:eastAsia="zh-CN" w:bidi="ar-SA"/>
    </w:rPr>
  </w:style>
  <w:style w:type="character" w:customStyle="1" w:styleId="158">
    <w:name w:val="Legal/Copyright Char"/>
    <w:link w:val="159"/>
    <w:qFormat/>
    <w:uiPriority w:val="0"/>
    <w:rPr>
      <w:rFonts w:ascii="Arial" w:hAnsi="Arial" w:eastAsia="微软雅黑" w:cs="Arial"/>
      <w:kern w:val="2"/>
      <w:szCs w:val="21"/>
      <w:lang w:val="en-US" w:eastAsia="zh-CN" w:bidi="ar-SA"/>
    </w:rPr>
  </w:style>
  <w:style w:type="paragraph" w:customStyle="1" w:styleId="159">
    <w:name w:val="Legal/Copyright"/>
    <w:link w:val="158"/>
    <w:qFormat/>
    <w:uiPriority w:val="0"/>
    <w:pPr>
      <w:spacing w:before="300" w:after="300" w:line="240" w:lineRule="exact"/>
    </w:pPr>
    <w:rPr>
      <w:rFonts w:ascii="Arial" w:hAnsi="Arial" w:eastAsia="微软雅黑" w:cs="Arial"/>
      <w:kern w:val="2"/>
      <w:szCs w:val="21"/>
      <w:lang w:val="en-US" w:eastAsia="zh-CN" w:bidi="ar-SA"/>
    </w:rPr>
  </w:style>
  <w:style w:type="character" w:customStyle="1" w:styleId="160">
    <w:name w:val="文档标题1 Char"/>
    <w:link w:val="161"/>
    <w:qFormat/>
    <w:uiPriority w:val="0"/>
    <w:rPr>
      <w:rFonts w:ascii="Book Antiqua" w:hAnsi="Book Antiqua"/>
      <w:b/>
      <w:smallCaps/>
      <w:color w:val="0F2542"/>
      <w:kern w:val="2"/>
      <w:sz w:val="52"/>
      <w:szCs w:val="72"/>
      <w:lang w:val="en-US" w:eastAsia="zh-CN" w:bidi="ar-SA"/>
    </w:rPr>
  </w:style>
  <w:style w:type="paragraph" w:customStyle="1" w:styleId="161">
    <w:name w:val="文档标题1"/>
    <w:link w:val="160"/>
    <w:qFormat/>
    <w:uiPriority w:val="0"/>
    <w:rPr>
      <w:rFonts w:ascii="Book Antiqua" w:hAnsi="Book Antiqua" w:eastAsia="宋体" w:cs="Times New Roman"/>
      <w:b/>
      <w:smallCaps/>
      <w:color w:val="0F2542"/>
      <w:kern w:val="2"/>
      <w:sz w:val="52"/>
      <w:szCs w:val="72"/>
      <w:lang w:val="en-US" w:eastAsia="zh-CN" w:bidi="ar-SA"/>
    </w:rPr>
  </w:style>
  <w:style w:type="character" w:customStyle="1" w:styleId="162">
    <w:name w:val="页脚1 Char"/>
    <w:link w:val="163"/>
    <w:qFormat/>
    <w:uiPriority w:val="0"/>
    <w:rPr>
      <w:rFonts w:ascii="Georgia" w:hAnsi="Georgia" w:eastAsia="Arial" w:cs="Arial Unicode MS"/>
      <w:kern w:val="2"/>
      <w:sz w:val="18"/>
      <w:szCs w:val="13"/>
      <w:lang w:val="en-US" w:eastAsia="zh-CN" w:bidi="ar-SA"/>
    </w:rPr>
  </w:style>
  <w:style w:type="paragraph" w:customStyle="1" w:styleId="163">
    <w:name w:val="页脚1"/>
    <w:link w:val="162"/>
    <w:qFormat/>
    <w:uiPriority w:val="0"/>
    <w:pPr>
      <w:pBdr>
        <w:top w:val="single" w:color="auto" w:sz="2" w:space="1"/>
      </w:pBdr>
      <w:spacing w:before="120" w:after="120"/>
      <w:outlineLvl w:val="0"/>
    </w:pPr>
    <w:rPr>
      <w:rFonts w:ascii="Georgia" w:hAnsi="Georgia" w:eastAsia="Arial" w:cs="Arial Unicode MS"/>
      <w:kern w:val="2"/>
      <w:sz w:val="18"/>
      <w:szCs w:val="13"/>
      <w:lang w:val="en-US" w:eastAsia="zh-CN" w:bidi="ar-SA"/>
    </w:rPr>
  </w:style>
  <w:style w:type="character" w:customStyle="1" w:styleId="164">
    <w:name w:val="不明显强调11"/>
    <w:qFormat/>
    <w:uiPriority w:val="19"/>
    <w:rPr>
      <w:i/>
      <w:iCs/>
      <w:color w:val="000000"/>
    </w:rPr>
  </w:style>
  <w:style w:type="character" w:customStyle="1" w:styleId="165">
    <w:name w:val="正文无缩进 Char"/>
    <w:link w:val="166"/>
    <w:qFormat/>
    <w:uiPriority w:val="0"/>
    <w:rPr>
      <w:rFonts w:ascii="微软雅黑" w:hAnsi="微软雅黑" w:eastAsia="微软雅黑"/>
      <w:sz w:val="18"/>
    </w:rPr>
  </w:style>
  <w:style w:type="paragraph" w:customStyle="1" w:styleId="166">
    <w:name w:val="正文无缩进"/>
    <w:basedOn w:val="1"/>
    <w:link w:val="165"/>
    <w:qFormat/>
    <w:uiPriority w:val="0"/>
    <w:pPr>
      <w:ind w:firstLine="0" w:firstLineChars="0"/>
    </w:pPr>
    <w:rPr>
      <w:rFonts w:ascii="微软雅黑" w:hAnsi="微软雅黑" w:eastAsia="微软雅黑"/>
      <w:kern w:val="0"/>
      <w:sz w:val="18"/>
      <w:szCs w:val="20"/>
    </w:rPr>
  </w:style>
  <w:style w:type="character" w:customStyle="1" w:styleId="167">
    <w:name w:val="HTML 预设格式 字符"/>
    <w:link w:val="43"/>
    <w:semiHidden/>
    <w:qFormat/>
    <w:uiPriority w:val="99"/>
    <w:rPr>
      <w:rFonts w:ascii="Arial" w:hAnsi="Arial" w:eastAsia="宋体" w:cs="Arial"/>
      <w:sz w:val="24"/>
      <w:szCs w:val="24"/>
    </w:rPr>
  </w:style>
  <w:style w:type="character" w:customStyle="1" w:styleId="168">
    <w:name w:val="Document Title 2 Char"/>
    <w:link w:val="169"/>
    <w:qFormat/>
    <w:uiPriority w:val="0"/>
    <w:rPr>
      <w:rFonts w:ascii="Book Antiqua" w:hAnsi="Book Antiqua" w:eastAsia="微软雅黑" w:cs="Arial"/>
      <w:b/>
      <w:color w:val="0F2542"/>
      <w:kern w:val="2"/>
      <w:sz w:val="28"/>
      <w:szCs w:val="32"/>
      <w:lang w:val="en-US" w:eastAsia="zh-CN" w:bidi="ar-SA"/>
    </w:rPr>
  </w:style>
  <w:style w:type="paragraph" w:customStyle="1" w:styleId="169">
    <w:name w:val="Document Title 2"/>
    <w:link w:val="168"/>
    <w:qFormat/>
    <w:uiPriority w:val="0"/>
    <w:rPr>
      <w:rFonts w:ascii="Book Antiqua" w:hAnsi="Book Antiqua" w:eastAsia="微软雅黑" w:cs="Arial"/>
      <w:b/>
      <w:color w:val="0F2542"/>
      <w:kern w:val="2"/>
      <w:sz w:val="28"/>
      <w:szCs w:val="32"/>
      <w:lang w:val="en-US" w:eastAsia="zh-CN" w:bidi="ar-SA"/>
    </w:rPr>
  </w:style>
  <w:style w:type="character" w:customStyle="1" w:styleId="170">
    <w:name w:val="不明显参考11"/>
    <w:qFormat/>
    <w:uiPriority w:val="31"/>
    <w:rPr>
      <w:smallCaps/>
      <w:color w:val="000000"/>
      <w:u w:val="single"/>
    </w:rPr>
  </w:style>
  <w:style w:type="paragraph" w:customStyle="1" w:styleId="171">
    <w:name w:val="bullet4"/>
    <w:basedOn w:val="1"/>
    <w:qFormat/>
    <w:uiPriority w:val="0"/>
    <w:pPr>
      <w:widowControl/>
      <w:spacing w:before="100" w:beforeAutospacing="1" w:after="100" w:afterAutospacing="1"/>
      <w:ind w:firstLine="0" w:firstLineChars="0"/>
      <w:jc w:val="left"/>
    </w:pPr>
    <w:rPr>
      <w:rFonts w:ascii="宋体" w:hAnsi="宋体" w:cs="宋体"/>
      <w:kern w:val="0"/>
      <w:sz w:val="24"/>
      <w:szCs w:val="24"/>
    </w:rPr>
  </w:style>
  <w:style w:type="paragraph" w:customStyle="1" w:styleId="172">
    <w:name w:val="正文黑体"/>
    <w:basedOn w:val="5"/>
    <w:qFormat/>
    <w:uiPriority w:val="0"/>
    <w:pPr>
      <w:widowControl w:val="0"/>
      <w:spacing w:beforeLines="200" w:beforeAutospacing="0" w:after="0" w:afterAutospacing="0"/>
      <w:jc w:val="both"/>
    </w:pPr>
    <w:rPr>
      <w:rFonts w:ascii="Times New Roman" w:hAnsi="Times New Roman"/>
      <w:b/>
      <w:bCs/>
      <w:kern w:val="2"/>
    </w:rPr>
  </w:style>
  <w:style w:type="paragraph" w:customStyle="1" w:styleId="17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74">
    <w:name w:val="题注xy"/>
    <w:basedOn w:val="1"/>
    <w:qFormat/>
    <w:uiPriority w:val="0"/>
    <w:rPr>
      <w:rFonts w:ascii="Georgia" w:hAnsi="Georgia" w:eastAsia="华文宋体"/>
      <w:sz w:val="18"/>
    </w:rPr>
  </w:style>
  <w:style w:type="paragraph" w:customStyle="1" w:styleId="175">
    <w:name w:val="表格正文 + 左"/>
    <w:basedOn w:val="1"/>
    <w:qFormat/>
    <w:uiPriority w:val="0"/>
    <w:pPr>
      <w:spacing w:before="0" w:after="0"/>
      <w:ind w:firstLine="0" w:firstLineChars="0"/>
      <w:jc w:val="left"/>
    </w:pPr>
    <w:rPr>
      <w:rFonts w:ascii="Times New Roman" w:hAnsi="Times New Roman"/>
      <w:sz w:val="24"/>
    </w:rPr>
  </w:style>
  <w:style w:type="paragraph" w:customStyle="1" w:styleId="176">
    <w:name w:val="列出段落11"/>
    <w:basedOn w:val="1"/>
    <w:qFormat/>
    <w:uiPriority w:val="0"/>
    <w:pPr>
      <w:ind w:left="595" w:hanging="425" w:firstLineChars="0"/>
    </w:pPr>
    <w:rPr>
      <w:rFonts w:cs="黑体"/>
    </w:rPr>
  </w:style>
  <w:style w:type="paragraph" w:customStyle="1" w:styleId="177">
    <w:name w:val="TOC 标题1"/>
    <w:basedOn w:val="2"/>
    <w:next w:val="1"/>
    <w:unhideWhenUsed/>
    <w:qFormat/>
    <w:uiPriority w:val="39"/>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78">
    <w:name w:val="无间隔1"/>
    <w:basedOn w:val="1"/>
    <w:qFormat/>
    <w:uiPriority w:val="1"/>
    <w:pPr>
      <w:ind w:firstLine="0" w:firstLineChars="0"/>
    </w:pPr>
    <w:rPr>
      <w:rFonts w:cs="黑体"/>
    </w:rPr>
  </w:style>
  <w:style w:type="paragraph" w:customStyle="1" w:styleId="179">
    <w:name w:val="CM234"/>
    <w:basedOn w:val="173"/>
    <w:next w:val="173"/>
    <w:qFormat/>
    <w:uiPriority w:val="99"/>
    <w:rPr>
      <w:rFonts w:ascii="Helvetica" w:hAnsi="Helvetica" w:eastAsia="宋体" w:cs="Helvetica"/>
      <w:color w:val="auto"/>
    </w:rPr>
  </w:style>
  <w:style w:type="paragraph" w:customStyle="1" w:styleId="180">
    <w:name w:val="引用11"/>
    <w:basedOn w:val="1"/>
    <w:next w:val="1"/>
    <w:qFormat/>
    <w:uiPriority w:val="29"/>
    <w:pPr>
      <w:ind w:firstLine="0" w:firstLineChars="0"/>
    </w:pPr>
    <w:rPr>
      <w:rFonts w:cs="黑体"/>
      <w:i/>
      <w:iCs/>
      <w:color w:val="000000"/>
    </w:rPr>
  </w:style>
  <w:style w:type="paragraph" w:customStyle="1" w:styleId="181">
    <w:name w:val="新建标题2"/>
    <w:basedOn w:val="31"/>
    <w:qFormat/>
    <w:uiPriority w:val="0"/>
    <w:pPr>
      <w:keepNext/>
      <w:keepLines/>
      <w:widowControl w:val="0"/>
      <w:tabs>
        <w:tab w:val="right" w:leader="dot" w:pos="8296"/>
        <w:tab w:val="clear" w:pos="442"/>
        <w:tab w:val="clear" w:pos="8302"/>
      </w:tabs>
      <w:spacing w:beforeLines="0" w:afterLines="0" w:line="240" w:lineRule="auto"/>
      <w:ind w:firstLine="0" w:firstLineChars="0"/>
      <w:jc w:val="center"/>
      <w:outlineLvl w:val="0"/>
    </w:pPr>
    <w:rPr>
      <w:rFonts w:ascii="Times New Roman" w:hAnsi="Times New Roman"/>
      <w:caps/>
      <w:smallCaps w:val="0"/>
      <w:kern w:val="44"/>
      <w:sz w:val="21"/>
      <w:szCs w:val="20"/>
    </w:rPr>
  </w:style>
  <w:style w:type="paragraph" w:customStyle="1" w:styleId="182">
    <w:name w:val="TOC 标题2"/>
    <w:basedOn w:val="2"/>
    <w:next w:val="1"/>
    <w:unhideWhenUsed/>
    <w:qFormat/>
    <w:uiPriority w:val="39"/>
    <w:pPr>
      <w:widowControl/>
      <w:spacing w:before="480" w:after="0" w:line="276" w:lineRule="auto"/>
      <w:jc w:val="left"/>
      <w:outlineLvl w:val="9"/>
    </w:pPr>
    <w:rPr>
      <w:rFonts w:ascii="Cambria" w:hAnsi="Cambria"/>
      <w:color w:val="366091"/>
      <w:kern w:val="0"/>
      <w:sz w:val="28"/>
      <w:szCs w:val="28"/>
    </w:rPr>
  </w:style>
  <w:style w:type="paragraph" w:customStyle="1" w:styleId="183">
    <w:name w:val="段落"/>
    <w:basedOn w:val="1"/>
    <w:qFormat/>
    <w:uiPriority w:val="0"/>
    <w:pPr>
      <w:spacing w:before="50" w:after="50"/>
      <w:ind w:firstLine="420" w:firstLineChars="0"/>
    </w:pPr>
    <w:rPr>
      <w:rFonts w:hint="eastAsia" w:ascii="宋体" w:hAnsi="宋体"/>
      <w:sz w:val="21"/>
      <w:szCs w:val="20"/>
    </w:rPr>
  </w:style>
  <w:style w:type="paragraph" w:customStyle="1" w:styleId="184">
    <w:name w:val="CM241"/>
    <w:basedOn w:val="173"/>
    <w:next w:val="173"/>
    <w:qFormat/>
    <w:uiPriority w:val="99"/>
    <w:rPr>
      <w:rFonts w:ascii="Helvetica" w:hAnsi="Helvetica" w:eastAsia="宋体" w:cs="Helvetica"/>
      <w:color w:val="auto"/>
    </w:rPr>
  </w:style>
  <w:style w:type="paragraph" w:customStyle="1" w:styleId="185">
    <w:name w:val="修订1"/>
    <w:semiHidden/>
    <w:qFormat/>
    <w:uiPriority w:val="99"/>
    <w:rPr>
      <w:rFonts w:ascii="Arial" w:hAnsi="Arial" w:eastAsia="宋体" w:cs="黑体"/>
      <w:kern w:val="2"/>
      <w:szCs w:val="21"/>
      <w:lang w:val="en-US" w:eastAsia="zh-CN" w:bidi="ar-SA"/>
    </w:rPr>
  </w:style>
  <w:style w:type="paragraph" w:customStyle="1" w:styleId="186">
    <w:name w:val="body"/>
    <w:basedOn w:val="1"/>
    <w:qFormat/>
    <w:uiPriority w:val="0"/>
    <w:pPr>
      <w:keepLines/>
      <w:widowControl/>
      <w:suppressAutoHyphens/>
      <w:spacing w:before="120" w:after="120" w:line="260" w:lineRule="exact"/>
      <w:ind w:left="2304" w:firstLine="0" w:firstLineChars="0"/>
      <w:jc w:val="left"/>
    </w:pPr>
    <w:rPr>
      <w:kern w:val="0"/>
      <w:sz w:val="21"/>
      <w:szCs w:val="20"/>
      <w:lang w:eastAsia="en-US"/>
    </w:rPr>
  </w:style>
  <w:style w:type="paragraph" w:customStyle="1" w:styleId="187">
    <w:name w:val="正文标题"/>
    <w:basedOn w:val="172"/>
    <w:qFormat/>
    <w:uiPriority w:val="0"/>
    <w:pPr>
      <w:spacing w:before="624"/>
      <w:ind w:left="482" w:hanging="482" w:hangingChars="200"/>
    </w:pPr>
    <w:rPr>
      <w:rFonts w:ascii="Arial" w:hAnsi="Arial"/>
    </w:rPr>
  </w:style>
  <w:style w:type="paragraph" w:customStyle="1" w:styleId="188">
    <w:name w:val="CM240"/>
    <w:basedOn w:val="173"/>
    <w:next w:val="173"/>
    <w:qFormat/>
    <w:uiPriority w:val="99"/>
    <w:rPr>
      <w:rFonts w:ascii="Helvetica" w:hAnsi="Helvetica" w:eastAsia="宋体" w:cs="Helvetica"/>
      <w:color w:val="auto"/>
    </w:rPr>
  </w:style>
  <w:style w:type="paragraph" w:customStyle="1" w:styleId="189">
    <w:name w:val="Bullet with text 1"/>
    <w:basedOn w:val="1"/>
    <w:qFormat/>
    <w:uiPriority w:val="0"/>
    <w:pPr>
      <w:widowControl/>
      <w:numPr>
        <w:ilvl w:val="0"/>
        <w:numId w:val="7"/>
      </w:numPr>
      <w:spacing w:before="0" w:after="0"/>
      <w:ind w:firstLine="0" w:firstLineChars="0"/>
    </w:pPr>
    <w:rPr>
      <w:kern w:val="0"/>
      <w:szCs w:val="20"/>
      <w:lang w:eastAsia="en-US"/>
    </w:rPr>
  </w:style>
  <w:style w:type="paragraph" w:customStyle="1" w:styleId="190">
    <w:name w:val="Question"/>
    <w:basedOn w:val="1"/>
    <w:qFormat/>
    <w:uiPriority w:val="0"/>
    <w:pPr>
      <w:widowControl/>
      <w:numPr>
        <w:ilvl w:val="0"/>
        <w:numId w:val="8"/>
      </w:numPr>
      <w:spacing w:before="0" w:after="100" w:afterAutospacing="1"/>
      <w:ind w:firstLine="0" w:firstLineChars="0"/>
      <w:jc w:val="left"/>
    </w:pPr>
    <w:rPr>
      <w:rFonts w:ascii="Times New Roman" w:hAnsi="Times New Roman"/>
      <w:b/>
      <w:kern w:val="0"/>
      <w:sz w:val="21"/>
      <w:szCs w:val="24"/>
      <w:lang w:eastAsia="en-US"/>
    </w:rPr>
  </w:style>
  <w:style w:type="paragraph" w:customStyle="1" w:styleId="191">
    <w:name w:val="修订2"/>
    <w:semiHidden/>
    <w:qFormat/>
    <w:uiPriority w:val="99"/>
    <w:rPr>
      <w:rFonts w:ascii="Arial" w:hAnsi="Arial" w:eastAsia="宋体" w:cs="Times New Roman"/>
      <w:kern w:val="2"/>
      <w:szCs w:val="21"/>
      <w:lang w:val="en-US" w:eastAsia="zh-CN" w:bidi="ar-SA"/>
    </w:rPr>
  </w:style>
  <w:style w:type="paragraph" w:customStyle="1" w:styleId="192">
    <w:name w:val="引用12"/>
    <w:basedOn w:val="1"/>
    <w:next w:val="1"/>
    <w:qFormat/>
    <w:uiPriority w:val="29"/>
    <w:pPr>
      <w:ind w:firstLine="0" w:firstLineChars="0"/>
    </w:pPr>
    <w:rPr>
      <w:rFonts w:cs="黑体"/>
      <w:i/>
      <w:iCs/>
      <w:color w:val="000000"/>
    </w:rPr>
  </w:style>
  <w:style w:type="paragraph" w:customStyle="1" w:styleId="193">
    <w:name w:val="明显引用11"/>
    <w:basedOn w:val="1"/>
    <w:next w:val="1"/>
    <w:qFormat/>
    <w:uiPriority w:val="30"/>
    <w:pPr>
      <w:pBdr>
        <w:bottom w:val="single" w:color="4F81BD" w:sz="4" w:space="4"/>
      </w:pBdr>
      <w:spacing w:before="0" w:after="0" w:line="240" w:lineRule="exact"/>
      <w:ind w:left="936" w:right="936" w:firstLine="0" w:firstLineChars="0"/>
      <w:jc w:val="center"/>
    </w:pPr>
    <w:rPr>
      <w:rFonts w:ascii="Georgia" w:hAnsi="Georgia" w:cs="黑体"/>
      <w:bCs/>
      <w:i/>
      <w:iCs/>
      <w:color w:val="000000"/>
    </w:rPr>
  </w:style>
  <w:style w:type="table" w:customStyle="1" w:styleId="194">
    <w:name w:val="表格1"/>
    <w:basedOn w:val="55"/>
    <w:qFormat/>
    <w:uiPriority w:val="99"/>
    <w:pPr>
      <w:jc w:val="center"/>
    </w:pPr>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pPr>
        <w:wordWrap/>
        <w:jc w:val="center"/>
        <w:outlineLvl w:val="9"/>
      </w:pPr>
      <w:rPr>
        <w:rFonts w:eastAsia="Helv"/>
        <w:color w:val="FFFFFF"/>
        <w:sz w:val="20"/>
      </w:rPr>
      <w:tblPr>
        <w:tblLayout w:type="fixed"/>
      </w:tblPr>
      <w:trPr>
        <w:tblHeader/>
      </w:trPr>
      <w:tcPr>
        <w:shd w:val="clear" w:color="auto" w:fill="3058B4"/>
      </w:tcPr>
    </w:tblStylePr>
  </w:style>
  <w:style w:type="table" w:customStyle="1" w:styleId="195">
    <w:name w:val="表格2"/>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rFonts w:eastAsia="Helv"/>
        <w:color w:val="FFFFFF"/>
        <w:sz w:val="22"/>
      </w:rPr>
      <w:tblPr>
        <w:tblLayout w:type="fixed"/>
      </w:tblPr>
      <w:trPr>
        <w:tblHeader/>
      </w:trPr>
      <w:tcPr>
        <w:shd w:val="clear" w:color="auto" w:fill="548DD4"/>
      </w:tcPr>
    </w:tblStylePr>
  </w:style>
  <w:style w:type="table" w:customStyle="1" w:styleId="196">
    <w:name w:val="表格3"/>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color w:val="auto"/>
      </w:rPr>
      <w:tblPr>
        <w:tblLayout w:type="fixed"/>
      </w:tblPr>
      <w:trPr>
        <w:tblHeader/>
      </w:trPr>
      <w:tcPr>
        <w:shd w:val="clear" w:color="auto" w:fill="C6D9F1"/>
      </w:tcPr>
    </w:tblStylePr>
  </w:style>
  <w:style w:type="table" w:customStyle="1" w:styleId="197">
    <w:name w:val="表格4"/>
    <w:basedOn w:val="55"/>
    <w:qFormat/>
    <w:uiPriority w:val="99"/>
    <w:tblPr>
      <w:tblBorders>
        <w:top w:val="dotted" w:color="1D3B9B" w:sz="12" w:space="0"/>
        <w:left w:val="dotted" w:color="1D3B9B" w:sz="12" w:space="0"/>
        <w:bottom w:val="dotted" w:color="1D3B9B" w:sz="12" w:space="0"/>
        <w:right w:val="dotted" w:color="1D3B9B" w:sz="12" w:space="0"/>
        <w:insideH w:val="dotted" w:color="1D3B9B" w:sz="12" w:space="0"/>
        <w:insideV w:val="dotted" w:color="1D3B9B" w:sz="12" w:space="0"/>
      </w:tblBorders>
      <w:tblLayout w:type="fixed"/>
    </w:tblPr>
    <w:tcPr>
      <w:shd w:val="clear" w:color="auto" w:fill="E9F7FF"/>
    </w:tcPr>
  </w:style>
  <w:style w:type="table" w:customStyle="1" w:styleId="198">
    <w:name w:val="xy_table_promotion"/>
    <w:basedOn w:val="55"/>
    <w:qFormat/>
    <w:uiPriority w:val="99"/>
    <w:pPr>
      <w:spacing w:line="240" w:lineRule="exact"/>
      <w:jc w:val="both"/>
    </w:pPr>
    <w:rPr>
      <w:rFonts w:eastAsia="Georgia" w:cs="Georgia"/>
      <w:sz w:val="18"/>
    </w:rPr>
    <w:tblPr>
      <w:tblBorders>
        <w:top w:val="dotDash" w:color="C0504D" w:sz="8" w:space="0"/>
        <w:left w:val="dotDash" w:color="C0504D" w:sz="8" w:space="0"/>
        <w:bottom w:val="dotDash" w:color="C0504D" w:sz="8" w:space="0"/>
        <w:right w:val="dotDash" w:color="C0504D" w:sz="8" w:space="0"/>
        <w:insideH w:val="dotDash" w:color="C0504D" w:sz="8" w:space="0"/>
        <w:insideV w:val="dotDash" w:color="C0504D" w:sz="8" w:space="0"/>
      </w:tblBorders>
      <w:tblLayout w:type="fixed"/>
    </w:tblPr>
    <w:tcPr>
      <w:vAlign w:val="center"/>
    </w:tcPr>
  </w:style>
  <w:style w:type="paragraph" w:customStyle="1" w:styleId="199">
    <w:name w:val="List Paragraph"/>
    <w:basedOn w:val="1"/>
    <w:qFormat/>
    <w:uiPriority w:val="99"/>
    <w:pPr>
      <w:ind w:firstLine="420"/>
    </w:pPr>
  </w:style>
  <w:style w:type="paragraph" w:customStyle="1" w:styleId="200">
    <w:name w:val="章节说明"/>
    <w:basedOn w:val="1"/>
    <w:qFormat/>
    <w:uiPriority w:val="0"/>
    <w:pPr>
      <w:ind w:firstLine="0" w:firstLineChars="0"/>
    </w:pPr>
    <w:rPr>
      <w:i/>
      <w:iCs/>
      <w:color w:val="3366FF"/>
      <w:sz w:val="18"/>
      <w:szCs w:val="18"/>
    </w:rPr>
  </w:style>
  <w:style w:type="paragraph" w:customStyle="1" w:styleId="201">
    <w:name w:val="正文不缩进"/>
    <w:basedOn w:val="1"/>
    <w:qFormat/>
    <w:uiPriority w:val="0"/>
    <w:pPr>
      <w:spacing w:line="360" w:lineRule="auto"/>
    </w:pPr>
  </w:style>
  <w:style w:type="character" w:customStyle="1" w:styleId="202">
    <w:name w:val="表格内容"/>
    <w:qFormat/>
    <w:uiPriority w:val="0"/>
    <w:rPr>
      <w:rFonts w:ascii="宋体" w:hAnsi="宋体"/>
      <w:sz w:val="20"/>
    </w:rPr>
  </w:style>
  <w:style w:type="character" w:customStyle="1" w:styleId="203">
    <w:name w:val="hljs-attribute"/>
    <w:qFormat/>
    <w:uiPriority w:val="0"/>
  </w:style>
  <w:style w:type="character" w:customStyle="1" w:styleId="204">
    <w:name w:val="hljs-built_in"/>
    <w:qFormat/>
    <w:uiPriority w:val="0"/>
  </w:style>
  <w:style w:type="character" w:customStyle="1" w:styleId="205">
    <w:name w:val="hljs-variable"/>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emf"/><Relationship Id="rId22" Type="http://schemas.openxmlformats.org/officeDocument/2006/relationships/oleObject" Target="embeddings/oleObject1.bin"/><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customShpInfo spid="_x0000_s4097"/>
    <customShpInfo spid="_x0000_s4098"/>
    <customShpInfo spid="_x0000_s4101"/>
    <customShpInfo spid="_x0000_s410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CE080-8BD2-4DC1-A177-9A89E0CAF9CE}">
  <ds:schemaRefs/>
</ds:datastoreItem>
</file>

<file path=docProps/app.xml><?xml version="1.0" encoding="utf-8"?>
<Properties xmlns="http://schemas.openxmlformats.org/officeDocument/2006/extended-properties" xmlns:vt="http://schemas.openxmlformats.org/officeDocument/2006/docPropsVTypes">
  <Template>Normal</Template>
  <Company>Asiainfo-Linkage</Company>
  <Pages>21</Pages>
  <Words>1165</Words>
  <Characters>6641</Characters>
  <Lines>55</Lines>
  <Paragraphs>15</Paragraphs>
  <TotalTime>23</TotalTime>
  <ScaleCrop>false</ScaleCrop>
  <LinksUpToDate>false</LinksUpToDate>
  <CharactersWithSpaces>7791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2016-10-17T11:44:00Z</dcterms:created>
  <dc:creator>bird</dc:creator>
  <cp:lastModifiedBy>隔壁林叔叔</cp:lastModifiedBy>
  <dcterms:modified xsi:type="dcterms:W3CDTF">2018-07-26T13:07:19Z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