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选举算法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lang w:val="en-US" w:eastAsia="zh-CN"/>
        </w:rPr>
        <w:t>选举算法由来：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在数以万计的节点同时在线时，无法确认选谁不选谁的问题。为了调动用户的积极性，引入了在线时长，抵押金额等来确定验证者和矿工的人选问题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附：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验证者分为3个级别，分别为验证者，备选验证者，二级备份验证者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矿工只有1个级别，即矿工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验证者选举算法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1.验证者选举算法提供3个方案，分别是直接选举方案，股权方案，VIP分层方案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2.默认为股权方案,可配置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3.定义MaxValidatorNum=11为验证者数量，定义MaxbackupValidatorNum=5为备选验证者数量，默认值为11和5，可配置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4.白名单列表:在白名单中的节点优先当选验证者（若白名单中节点个数大于MaxValidatorNum，则从前忘后依次选取MaxValidatorNum个当选验证者），可配置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5.黑名单列表:在黑名单中的节点不能当选验证者,直接从抵押列表中删除，可配置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直接选举方案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目前对初始抵押列表序列提供二种排序方案: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自然序列排序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按抵押值排序（抵押值相同时按照自然序列排序）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选取策略: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第一步：对抵押列表进行白名单和黑名单的处理（白名单直接当选(按照自然序列依次当选)，黑名单直接舍弃）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第二步：按①的序列依次选取节点为验证者节点，然后将该节点从抵押列表中删除，直到验证者个数满足MaxValidatorNum个或者剩余节点个数为0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第三步:按①的序列继续依次选取节点为备份验证者节点，直到备份验证者个数满足MaxBackupValidatorNum个或者剩余节点个数为空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第四步：结束选举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股权方案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权益系数计算方式：在线时长*（tps指数*coef_tps+抵押额*coef_stk）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选举策略：根据各节点的权益系数，进行1000次采样选出MaxValidatorNum个验证者，MaxbackupValidatorNum个备选验证者，（总抵押列表-MaxValidatorNum-MaxBackupValidatorNum）个二级备选验证者（姜友友提供算法支持）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VIP分层方案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840"/>
          <w:tab w:val="clear" w:pos="312"/>
        </w:tabs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定义VIP1,VIP2,VIP3...的最小阈值、股权缩放系数、入选验证者的个数。可配置。假设VIP1的做小阀值为10W，VIP1的入选验证者个数为M；VIP2的最小阀值为5W，VIP2入选验证者各位为N</w:t>
      </w:r>
    </w:p>
    <w:p>
      <w:pPr>
        <w:numPr>
          <w:ilvl w:val="0"/>
          <w:numId w:val="2"/>
        </w:numPr>
        <w:tabs>
          <w:tab w:val="left" w:pos="840"/>
          <w:tab w:val="clear" w:pos="312"/>
        </w:tabs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权益系数计算方式同股权方案的计算方式（假设其值为X），在VIP分层方案中，引入股权缩放系数。即各VIP的股权系数=X*各VIP的股权缩放系数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选取策略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第一步：对抵押列表进行白名单和黑名单的处理（白名单直接当选(按照自然序列依次当选)，黑名单直接删除）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第二步：对抵押列表进行处理，统计出每个VIP等级的节点信息列表分别为List1,List2.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第三步：对VIP1进行选举：依次从List1中选举节点作为验证者，直到验证者数量满足MaxValidatorNum或者List1为空，设成功选出M1个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第四步：对VIP2进行选举：依次从List2中选举节点作为验证者，直到验证者数量满足MaxValidatorNum或者List2为空，设成功选出N1个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对剩余没能入选的节点，进行权益系数计算（计算方式见VIP分层方案的说明）,然后选出(MaxValidatorNum-M1-N1)个验证者，MaxbackupValidatoNumr个备份验证者，(总抵押个数-MaxValidatorNum-MaxbackupValidatorNum)个二级备份验证者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矿工选举算法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矿工选举算法目前提供2种选举方案：股权方案、直接选举方案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默认使用股权方案，可配置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定义最大矿工数量MaxMinerNum=21,可配置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股权方案：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股权系数计算（同验证者股权系数计算方式）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选举策略：根据各节点的权益系数，进行1000次采样选出MaxMinerNum个矿工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直接选举方案：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目前对初始抵押列表序列提供二种排序方案: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自然序列排序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按抵押值排序（抵押值相同时按照自然序列排序）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选取策略: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第一步：对抵押列表进行白名单和黑名单的处理（白名单直接当选，黑名单直接舍弃）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第二步：按①的序列依次选取节点为矿工节点，然后将该节点从抵押列表中删除，直到矿工个数满足MaxMinerNum个或者剩余节点个数为空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第三步：结束选举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9E47D"/>
    <w:multiLevelType w:val="multilevel"/>
    <w:tmpl w:val="A7A9E4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0F87B1"/>
    <w:multiLevelType w:val="multilevel"/>
    <w:tmpl w:val="D00F8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55C1927"/>
    <w:multiLevelType w:val="singleLevel"/>
    <w:tmpl w:val="155C192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7514F"/>
    <w:rsid w:val="1A1628A4"/>
    <w:rsid w:val="30866285"/>
    <w:rsid w:val="473C3805"/>
    <w:rsid w:val="61A068F3"/>
    <w:rsid w:val="63E5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NB-sunchunfeng</cp:lastModifiedBy>
  <dcterms:modified xsi:type="dcterms:W3CDTF">2018-11-27T12:33:04Z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