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2520 est le plus petit nombre qui peut être divisé par chacun des nombres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1 à 10 sans aucun reste.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 est le plus petit nombre qui est divisible par tous les nombres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1 à 20?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