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Construisons un monde : </w:t>
      </w:r>
    </w:p>
    <w:p w:rsidR="00000000" w:rsidDel="00000000" w:rsidP="00000000" w:rsidRDefault="00000000" w:rsidRPr="00000000">
      <w:pPr>
        <w:contextualSpacing w:val="0"/>
        <w:rPr/>
      </w:pPr>
      <w:r w:rsidDel="00000000" w:rsidR="00000000" w:rsidRPr="00000000">
        <w:rPr>
          <w:rtl w:val="0"/>
        </w:rPr>
        <w:t xml:space="preserve">x,y : taille de la fenêtre</w:t>
      </w:r>
    </w:p>
    <w:p w:rsidR="00000000" w:rsidDel="00000000" w:rsidP="00000000" w:rsidRDefault="00000000" w:rsidRPr="00000000">
      <w:pPr>
        <w:contextualSpacing w:val="0"/>
        <w:rPr/>
      </w:pPr>
      <w:r w:rsidDel="00000000" w:rsidR="00000000" w:rsidRPr="00000000">
        <w:rPr>
          <w:rtl w:val="0"/>
        </w:rPr>
        <w:t xml:space="preserve">x,y : coordonnée de départ</w:t>
      </w:r>
    </w:p>
    <w:p w:rsidR="00000000" w:rsidDel="00000000" w:rsidP="00000000" w:rsidRDefault="00000000" w:rsidRPr="00000000">
      <w:pPr>
        <w:contextualSpacing w:val="0"/>
        <w:rPr/>
      </w:pPr>
      <w:r w:rsidDel="00000000" w:rsidR="00000000" w:rsidRPr="00000000">
        <w:rPr>
          <w:rtl w:val="0"/>
        </w:rPr>
        <w:t xml:space="preserve">x,y : coordonnée d'arriver</w:t>
      </w:r>
    </w:p>
    <w:p w:rsidR="00000000" w:rsidDel="00000000" w:rsidP="00000000" w:rsidRDefault="00000000" w:rsidRPr="00000000">
      <w:pPr>
        <w:contextualSpacing w:val="0"/>
        <w:rPr/>
      </w:pPr>
      <w:r w:rsidDel="00000000" w:rsidR="00000000" w:rsidRPr="00000000">
        <w:rPr>
          <w:rtl w:val="0"/>
        </w:rPr>
        <w:t xml:space="preserve">liste de point x,y,x,y,.... du relief supérieur (en haut)</w:t>
      </w:r>
    </w:p>
    <w:p w:rsidR="00000000" w:rsidDel="00000000" w:rsidP="00000000" w:rsidRDefault="00000000" w:rsidRPr="00000000">
      <w:pPr>
        <w:contextualSpacing w:val="0"/>
        <w:rPr/>
      </w:pPr>
      <w:r w:rsidDel="00000000" w:rsidR="00000000" w:rsidRPr="00000000">
        <w:rPr>
          <w:rtl w:val="0"/>
        </w:rPr>
        <w:t xml:space="preserve">liste de point x,y,x,y,.... du relief inférieur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donnees de test :</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1650,1500</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64,680</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1600,750</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0,180,450,180,800,920,900,180,1650,530</w:t>
      </w:r>
    </w:p>
    <w:p w:rsidR="00000000" w:rsidDel="00000000" w:rsidP="00000000" w:rsidRDefault="00000000" w:rsidRPr="00000000">
      <w:pPr>
        <w:contextualSpacing w:val="0"/>
        <w:rPr/>
      </w:pPr>
      <w:r w:rsidDel="00000000" w:rsidR="00000000" w:rsidRPr="00000000">
        <w:rPr>
          <w:color w:val="333333"/>
          <w:sz w:val="21"/>
          <w:szCs w:val="21"/>
          <w:highlight w:val="white"/>
          <w:rtl w:val="0"/>
        </w:rPr>
        <w:t xml:space="preserve">0,1300,330,1400,390,850,865,1480,1080,650,1650,1040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point 0,0 sera en haut a gauche. le kraken fait 10px de diamètre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u w:val="single"/>
          <w:rtl w:val="0"/>
        </w:rPr>
        <w:t xml:space="preserve">exo 1)</w:t>
      </w:r>
      <w:r w:rsidDel="00000000" w:rsidR="00000000" w:rsidRPr="00000000">
        <w:rPr>
          <w:rtl w:val="0"/>
        </w:rPr>
        <w:t xml:space="preserve"> faire un rendu graphique d’une map et du kraken en passant les tailles en paramètres </w:t>
      </w:r>
      <w:r w:rsidDel="00000000" w:rsidR="00000000" w:rsidRPr="00000000">
        <w:rPr>
          <w:b w:val="1"/>
          <w:rtl w:val="0"/>
        </w:rPr>
        <w:t xml:space="preserve">- 100 points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u w:val="single"/>
          <w:rtl w:val="0"/>
        </w:rPr>
        <w:t xml:space="preserve">exo 2) </w:t>
      </w:r>
      <w:r w:rsidDel="00000000" w:rsidR="00000000" w:rsidRPr="00000000">
        <w:rPr>
          <w:rtl w:val="0"/>
        </w:rPr>
        <w:t xml:space="preserve">rendre le jeu jouable, le kraken avance en automatique, il tombe en continue avec une accélération de 10px/s/s , appuyez sur espace le fait remonte de quelques pixels de 20px, si le kraken touche un bord la partie est terminée </w:t>
      </w:r>
      <w:r w:rsidDel="00000000" w:rsidR="00000000" w:rsidRPr="00000000">
        <w:rPr>
          <w:b w:val="1"/>
          <w:rtl w:val="0"/>
        </w:rPr>
        <w:t xml:space="preserve">- 300 points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u w:val="single"/>
          <w:rtl w:val="0"/>
        </w:rPr>
        <w:t xml:space="preserve">exo 3)</w:t>
      </w:r>
      <w:r w:rsidDel="00000000" w:rsidR="00000000" w:rsidRPr="00000000">
        <w:rPr>
          <w:rtl w:val="0"/>
        </w:rPr>
        <w:t xml:space="preserve"> faire en sorte que le kraken passe du point de départ au point d'arrivée sans toucher les reliefs juste en calculant le moment ou il doit simuler un appuie sur la barre d’espace. Un visuel animé est obligatoire  </w:t>
      </w:r>
      <w:r w:rsidDel="00000000" w:rsidR="00000000" w:rsidRPr="00000000">
        <w:rPr>
          <w:b w:val="1"/>
          <w:rtl w:val="0"/>
        </w:rPr>
        <w:t xml:space="preserve">- 150 points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BONUS - 800 points sur CPC</w:t>
      </w:r>
    </w:p>
    <w:p w:rsidR="00000000" w:rsidDel="00000000" w:rsidP="00000000" w:rsidRDefault="00000000" w:rsidRPr="00000000">
      <w:pPr>
        <w:contextualSpacing w:val="0"/>
        <w:rPr>
          <w:b w:val="1"/>
          <w:color w:val="444444"/>
          <w:sz w:val="21"/>
          <w:szCs w:val="21"/>
          <w:u w:val="single"/>
          <w:shd w:fill="edeff0" w:val="clear"/>
        </w:rPr>
      </w:pPr>
      <w:r w:rsidDel="00000000" w:rsidR="00000000" w:rsidRPr="00000000">
        <w:fldChar w:fldCharType="begin"/>
        <w:instrText xml:space="preserve"> HYPERLINK "http://cpcbox.com/" </w:instrText>
        <w:fldChar w:fldCharType="separate"/>
      </w:r>
      <w:r w:rsidDel="00000000" w:rsidR="00000000" w:rsidRPr="00000000">
        <w:rPr>
          <w:b w:val="1"/>
          <w:color w:val="444444"/>
          <w:sz w:val="21"/>
          <w:szCs w:val="21"/>
          <w:u w:val="single"/>
          <w:shd w:fill="edeff0" w:val="clear"/>
          <w:rtl w:val="0"/>
        </w:rPr>
        <w:t xml:space="preserve">http://cpcbox.com/</w:t>
      </w:r>
    </w:p>
    <w:p w:rsidR="00000000" w:rsidDel="00000000" w:rsidP="00000000" w:rsidRDefault="00000000" w:rsidRPr="00000000">
      <w:pPr>
        <w:contextualSpacing w:val="0"/>
        <w:rPr>
          <w:b w:val="1"/>
        </w:rPr>
      </w:pPr>
      <w:r w:rsidDel="00000000" w:rsidR="00000000" w:rsidRPr="00000000">
        <w:fldChar w:fldCharType="end"/>
      </w:r>
      <w:hyperlink r:id="rId5">
        <w:r w:rsidDel="00000000" w:rsidR="00000000" w:rsidRPr="00000000">
          <w:rPr>
            <w:b w:val="1"/>
            <w:color w:val="444444"/>
            <w:sz w:val="21"/>
            <w:szCs w:val="21"/>
            <w:u w:val="single"/>
            <w:shd w:fill="edeff0" w:val="clear"/>
            <w:rtl w:val="0"/>
          </w:rPr>
          <w:t xml:space="preserve">http://www.cpcwiki.eu/index.php/Locomotive_BASIC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pcwiki.eu/index.php/Locomotive_BASIC" TargetMode="External"/></Relationships>
</file>