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1700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suivez le lien pour devenir un vrai pirate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444444"/>
            <w:sz w:val="21"/>
            <w:szCs w:val="21"/>
            <w:u w:val="single"/>
            <w:shd w:fill="edeff0" w:val="clear"/>
            <w:rtl w:val="0"/>
          </w:rPr>
          <w:t xml:space="preserve">https://docs.google.com/document/d/1TiCzbbA2lOxNU1RfBVz3uPVGMcEanjA9d_lKyMWf9Jw/edit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TiCzbbA2lOxNU1RfBVz3uPVGMcEanjA9d_lKyMWf9Jw/edit" TargetMode="External"/></Relationships>
</file>