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 Workshop Paper 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able-1-participant-characteristics"/>
    <w:p>
      <w:pPr>
        <w:pStyle w:val="Heading2"/>
      </w:pPr>
      <w:r>
        <w:t xml:space="preserve">Table 1: Participant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2520"/>
        <w:gridCol w:w="2520"/>
        <w:gridCol w:w="252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Apolipoprotein 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Carrier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(59,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2,121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3,260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(61.5,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(61.9,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(61.4, 68.3)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(52%)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(46%)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1,673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(54%)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(98%)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(24.4, 29.9)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(49%)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2,335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(79%)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(59%)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(41%)</w:t>
            </w:r>
          </w:p>
        </w:tc>
      </w:tr>
      <w:tr>
        <w:trPr>
          <w:trHeight w:val="360" w:hRule="auto"/>
        </w:trPr>
        body30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(69.5, 75.5)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(34%)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1,791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(66%)</w:t>
            </w:r>
          </w:p>
        </w:tc>
      </w:tr>
    </w:tbl>
    <w:p>
      <w:r>
        <w:br w:type="page"/>
      </w:r>
    </w:p>
    <w:bookmarkEnd w:id="20"/>
    <w:bookmarkStart w:id="21" w:name="X1c130aac19dd07f430056c7d0e5fa0c66c93278"/>
    <w:p>
      <w:pPr>
        <w:pStyle w:val="Heading2"/>
      </w:pPr>
      <w:r>
        <w:t xml:space="preserve">Table 2: Heterogeneity in the effect of APOE-4 on dementia risk using time since birth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versis White</w:t>
            </w: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-0.66)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(0.00, 0.87)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(-1.9, -0.25)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(-0.84, -0.16)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(-1.4, 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(-4.9, -3.7)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(-7.7, -6.8)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(-0.36, 0.39)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(-0.75, 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(-4.5,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(-6.2, 1.9)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(-0.23, 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(-2.3, 2.1)</w:t>
            </w:r>
          </w:p>
        </w:tc>
      </w:tr>
      <w:tr>
        <w:trPr>
          <w:trHeight w:val="360" w:hRule="auto"/>
        </w:trPr>
        body13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(-0.37,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(-0.45,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64ac0a6f729b82db5b05f38b83acf7b7e76a9f"/>
    <w:p>
      <w:pPr>
        <w:pStyle w:val="Heading2"/>
      </w:pPr>
      <w:r>
        <w:t xml:space="preserve">Table 3: Heterogeneity in the effect of APOE-4 on dementia risk using time since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since baseline visit,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per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versis White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(0.14, 0.59)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-0.30)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(-0.46, -0.03)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(-0.54, 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(-0.58, -0.35)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(-0.14,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 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 0.74)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(-0.88,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2.3)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(-0.17, 0.47)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1.2)</w:t>
            </w:r>
          </w:p>
        </w:tc>
      </w:tr>
      <w:tr>
        <w:trPr>
          <w:trHeight w:val="360" w:hRule="auto"/>
        </w:trPr>
        body 9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(-3.0,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(-1.3,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0.22)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>
          <w:footerReference w:officer="true" r:id="rId10" w:type="default">
</w:footerReference>
          <w:pgMar w:header="708" w:bottom="720" w:top="720" w:right="720" w:left="720" w:footer="708" w:gutter="0"/>
          <w:pgSz w:h="16838" w:w="11906" w:orient="portrait"/>
          <w:type w:val="continuous"/>
          <w:cols/>
        </w:sectPr>
      </w:pPr>
    </w:p>
    <w:bookmarkEnd w:id="22"/>
    <w:bookmarkStart w:id="23" w:name="X39b16371bc7f804bc5771d34ae71e1838988dda"/>
    <w:p>
      <w:pPr>
        <w:pStyle w:val="Heading2"/>
      </w:pPr>
      <w:r>
        <w:t xml:space="preserve">Cumulative incidence of dementia stratified by study</w:t>
      </w:r>
    </w:p>
    <w:p>
      <w:pPr>
        <w:jc w:val="center"/>
        <w:pStyle w:val="Figure"/>
      </w:pPr>
      <w:r>
        <w:rPr/>
        <w:drawing>
          <wp:inline distT="0" distB="0" distL="0" distR="0">
            <wp:extent cx="96012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footerReference w:officer="true" r:id="rId11" w:type="default">
</w:footerReference>
          <w:pgMar w:header="708" w:bottom="720" w:top="720" w:right="720" w:left="720" w:footer="708" w:gutter="0"/>
          <w:pgSz w:h="11906" w:w="16838" w:orient="landscape"/>
          <w:type w:val="continuous"/>
          <w:cols/>
        </w:sectPr>
      </w:pPr>
    </w:p>
    <w:bookmarkEnd w:id="23"/>
    <w:sectPr w:rsidR="006931D2" w:rsidRPr="006931D2" w:rsidSect="00B7119B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85D8" w14:textId="5CEFB70F" w:rsidR="001E11E6" w:rsidRDefault="001E11E6" w:rsidP="006931D2">
    <w:pPr>
      <w:pStyle w:val="Footer"/>
    </w:pPr>
  </w:p>
  <w:p w14:paraId="057172FE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2336557" w:numId="1">
    <w:abstractNumId w:val="10"/>
  </w:num>
  <w:num w16cid:durableId="1198274387" w:numId="2">
    <w:abstractNumId w:val="9"/>
  </w:num>
  <w:num w16cid:durableId="720983986" w:numId="3">
    <w:abstractNumId w:val="7"/>
  </w:num>
  <w:num w16cid:durableId="206064900" w:numId="4">
    <w:abstractNumId w:val="6"/>
  </w:num>
  <w:num w16cid:durableId="706104955" w:numId="5">
    <w:abstractNumId w:val="5"/>
  </w:num>
  <w:num w16cid:durableId="1154104899" w:numId="6">
    <w:abstractNumId w:val="4"/>
  </w:num>
  <w:num w16cid:durableId="104036486" w:numId="7">
    <w:abstractNumId w:val="8"/>
  </w:num>
  <w:num w16cid:durableId="1347706531" w:numId="8">
    <w:abstractNumId w:val="3"/>
  </w:num>
  <w:num w16cid:durableId="874276465" w:numId="9">
    <w:abstractNumId w:val="2"/>
  </w:num>
  <w:num w16cid:durableId="2122725115" w:numId="10">
    <w:abstractNumId w:val="1"/>
  </w:num>
  <w:num w16cid:durableId="571165254"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058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rsid w:val="00880058"/>
    <w:pPr>
      <w:spacing w:before="240"/>
    </w:pPr>
    <w:rPr>
      <w:b w:val="0"/>
      <w:i/>
      <w:sz w:val="28"/>
      <w:szCs w:val="30"/>
    </w:rPr>
  </w:style>
  <w:style w:customStyle="1" w:styleId="Author" w:type="paragraph">
    <w:name w:val="Author"/>
    <w:basedOn w:val="Normal"/>
    <w:next w:val="BodyText"/>
    <w:qFormat/>
    <w:rsid w:val="00930592"/>
    <w:pPr>
      <w:keepNext/>
      <w:keepLines/>
      <w:jc w:val="center"/>
    </w:pPr>
  </w:style>
  <w:style w:styleId="Date" w:type="paragraph">
    <w:name w:val="Date"/>
    <w:basedOn w:val="Normal"/>
    <w:next w:val="BodyText"/>
    <w:qFormat/>
    <w:rsid w:val="00930592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930592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2.xml"/>
<Relationship Id="rId11" Type="http://schemas.openxmlformats.org/officeDocument/2006/relationships/footer" Target="footer3.xml"/>
<Relationship Id="rId12" Type="http://schemas.openxmlformats.org/officeDocument/2006/relationships/image" Target="media/76cf1ab0955c2b26cfc545099c28b7f48bf8496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Results</dc:title>
  <dc:creator/>
  <cp:keywords/>
  <dcterms:created xsi:type="dcterms:W3CDTF">2025-06-25T16:09:52Z</dcterms:created>
  <dcterms:modified xsi:type="dcterms:W3CDTF">2025-06-25T12:09:52Z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