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BB2C4A">
      <w:pPr>
        <w:pStyle w:val="Title"/>
        <w:jc w:val="center"/>
      </w:pPr>
      <w:r>
        <w:t>Architecture and Responsibility</w:t>
      </w:r>
    </w:p>
    <w:p w14:paraId="321761AF" w14:textId="700FB7DE" w:rsidR="00977167" w:rsidRDefault="00BB2C4A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BB2C4A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1559"/>
        <w:gridCol w:w="5436"/>
      </w:tblGrid>
      <w:tr w:rsidR="00977167" w14:paraId="42225233" w14:textId="77777777" w:rsidTr="00AA7B95">
        <w:tc>
          <w:tcPr>
            <w:tcW w:w="3085" w:type="dxa"/>
          </w:tcPr>
          <w:p w14:paraId="3B6660B0" w14:textId="77777777" w:rsidR="00977167" w:rsidRDefault="00BB2C4A">
            <w:r>
              <w:t>Responsibility</w:t>
            </w:r>
          </w:p>
        </w:tc>
        <w:tc>
          <w:tcPr>
            <w:tcW w:w="1559" w:type="dxa"/>
          </w:tcPr>
          <w:p w14:paraId="61981D26" w14:textId="77777777" w:rsidR="00977167" w:rsidRDefault="00BB2C4A">
            <w:r>
              <w:t>Layer</w:t>
            </w:r>
          </w:p>
        </w:tc>
        <w:tc>
          <w:tcPr>
            <w:tcW w:w="5436" w:type="dxa"/>
          </w:tcPr>
          <w:p w14:paraId="23A31326" w14:textId="77777777" w:rsidR="00977167" w:rsidRDefault="00BB2C4A">
            <w:r>
              <w:t>Reason</w:t>
            </w:r>
          </w:p>
        </w:tc>
      </w:tr>
      <w:tr w:rsidR="00977167" w14:paraId="63A803B4" w14:textId="77777777" w:rsidTr="00AA7B95">
        <w:tc>
          <w:tcPr>
            <w:tcW w:w="3085" w:type="dxa"/>
          </w:tcPr>
          <w:p w14:paraId="39B84D9D" w14:textId="77777777" w:rsidR="00977167" w:rsidRDefault="00BB2C4A">
            <w:r>
              <w:t>Read menu input</w:t>
            </w:r>
          </w:p>
        </w:tc>
        <w:tc>
          <w:tcPr>
            <w:tcW w:w="1559" w:type="dxa"/>
          </w:tcPr>
          <w:p w14:paraId="6E8646C4" w14:textId="069CD24C" w:rsidR="00977167" w:rsidRDefault="001355D5">
            <w:r>
              <w:t>Presentation</w:t>
            </w:r>
          </w:p>
        </w:tc>
        <w:tc>
          <w:tcPr>
            <w:tcW w:w="5436" w:type="dxa"/>
          </w:tcPr>
          <w:p w14:paraId="3055B907" w14:textId="5EA917DC" w:rsidR="00977167" w:rsidRDefault="00BC2ABF">
            <w:r w:rsidRPr="00BC2ABF">
              <w:rPr>
                <w:b/>
                <w:bCs/>
              </w:rPr>
              <w:t>Separation of concerns.</w:t>
            </w:r>
            <w:r>
              <w:t xml:space="preserve"> </w:t>
            </w:r>
            <w:r w:rsidR="001355D5">
              <w:t xml:space="preserve">Separating </w:t>
            </w:r>
            <w:r w:rsidR="00AA7B95">
              <w:t xml:space="preserve">code for </w:t>
            </w:r>
            <w:r w:rsidR="001355D5">
              <w:t xml:space="preserve">user input from </w:t>
            </w:r>
            <w:r w:rsidR="00AA7B95">
              <w:t xml:space="preserve">the </w:t>
            </w:r>
            <w:r w:rsidR="001355D5">
              <w:t xml:space="preserve">business logic </w:t>
            </w:r>
            <w:r w:rsidR="00AA7B95">
              <w:t>allows for the logic of the code to be reusable for a different part of the interface</w:t>
            </w:r>
          </w:p>
        </w:tc>
      </w:tr>
      <w:tr w:rsidR="00977167" w14:paraId="3E4D3F1A" w14:textId="77777777" w:rsidTr="00AA7B95">
        <w:tc>
          <w:tcPr>
            <w:tcW w:w="3085" w:type="dxa"/>
          </w:tcPr>
          <w:p w14:paraId="3FA2F924" w14:textId="77777777" w:rsidR="00977167" w:rsidRDefault="00BB2C4A">
            <w:r>
              <w:t>Check appointment status transition</w:t>
            </w:r>
          </w:p>
        </w:tc>
        <w:tc>
          <w:tcPr>
            <w:tcW w:w="1559" w:type="dxa"/>
          </w:tcPr>
          <w:p w14:paraId="6A3CB15E" w14:textId="5A4F5BFF" w:rsidR="00977167" w:rsidRDefault="001355D5">
            <w:r>
              <w:t>Domain</w:t>
            </w:r>
          </w:p>
        </w:tc>
        <w:tc>
          <w:tcPr>
            <w:tcW w:w="5436" w:type="dxa"/>
          </w:tcPr>
          <w:p w14:paraId="356D5471" w14:textId="01247072" w:rsidR="00977167" w:rsidRDefault="00BC2ABF">
            <w:r w:rsidRPr="00BC2ABF">
              <w:rPr>
                <w:b/>
                <w:bCs/>
              </w:rPr>
              <w:t>Keep business rules consistent.</w:t>
            </w:r>
            <w:r>
              <w:t xml:space="preserve"> </w:t>
            </w:r>
            <w:r w:rsidR="00AA7B95">
              <w:t>Keeping status transition check tied to the appointment object helps ensure the checks happen whenever a transition is attempted</w:t>
            </w:r>
          </w:p>
        </w:tc>
      </w:tr>
      <w:tr w:rsidR="00977167" w14:paraId="424504F2" w14:textId="77777777" w:rsidTr="00AA7B95">
        <w:tc>
          <w:tcPr>
            <w:tcW w:w="3085" w:type="dxa"/>
          </w:tcPr>
          <w:p w14:paraId="347AB04C" w14:textId="77777777" w:rsidR="00977167" w:rsidRDefault="00BB2C4A">
            <w:r>
              <w:t>Coordinate booking use case</w:t>
            </w:r>
          </w:p>
        </w:tc>
        <w:tc>
          <w:tcPr>
            <w:tcW w:w="1559" w:type="dxa"/>
          </w:tcPr>
          <w:p w14:paraId="61CA2401" w14:textId="21F17EAC" w:rsidR="00977167" w:rsidRDefault="001355D5">
            <w:r>
              <w:t>Service</w:t>
            </w:r>
          </w:p>
        </w:tc>
        <w:tc>
          <w:tcPr>
            <w:tcW w:w="5436" w:type="dxa"/>
          </w:tcPr>
          <w:p w14:paraId="22D436BF" w14:textId="79D5EB32" w:rsidR="00977167" w:rsidRDefault="00BC2ABF">
            <w:r w:rsidRPr="00BC2ABF">
              <w:rPr>
                <w:b/>
                <w:bCs/>
              </w:rPr>
              <w:t>Keep workflow responsibilities focused.</w:t>
            </w:r>
            <w:r>
              <w:t xml:space="preserve"> </w:t>
            </w:r>
            <w:r w:rsidR="00AA7B95">
              <w:t>Since booking involves several steps with several objects working together, a service can manage this interaction without putting the responsibility onto the user interface or the individual domain objects.</w:t>
            </w:r>
          </w:p>
        </w:tc>
      </w:tr>
      <w:tr w:rsidR="00977167" w14:paraId="2A0A34E3" w14:textId="77777777" w:rsidTr="00AA7B95">
        <w:tc>
          <w:tcPr>
            <w:tcW w:w="3085" w:type="dxa"/>
          </w:tcPr>
          <w:p w14:paraId="6CDB7D4C" w14:textId="77777777" w:rsidR="00977167" w:rsidRDefault="00BB2C4A">
            <w:r>
              <w:t>Execute SQLite INSERT</w:t>
            </w:r>
          </w:p>
        </w:tc>
        <w:tc>
          <w:tcPr>
            <w:tcW w:w="1559" w:type="dxa"/>
          </w:tcPr>
          <w:p w14:paraId="3B62AE17" w14:textId="2C968A01" w:rsidR="00977167" w:rsidRDefault="001355D5">
            <w:r>
              <w:t>Persistence</w:t>
            </w:r>
          </w:p>
        </w:tc>
        <w:tc>
          <w:tcPr>
            <w:tcW w:w="5436" w:type="dxa"/>
          </w:tcPr>
          <w:p w14:paraId="53BD8E55" w14:textId="52161D04" w:rsidR="00977167" w:rsidRDefault="00BC2ABF">
            <w:r w:rsidRPr="00BC2ABF">
              <w:rPr>
                <w:b/>
                <w:bCs/>
              </w:rPr>
              <w:t>Reduce coupling to SQLite.</w:t>
            </w:r>
            <w:r>
              <w:t xml:space="preserve"> </w:t>
            </w:r>
            <w:r w:rsidR="00AA7B95">
              <w:t xml:space="preserve">SQLite code uses specific code for the specific storage technology used. Separating the code doing these makes it easier to adjust when changes in storage need to be made. </w:t>
            </w:r>
          </w:p>
        </w:tc>
      </w:tr>
      <w:tr w:rsidR="00977167" w14:paraId="101C8C24" w14:textId="77777777" w:rsidTr="00AA7B95">
        <w:tc>
          <w:tcPr>
            <w:tcW w:w="3085" w:type="dxa"/>
          </w:tcPr>
          <w:p w14:paraId="649BB26B" w14:textId="77777777" w:rsidR="00977167" w:rsidRDefault="00BB2C4A">
            <w:r>
              <w:t>Format confirmation message</w:t>
            </w:r>
          </w:p>
        </w:tc>
        <w:tc>
          <w:tcPr>
            <w:tcW w:w="1559" w:type="dxa"/>
          </w:tcPr>
          <w:p w14:paraId="4418976D" w14:textId="40F47582" w:rsidR="00977167" w:rsidRDefault="001355D5">
            <w:r>
              <w:t>Presentation</w:t>
            </w:r>
          </w:p>
        </w:tc>
        <w:tc>
          <w:tcPr>
            <w:tcW w:w="5436" w:type="dxa"/>
          </w:tcPr>
          <w:p w14:paraId="7E76014B" w14:textId="7116C53B" w:rsidR="00977167" w:rsidRDefault="00BC2ABF">
            <w:r w:rsidRPr="00BC2ABF">
              <w:rPr>
                <w:b/>
                <w:bCs/>
              </w:rPr>
              <w:t>Separate UI from business logic.</w:t>
            </w:r>
            <w:r>
              <w:t xml:space="preserve"> </w:t>
            </w:r>
            <w:r w:rsidR="00AA7B95">
              <w:t>This only affects what is shown to the user and does not affect how booking an appointment works, so it should remain in the presentation.</w:t>
            </w:r>
          </w:p>
        </w:tc>
      </w:tr>
      <w:tr w:rsidR="00977167" w14:paraId="27B1FC1C" w14:textId="77777777" w:rsidTr="00AA7B95">
        <w:tc>
          <w:tcPr>
            <w:tcW w:w="3085" w:type="dxa"/>
          </w:tcPr>
          <w:p w14:paraId="3238F827" w14:textId="77777777" w:rsidR="00977167" w:rsidRDefault="00BB2C4A">
            <w:r>
              <w:t>Find appointment by ID</w:t>
            </w:r>
          </w:p>
        </w:tc>
        <w:tc>
          <w:tcPr>
            <w:tcW w:w="1559" w:type="dxa"/>
          </w:tcPr>
          <w:p w14:paraId="4E94B70D" w14:textId="66EDF1B5" w:rsidR="00977167" w:rsidRDefault="001355D5">
            <w:r>
              <w:t>Repository</w:t>
            </w:r>
          </w:p>
        </w:tc>
        <w:tc>
          <w:tcPr>
            <w:tcW w:w="5436" w:type="dxa"/>
          </w:tcPr>
          <w:p w14:paraId="3A3F411E" w14:textId="59148D6E" w:rsidR="00977167" w:rsidRDefault="00BC2ABF">
            <w:r w:rsidRPr="00BC2ABF">
              <w:rPr>
                <w:b/>
                <w:bCs/>
              </w:rPr>
              <w:t>Hide storage implementation details.</w:t>
            </w:r>
            <w:r>
              <w:t xml:space="preserve"> </w:t>
            </w:r>
            <w:r w:rsidR="00AA7B95">
              <w:t xml:space="preserve">The repository provides a way for other parts of the system to find </w:t>
            </w:r>
            <w:r>
              <w:t>appointments</w:t>
            </w:r>
            <w:r w:rsidR="00AA7B95">
              <w:t xml:space="preserve"> by ID without necessarily knowing how they are stored.</w:t>
            </w:r>
          </w:p>
        </w:tc>
      </w:tr>
    </w:tbl>
    <w:p w14:paraId="72217A56" w14:textId="77777777" w:rsidR="00977167" w:rsidRDefault="00BB2C4A">
      <w:pPr>
        <w:pStyle w:val="Heading1"/>
      </w:pPr>
      <w:r>
        <w:t>Activity 2 - Architecture Smell Hunt</w:t>
      </w:r>
    </w:p>
    <w:p w14:paraId="095F2FFA" w14:textId="77777777" w:rsidR="00977167" w:rsidRDefault="00BB2C4A">
      <w:r>
        <w:t>A SmartCare file contains input(), SQL, appointment conflict rules, printing and validation. Identify at least five architecture problems and propose a layer for each responsibility.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5436"/>
      </w:tblGrid>
      <w:tr w:rsidR="00BC2ABF" w14:paraId="7A25E5E2" w14:textId="77777777" w:rsidTr="00BC2ABF">
        <w:tc>
          <w:tcPr>
            <w:tcW w:w="2660" w:type="dxa"/>
          </w:tcPr>
          <w:p w14:paraId="6BBDEC1D" w14:textId="46873923" w:rsidR="00BC2ABF" w:rsidRDefault="00BC2ABF" w:rsidP="00367949">
            <w:r>
              <w:t>Architecture problem</w:t>
            </w:r>
          </w:p>
        </w:tc>
        <w:tc>
          <w:tcPr>
            <w:tcW w:w="1984" w:type="dxa"/>
          </w:tcPr>
          <w:p w14:paraId="7017F411" w14:textId="08986CCB" w:rsidR="00BC2ABF" w:rsidRDefault="00BC2ABF" w:rsidP="00367949">
            <w:r>
              <w:t>Proposed layer</w:t>
            </w:r>
          </w:p>
        </w:tc>
        <w:tc>
          <w:tcPr>
            <w:tcW w:w="5436" w:type="dxa"/>
          </w:tcPr>
          <w:p w14:paraId="61FB20CB" w14:textId="77777777" w:rsidR="00BC2ABF" w:rsidRDefault="00BC2ABF" w:rsidP="00367949">
            <w:r>
              <w:t>Reason</w:t>
            </w:r>
          </w:p>
        </w:tc>
      </w:tr>
      <w:tr w:rsidR="00BC2ABF" w14:paraId="1D74496B" w14:textId="77777777" w:rsidTr="00BC2ABF">
        <w:tc>
          <w:tcPr>
            <w:tcW w:w="2660" w:type="dxa"/>
          </w:tcPr>
          <w:p w14:paraId="1AF0FCA6" w14:textId="7C468213" w:rsidR="00BC2ABF" w:rsidRDefault="00BC2ABF" w:rsidP="00367949">
            <w:r>
              <w:t>Input() is mixed with other program logic</w:t>
            </w:r>
          </w:p>
        </w:tc>
        <w:tc>
          <w:tcPr>
            <w:tcW w:w="1984" w:type="dxa"/>
          </w:tcPr>
          <w:p w14:paraId="2A19355D" w14:textId="77777777" w:rsidR="00BC2ABF" w:rsidRDefault="00BC2ABF" w:rsidP="00367949">
            <w:r>
              <w:t>Presentation</w:t>
            </w:r>
          </w:p>
        </w:tc>
        <w:tc>
          <w:tcPr>
            <w:tcW w:w="5436" w:type="dxa"/>
          </w:tcPr>
          <w:p w14:paraId="2420E816" w14:textId="37F90E29" w:rsidR="00BC2ABF" w:rsidRPr="00BC2ABF" w:rsidRDefault="00BC2ABF" w:rsidP="00367949">
            <w:r w:rsidRPr="00BC2ABF">
              <w:t>Separation of concerns.</w:t>
            </w:r>
          </w:p>
        </w:tc>
      </w:tr>
      <w:tr w:rsidR="00BC2ABF" w14:paraId="0C59CF44" w14:textId="77777777" w:rsidTr="00BC2ABF">
        <w:tc>
          <w:tcPr>
            <w:tcW w:w="2660" w:type="dxa"/>
          </w:tcPr>
          <w:p w14:paraId="113154E8" w14:textId="593FE7CE" w:rsidR="00BC2ABF" w:rsidRDefault="00BC2ABF" w:rsidP="00367949">
            <w:r w:rsidRPr="00BC2ABF">
              <w:t>SQL is written alongside application logic</w:t>
            </w:r>
          </w:p>
        </w:tc>
        <w:tc>
          <w:tcPr>
            <w:tcW w:w="1984" w:type="dxa"/>
          </w:tcPr>
          <w:p w14:paraId="2C930340" w14:textId="0BC5FC02" w:rsidR="00BC2ABF" w:rsidRDefault="00BC2ABF" w:rsidP="00367949">
            <w:r>
              <w:t>Persistence</w:t>
            </w:r>
          </w:p>
        </w:tc>
        <w:tc>
          <w:tcPr>
            <w:tcW w:w="5436" w:type="dxa"/>
          </w:tcPr>
          <w:p w14:paraId="1EF08638" w14:textId="50D124F8" w:rsidR="00BC2ABF" w:rsidRPr="00BC2ABF" w:rsidRDefault="00BC2ABF" w:rsidP="00367949">
            <w:r w:rsidRPr="00BC2ABF">
              <w:t>Reduce coupling to SQLite.</w:t>
            </w:r>
          </w:p>
        </w:tc>
      </w:tr>
      <w:tr w:rsidR="00BC2ABF" w14:paraId="6AA32D81" w14:textId="77777777" w:rsidTr="00BC2ABF">
        <w:tc>
          <w:tcPr>
            <w:tcW w:w="2660" w:type="dxa"/>
          </w:tcPr>
          <w:p w14:paraId="6C710AAA" w14:textId="1DDA3016" w:rsidR="00BC2ABF" w:rsidRDefault="00BC2ABF" w:rsidP="00367949">
            <w:r>
              <w:t>Appointment conflict rules are mixed with other responsibilities</w:t>
            </w:r>
          </w:p>
        </w:tc>
        <w:tc>
          <w:tcPr>
            <w:tcW w:w="1984" w:type="dxa"/>
          </w:tcPr>
          <w:p w14:paraId="47B306FB" w14:textId="4C6A4962" w:rsidR="00BC2ABF" w:rsidRDefault="00BC2ABF" w:rsidP="00367949">
            <w:r>
              <w:t>Domain</w:t>
            </w:r>
          </w:p>
        </w:tc>
        <w:tc>
          <w:tcPr>
            <w:tcW w:w="5436" w:type="dxa"/>
          </w:tcPr>
          <w:p w14:paraId="3A1FA253" w14:textId="43491339" w:rsidR="00BC2ABF" w:rsidRPr="00BC2ABF" w:rsidRDefault="00BC2ABF" w:rsidP="00367949">
            <w:r w:rsidRPr="00BC2ABF">
              <w:t xml:space="preserve">Keep business rules consistent. </w:t>
            </w:r>
          </w:p>
        </w:tc>
      </w:tr>
      <w:tr w:rsidR="00BC2ABF" w14:paraId="6B8ABAED" w14:textId="77777777" w:rsidTr="00BC2ABF">
        <w:tc>
          <w:tcPr>
            <w:tcW w:w="2660" w:type="dxa"/>
          </w:tcPr>
          <w:p w14:paraId="1115A886" w14:textId="693C8713" w:rsidR="00BC2ABF" w:rsidRDefault="00BC2ABF" w:rsidP="00367949">
            <w:r>
              <w:lastRenderedPageBreak/>
              <w:t>Printing (output) is mixed with business logic</w:t>
            </w:r>
          </w:p>
        </w:tc>
        <w:tc>
          <w:tcPr>
            <w:tcW w:w="1984" w:type="dxa"/>
          </w:tcPr>
          <w:p w14:paraId="06EEDD6C" w14:textId="735436B2" w:rsidR="00BC2ABF" w:rsidRDefault="00BC2ABF" w:rsidP="00367949">
            <w:r>
              <w:t>Presentation</w:t>
            </w:r>
          </w:p>
        </w:tc>
        <w:tc>
          <w:tcPr>
            <w:tcW w:w="5436" w:type="dxa"/>
          </w:tcPr>
          <w:p w14:paraId="14B12951" w14:textId="3AD7582E" w:rsidR="00BC2ABF" w:rsidRPr="00BC2ABF" w:rsidRDefault="00BC2ABF" w:rsidP="00367949">
            <w:r w:rsidRPr="00BC2ABF">
              <w:t>Separate UI from business logic.</w:t>
            </w:r>
          </w:p>
        </w:tc>
      </w:tr>
      <w:tr w:rsidR="00BC2ABF" w14:paraId="6EAD2161" w14:textId="77777777" w:rsidTr="00BC2ABF">
        <w:tc>
          <w:tcPr>
            <w:tcW w:w="2660" w:type="dxa"/>
          </w:tcPr>
          <w:p w14:paraId="44320045" w14:textId="7264A945" w:rsidR="00BC2ABF" w:rsidRDefault="00BC2ABF" w:rsidP="00367949">
            <w:r>
              <w:t>Validation is mixed with other program logic and responsibilities</w:t>
            </w:r>
          </w:p>
        </w:tc>
        <w:tc>
          <w:tcPr>
            <w:tcW w:w="1984" w:type="dxa"/>
          </w:tcPr>
          <w:p w14:paraId="2285D206" w14:textId="0992B46F" w:rsidR="00BC2ABF" w:rsidRDefault="00BC2ABF" w:rsidP="00367949">
            <w:r>
              <w:t>Domain</w:t>
            </w:r>
          </w:p>
          <w:p w14:paraId="4D413FBE" w14:textId="5BE73C0E" w:rsidR="00BC2ABF" w:rsidRPr="00BC2ABF" w:rsidRDefault="00BC2ABF" w:rsidP="00BC2ABF">
            <w:pPr>
              <w:ind w:firstLine="720"/>
            </w:pPr>
          </w:p>
        </w:tc>
        <w:tc>
          <w:tcPr>
            <w:tcW w:w="5436" w:type="dxa"/>
          </w:tcPr>
          <w:p w14:paraId="5B372C58" w14:textId="38FC6515" w:rsidR="00BC2ABF" w:rsidRPr="00BC2ABF" w:rsidRDefault="00BC2ABF" w:rsidP="00367949">
            <w:r w:rsidRPr="00BC2ABF">
              <w:t>Keep business rules focused</w:t>
            </w:r>
          </w:p>
        </w:tc>
      </w:tr>
    </w:tbl>
    <w:p w14:paraId="1F73A2BC" w14:textId="77777777" w:rsidR="00BC2ABF" w:rsidRDefault="00BC2ABF"/>
    <w:p w14:paraId="23C051AE" w14:textId="77777777" w:rsidR="00977167" w:rsidRDefault="00BB2C4A">
      <w:pPr>
        <w:pStyle w:val="Heading1"/>
      </w:pPr>
      <w:r>
        <w:t>Activity 3 - SOLID Without Overengineering</w:t>
      </w:r>
    </w:p>
    <w:p w14:paraId="240A3B1B" w14:textId="77777777" w:rsidR="00977167" w:rsidRDefault="00BB2C4A">
      <w:r>
        <w:t>ClinicManager handles every use case. Which principle is threatened?</w:t>
      </w:r>
    </w:p>
    <w:p w14:paraId="3D8AD407" w14:textId="40E83CF1" w:rsidR="00BC2ABF" w:rsidRDefault="00BC2ABF">
      <w:r>
        <w:t xml:space="preserve">&gt; </w:t>
      </w:r>
      <w:r w:rsidR="009A2FC2">
        <w:t>Single Responsibility</w:t>
      </w:r>
    </w:p>
    <w:p w14:paraId="378A4BCF" w14:textId="77777777" w:rsidR="00977167" w:rsidRDefault="00BB2C4A">
      <w:r>
        <w:t>AppointmentService imports sqlite3 directly. What dependency concern exists?</w:t>
      </w:r>
    </w:p>
    <w:p w14:paraId="5C1D4497" w14:textId="70047B8E" w:rsidR="009A2FC2" w:rsidRDefault="009A2FC2">
      <w:r>
        <w:t>&gt; Dependency Inversion</w:t>
      </w:r>
    </w:p>
    <w:p w14:paraId="4F8B053D" w14:textId="77777777" w:rsidR="00977167" w:rsidRDefault="00BB2C4A">
      <w:r>
        <w:t>A repository interface has 20 methods but a client needs two. What concern exists?</w:t>
      </w:r>
    </w:p>
    <w:p w14:paraId="194137BF" w14:textId="15540B82" w:rsidR="009A2FC2" w:rsidRDefault="009A2FC2">
      <w:r>
        <w:t>&gt; Interface Segregation</w:t>
      </w:r>
    </w:p>
    <w:p w14:paraId="2354C21D" w14:textId="77777777" w:rsidR="00977167" w:rsidRDefault="00BB2C4A">
      <w:r>
        <w:t>Should every class have an interface? Explain.</w:t>
      </w:r>
    </w:p>
    <w:p w14:paraId="6548E824" w14:textId="5D7F93CD" w:rsidR="009A2FC2" w:rsidRDefault="009A2FC2">
      <w:r>
        <w:t>&gt; No. Creating an interface for each class would may add extra complexity to the system without providing any benefit. Having separate interfaces on a class is only useful parts of the system need to be separated or if it makes it easier to make changes in the future</w:t>
      </w:r>
    </w:p>
    <w:p w14:paraId="05A79AEB" w14:textId="77777777" w:rsidR="00977167" w:rsidRDefault="00BB2C4A">
      <w:pPr>
        <w:pStyle w:val="Heading1"/>
      </w:pPr>
      <w:r>
        <w:t>Activity 4 - AI Architecture Critique</w:t>
      </w:r>
    </w:p>
    <w:p w14:paraId="09EEEEAF" w14:textId="77777777" w:rsidR="00977167" w:rsidRDefault="00BB2C4A">
      <w:r>
        <w:t>AI proposes microservices, an event bus, six interfaces and a dependency-injection framework. Decide what to reject, defer or keep using current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1638"/>
        <w:gridCol w:w="5226"/>
      </w:tblGrid>
      <w:tr w:rsidR="009A2FC2" w14:paraId="0F62728C" w14:textId="77777777" w:rsidTr="009A2FC2">
        <w:tc>
          <w:tcPr>
            <w:tcW w:w="3432" w:type="dxa"/>
          </w:tcPr>
          <w:p w14:paraId="0FE4DE10" w14:textId="1C70C829" w:rsidR="009A2FC2" w:rsidRDefault="009A2FC2">
            <w:r>
              <w:t>AI proposal</w:t>
            </w:r>
          </w:p>
        </w:tc>
        <w:tc>
          <w:tcPr>
            <w:tcW w:w="1638" w:type="dxa"/>
          </w:tcPr>
          <w:p w14:paraId="5A27CDF9" w14:textId="00C8E3C4" w:rsidR="009A2FC2" w:rsidRDefault="009A2FC2">
            <w:r>
              <w:t>Decision</w:t>
            </w:r>
          </w:p>
        </w:tc>
        <w:tc>
          <w:tcPr>
            <w:tcW w:w="5226" w:type="dxa"/>
          </w:tcPr>
          <w:p w14:paraId="4415B235" w14:textId="711505A1" w:rsidR="009A2FC2" w:rsidRDefault="009A2FC2">
            <w:r>
              <w:t>Reason</w:t>
            </w:r>
          </w:p>
        </w:tc>
      </w:tr>
      <w:tr w:rsidR="009A2FC2" w14:paraId="5A75F4BF" w14:textId="77777777" w:rsidTr="009A2FC2">
        <w:tc>
          <w:tcPr>
            <w:tcW w:w="3432" w:type="dxa"/>
          </w:tcPr>
          <w:p w14:paraId="4ED12FC9" w14:textId="3C56F5A7" w:rsidR="009A2FC2" w:rsidRDefault="009A2FC2">
            <w:r>
              <w:t>Microservices</w:t>
            </w:r>
          </w:p>
        </w:tc>
        <w:tc>
          <w:tcPr>
            <w:tcW w:w="1638" w:type="dxa"/>
          </w:tcPr>
          <w:p w14:paraId="4A23246F" w14:textId="5CD4E190" w:rsidR="009A2FC2" w:rsidRDefault="009A2FC2">
            <w:r>
              <w:t>Reject</w:t>
            </w:r>
          </w:p>
        </w:tc>
        <w:tc>
          <w:tcPr>
            <w:tcW w:w="5226" w:type="dxa"/>
          </w:tcPr>
          <w:p w14:paraId="41399E2D" w14:textId="2B71638F" w:rsidR="009A2FC2" w:rsidRDefault="009A2FC2">
            <w:r>
              <w:t>Too complex for the requirements of the system</w:t>
            </w:r>
          </w:p>
        </w:tc>
      </w:tr>
      <w:tr w:rsidR="009A2FC2" w14:paraId="0EC70344" w14:textId="77777777" w:rsidTr="009A2FC2">
        <w:tc>
          <w:tcPr>
            <w:tcW w:w="3432" w:type="dxa"/>
          </w:tcPr>
          <w:p w14:paraId="7A3B1967" w14:textId="3B04477D" w:rsidR="009A2FC2" w:rsidRDefault="009A2FC2">
            <w:r>
              <w:t>Event bus</w:t>
            </w:r>
          </w:p>
        </w:tc>
        <w:tc>
          <w:tcPr>
            <w:tcW w:w="1638" w:type="dxa"/>
          </w:tcPr>
          <w:p w14:paraId="484A7256" w14:textId="25AD6A45" w:rsidR="009A2FC2" w:rsidRDefault="009A2FC2">
            <w:r>
              <w:t>Reject</w:t>
            </w:r>
          </w:p>
        </w:tc>
        <w:tc>
          <w:tcPr>
            <w:tcW w:w="5226" w:type="dxa"/>
          </w:tcPr>
          <w:p w14:paraId="6B113910" w14:textId="6B37E17B" w:rsidR="009A2FC2" w:rsidRDefault="003821E4">
            <w:r>
              <w:t>Not justified by current requirements</w:t>
            </w:r>
          </w:p>
        </w:tc>
      </w:tr>
      <w:tr w:rsidR="009A2FC2" w14:paraId="60ADE965" w14:textId="77777777" w:rsidTr="009A2FC2">
        <w:tc>
          <w:tcPr>
            <w:tcW w:w="3432" w:type="dxa"/>
          </w:tcPr>
          <w:p w14:paraId="03D50346" w14:textId="29BE8FAC" w:rsidR="009A2FC2" w:rsidRDefault="009A2FC2">
            <w:r>
              <w:t>Six interfaces</w:t>
            </w:r>
          </w:p>
        </w:tc>
        <w:tc>
          <w:tcPr>
            <w:tcW w:w="1638" w:type="dxa"/>
          </w:tcPr>
          <w:p w14:paraId="1DEB576B" w14:textId="74351E41" w:rsidR="009A2FC2" w:rsidRDefault="003821E4">
            <w:r>
              <w:t>Reject</w:t>
            </w:r>
          </w:p>
        </w:tc>
        <w:tc>
          <w:tcPr>
            <w:tcW w:w="5226" w:type="dxa"/>
          </w:tcPr>
          <w:p w14:paraId="6885662E" w14:textId="6EF83787" w:rsidR="009A2FC2" w:rsidRDefault="003821E4">
            <w:r>
              <w:t>No clear purpose for additional interfaces</w:t>
            </w:r>
          </w:p>
        </w:tc>
      </w:tr>
      <w:tr w:rsidR="009A2FC2" w14:paraId="0388EDE1" w14:textId="77777777" w:rsidTr="009A2FC2">
        <w:tc>
          <w:tcPr>
            <w:tcW w:w="3432" w:type="dxa"/>
          </w:tcPr>
          <w:p w14:paraId="0ADFBD1C" w14:textId="3E7F0565" w:rsidR="009A2FC2" w:rsidRDefault="009A2FC2">
            <w:r>
              <w:t>Dependency-injection framework</w:t>
            </w:r>
          </w:p>
        </w:tc>
        <w:tc>
          <w:tcPr>
            <w:tcW w:w="1638" w:type="dxa"/>
          </w:tcPr>
          <w:p w14:paraId="4466807C" w14:textId="6A9282FF" w:rsidR="009A2FC2" w:rsidRDefault="009A2FC2">
            <w:r>
              <w:t>Reject</w:t>
            </w:r>
          </w:p>
        </w:tc>
        <w:tc>
          <w:tcPr>
            <w:tcW w:w="5226" w:type="dxa"/>
          </w:tcPr>
          <w:p w14:paraId="2B5C006C" w14:textId="1B6CE0AE" w:rsidR="009A2FC2" w:rsidRDefault="009A2FC2">
            <w:r>
              <w:t>Simple dependency passing is enough</w:t>
            </w:r>
          </w:p>
        </w:tc>
      </w:tr>
    </w:tbl>
    <w:p w14:paraId="36F127BF" w14:textId="77777777" w:rsidR="009A2FC2" w:rsidRDefault="009A2FC2"/>
    <w:sectPr w:rsidR="009A2FC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5D5"/>
    <w:rsid w:val="0015074B"/>
    <w:rsid w:val="0029639D"/>
    <w:rsid w:val="002C3904"/>
    <w:rsid w:val="00326F90"/>
    <w:rsid w:val="003821E4"/>
    <w:rsid w:val="004703C9"/>
    <w:rsid w:val="00805CA7"/>
    <w:rsid w:val="008C6168"/>
    <w:rsid w:val="00977167"/>
    <w:rsid w:val="009A2FC2"/>
    <w:rsid w:val="00A35D70"/>
    <w:rsid w:val="00AA1D8D"/>
    <w:rsid w:val="00AA7B95"/>
    <w:rsid w:val="00B47730"/>
    <w:rsid w:val="00BC2ABF"/>
    <w:rsid w:val="00C41B29"/>
    <w:rsid w:val="00CB0664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AB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Alvin Zaldivar</cp:lastModifiedBy>
  <cp:revision>5</cp:revision>
  <dcterms:created xsi:type="dcterms:W3CDTF">2013-12-23T23:15:00Z</dcterms:created>
  <dcterms:modified xsi:type="dcterms:W3CDTF">2026-10-07T06:46:00Z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