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63BB" w:rsidRDefault="003C7186" w14:paraId="625240A6" w14:textId="759FD97E">
      <w:pPr>
        <w:rPr>
          <w:rFonts w:cstheme="minorHAnsi"/>
          <w:b/>
          <w:sz w:val="16"/>
          <w:szCs w:val="16"/>
          <w:u w:val="single"/>
        </w:rPr>
      </w:pPr>
      <w:r>
        <w:rPr>
          <w:rFonts w:cstheme="minorHAnsi"/>
          <w:b/>
          <w:sz w:val="16"/>
          <w:szCs w:val="16"/>
          <w:u w:val="single"/>
        </w:rPr>
        <w:t>Customer cart of</w:t>
      </w:r>
      <w:r w:rsidR="00CE51C7">
        <w:rPr>
          <w:rFonts w:cstheme="minorHAnsi"/>
          <w:b/>
          <w:sz w:val="16"/>
          <w:szCs w:val="16"/>
          <w:u w:val="single"/>
        </w:rPr>
        <w:t xml:space="preserve"> food delivery</w:t>
      </w:r>
      <w:r w:rsidRPr="00847468" w:rsidR="00E95E33">
        <w:rPr>
          <w:rFonts w:cstheme="minorHAnsi"/>
          <w:b/>
          <w:sz w:val="16"/>
          <w:szCs w:val="16"/>
          <w:u w:val="single"/>
        </w:rPr>
        <w:t>: [Total 50 Marks]</w:t>
      </w:r>
    </w:p>
    <w:p w:rsidRPr="002D1B0A" w:rsidR="00D10DB5" w:rsidP="74D180EA" w:rsidRDefault="00D10DB5" w14:paraId="02A81BE1" w14:textId="735AD868">
      <w:pPr>
        <w:rPr>
          <w:rFonts w:cs="Calibri" w:cstheme="minorAsci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 xml:space="preserve">Prepare the tables below and take the standard data types </w:t>
      </w:r>
      <w:r w:rsidRPr="74D180EA" w:rsidR="74D180EA">
        <w:rPr>
          <w:rFonts w:cs="Calibri" w:cstheme="minorAscii"/>
          <w:sz w:val="16"/>
          <w:szCs w:val="16"/>
        </w:rPr>
        <w:t>of</w:t>
      </w:r>
      <w:r w:rsidRPr="74D180EA" w:rsidR="74D180EA">
        <w:rPr>
          <w:rFonts w:cs="Calibri" w:cstheme="minorAscii"/>
          <w:sz w:val="16"/>
          <w:szCs w:val="16"/>
        </w:rPr>
        <w:t xml:space="preserve"> each column mentioned.</w:t>
      </w:r>
    </w:p>
    <w:tbl>
      <w:tblPr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068"/>
        <w:gridCol w:w="2070"/>
        <w:gridCol w:w="2250"/>
        <w:gridCol w:w="1890"/>
        <w:gridCol w:w="2070"/>
      </w:tblGrid>
      <w:tr w:rsidR="00D10DB5" w:rsidTr="74D180EA" w14:paraId="21537409" w14:textId="6322440D">
        <w:trPr>
          <w:trHeight w:val="1725"/>
        </w:trPr>
        <w:tc>
          <w:tcPr>
            <w:tcW w:w="2068" w:type="dxa"/>
            <w:tcMar/>
          </w:tcPr>
          <w:p w:rsidRPr="00D10DB5" w:rsidR="00D10DB5" w:rsidP="000342C9" w:rsidRDefault="00D10DB5" w14:paraId="2CB6EABF" w14:textId="77777777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10DB5">
              <w:rPr>
                <w:rFonts w:cstheme="minorHAnsi"/>
                <w:b/>
                <w:bCs/>
                <w:sz w:val="16"/>
                <w:szCs w:val="16"/>
              </w:rPr>
              <w:t>Category Master</w:t>
            </w:r>
          </w:p>
          <w:p w:rsidRPr="00D10DB5" w:rsidR="00D10DB5" w:rsidP="003C7186" w:rsidRDefault="00D10DB5" w14:paraId="70BD20D8" w14:textId="3E519E3B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CategoryId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- Primary key </w:t>
            </w:r>
          </w:p>
          <w:p w:rsidRPr="00D10DB5" w:rsidR="00D10DB5" w:rsidP="003C7186" w:rsidRDefault="00D10DB5" w14:paraId="02EF3032" w14:textId="593BCF99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CategoryName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-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3C7186" w:rsidRDefault="00D10DB5" w14:paraId="6B8E5280" w14:textId="599FC44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CategoryDescription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-</w:t>
            </w:r>
            <w:r w:rsidRPr="00D10DB5">
              <w:rPr>
                <w:rFonts w:cstheme="minorHAnsi"/>
                <w:sz w:val="16"/>
                <w:szCs w:val="16"/>
              </w:rPr>
              <w:t xml:space="preserve"> Null</w:t>
            </w:r>
          </w:p>
          <w:p w:rsidRPr="00D10DB5" w:rsidR="00D10DB5" w:rsidP="003C7186" w:rsidRDefault="00D10DB5" w14:paraId="7F1520B3" w14:textId="7F3EF9D3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IsActive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-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3C7186" w:rsidRDefault="00D10DB5" w14:paraId="6FE8A5A5" w14:textId="76E90D4D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CreatedDate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-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="00D10DB5" w:rsidP="000342C9" w:rsidRDefault="00D10DB5" w14:paraId="56DE1834" w14:textId="714D3B0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  <w:tcMar/>
          </w:tcPr>
          <w:p w:rsidRPr="00D10DB5" w:rsidR="00D10DB5" w:rsidP="000342C9" w:rsidRDefault="00D10DB5" w14:paraId="1C87FE62" w14:textId="77777777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D10DB5">
              <w:rPr>
                <w:rFonts w:cstheme="minorHAnsi"/>
                <w:b/>
                <w:bCs/>
                <w:sz w:val="16"/>
                <w:szCs w:val="16"/>
              </w:rPr>
              <w:t>Item Master</w:t>
            </w:r>
          </w:p>
          <w:p w:rsidRPr="00D10DB5" w:rsidR="00D10DB5" w:rsidP="003C7186" w:rsidRDefault="00D10DB5" w14:paraId="66ECE332" w14:textId="3C5885D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ItemId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–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Primary key </w:t>
            </w:r>
          </w:p>
          <w:p w:rsidRPr="00D10DB5" w:rsidR="00D10DB5" w:rsidP="003C7186" w:rsidRDefault="00D10DB5" w14:paraId="5537F94C" w14:textId="44BC25F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CategoryId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Foreign key </w:t>
            </w:r>
          </w:p>
          <w:p w:rsidRPr="00D10DB5" w:rsidR="00D10DB5" w:rsidP="003C7186" w:rsidRDefault="00D10DB5" w14:paraId="1B919D1F" w14:textId="1179F196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Itemname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3C7186" w:rsidRDefault="00D10DB5" w14:paraId="5910DB49" w14:textId="07D56311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ItemDescription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- Null</w:t>
            </w:r>
          </w:p>
          <w:p w:rsidRPr="00D10DB5" w:rsidR="00D10DB5" w:rsidP="003C7186" w:rsidRDefault="00D10DB5" w14:paraId="1C039DC5" w14:textId="4843B114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10DB5">
              <w:rPr>
                <w:rFonts w:cstheme="minorHAnsi"/>
                <w:sz w:val="16"/>
                <w:szCs w:val="16"/>
              </w:rPr>
              <w:t>Price</w:t>
            </w:r>
            <w:r>
              <w:rPr>
                <w:rFonts w:cstheme="minorHAnsi"/>
                <w:sz w:val="16"/>
                <w:szCs w:val="16"/>
              </w:rPr>
              <w:t xml:space="preserve"> -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3C7186" w:rsidRDefault="00D10DB5" w14:paraId="09DF7294" w14:textId="377F951D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Gst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-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D10DB5" w:rsidRDefault="00D10DB5" w14:paraId="6DF0502A" w14:textId="77777777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IsActive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-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D10DB5" w:rsidRDefault="00D10DB5" w14:paraId="4078E86A" w14:textId="77777777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CreatedDate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-</w:t>
            </w:r>
            <w:r w:rsidRPr="00D10D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="00D10DB5" w:rsidP="003C7186" w:rsidRDefault="00D10DB5" w14:paraId="33CCB4DA" w14:textId="79790E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50" w:type="dxa"/>
            <w:tcMar/>
          </w:tcPr>
          <w:p w:rsidR="00D10DB5" w:rsidP="000342C9" w:rsidRDefault="00D10DB5" w14:paraId="63F519D6" w14:textId="77777777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Coupon Master</w:t>
            </w:r>
          </w:p>
          <w:p w:rsidRPr="00D10DB5" w:rsidR="00D10DB5" w:rsidP="00D10DB5" w:rsidRDefault="00D10DB5" w14:paraId="75B6F3AF" w14:textId="77777777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CouponId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– Primary key</w:t>
            </w:r>
          </w:p>
          <w:p w:rsidR="00D10DB5" w:rsidP="00D10DB5" w:rsidRDefault="00D10DB5" w14:paraId="540CF165" w14:textId="79A1375B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CouponText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1325A8" w:rsidP="00D10DB5" w:rsidRDefault="001325A8" w14:paraId="795E3BED" w14:textId="1E614E00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DiscountPercentage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D10DB5" w:rsidRDefault="00D10DB5" w14:paraId="7675D3DE" w14:textId="7E60B115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ExpiryDate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</w:tc>
        <w:tc>
          <w:tcPr>
            <w:tcW w:w="1890" w:type="dxa"/>
            <w:tcMar/>
          </w:tcPr>
          <w:p w:rsidR="00D10DB5" w:rsidP="000342C9" w:rsidRDefault="00D10DB5" w14:paraId="6EA09A1B" w14:textId="77777777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Order Master</w:t>
            </w:r>
          </w:p>
          <w:p w:rsidRPr="00D10DB5" w:rsidR="00D10DB5" w:rsidP="00D10DB5" w:rsidRDefault="00D10DB5" w14:paraId="1A561125" w14:textId="5B02A87B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OrderId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10DB5">
              <w:rPr>
                <w:rFonts w:cstheme="minorHAnsi"/>
                <w:sz w:val="16"/>
                <w:szCs w:val="16"/>
              </w:rPr>
              <w:t>– Primary key</w:t>
            </w:r>
          </w:p>
          <w:p w:rsidRPr="00D10DB5" w:rsidR="00D10DB5" w:rsidP="00D10DB5" w:rsidRDefault="00D10DB5" w14:paraId="08D2CFF8" w14:textId="77777777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Deliverycharge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D10DB5" w:rsidRDefault="00D10DB5" w14:paraId="673CC1FD" w14:textId="77777777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CouponAmount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D10DB5" w:rsidRDefault="00D10DB5" w14:paraId="7265E1C0" w14:textId="7777777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10DB5">
              <w:rPr>
                <w:rFonts w:cstheme="minorHAnsi"/>
                <w:sz w:val="16"/>
                <w:szCs w:val="16"/>
              </w:rPr>
              <w:t xml:space="preserve">Subtotal–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D10DB5" w:rsidRDefault="00D10DB5" w14:paraId="114FA380" w14:textId="7777777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10DB5">
              <w:rPr>
                <w:rFonts w:cstheme="minorHAnsi"/>
                <w:sz w:val="16"/>
                <w:szCs w:val="16"/>
              </w:rPr>
              <w:t xml:space="preserve">Total–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D10DB5" w:rsidRDefault="00D10DB5" w14:paraId="34217CEE" w14:textId="77777777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Orderdate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="00D10DB5" w:rsidP="00D10DB5" w:rsidRDefault="00D10DB5" w14:paraId="77D5FB50" w14:textId="03C27B19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70" w:type="dxa"/>
            <w:tcMar/>
          </w:tcPr>
          <w:p w:rsidR="00D10DB5" w:rsidP="000342C9" w:rsidRDefault="00D10DB5" w14:paraId="2B19B83D" w14:textId="77777777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Order details</w:t>
            </w:r>
          </w:p>
          <w:p w:rsidRPr="00D10DB5" w:rsidR="00D10DB5" w:rsidP="00D10DB5" w:rsidRDefault="00D10DB5" w14:paraId="4BAA496F" w14:textId="2F7371F0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OrderDetailsId</w:t>
            </w:r>
            <w:proofErr w:type="spellEnd"/>
            <w:r w:rsidRPr="00D10DB5">
              <w:rPr>
                <w:rFonts w:cstheme="minorHAnsi"/>
                <w:sz w:val="16"/>
                <w:szCs w:val="16"/>
              </w:rPr>
              <w:t>– Primary key</w:t>
            </w:r>
          </w:p>
          <w:p w:rsidRPr="00D10DB5" w:rsidR="00D10DB5" w:rsidP="00D10DB5" w:rsidRDefault="00D10DB5" w14:paraId="0F56AF12" w14:textId="11ED6FF8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OrderId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Foreign key</w:t>
            </w:r>
          </w:p>
          <w:p w:rsidRPr="00D10DB5" w:rsidR="00D10DB5" w:rsidP="00D10DB5" w:rsidRDefault="00D10DB5" w14:paraId="44FD74CF" w14:textId="3753414D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D10DB5">
              <w:rPr>
                <w:rFonts w:cstheme="minorHAnsi"/>
                <w:sz w:val="16"/>
                <w:szCs w:val="16"/>
              </w:rPr>
              <w:t>ItemId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Pr="00D10DB5" w:rsidR="00D10DB5" w:rsidP="00D10DB5" w:rsidRDefault="00D10DB5" w14:paraId="30DF2228" w14:textId="27613A6A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10DB5">
              <w:rPr>
                <w:rFonts w:cstheme="minorHAnsi"/>
                <w:sz w:val="16"/>
                <w:szCs w:val="16"/>
              </w:rPr>
              <w:t>Quantity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  <w:p w:rsidR="00D10DB5" w:rsidP="00D10DB5" w:rsidRDefault="00D10DB5" w14:paraId="34999D7C" w14:textId="580ACA26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D10DB5">
              <w:rPr>
                <w:rFonts w:cstheme="minorHAnsi"/>
                <w:sz w:val="16"/>
                <w:szCs w:val="16"/>
              </w:rPr>
              <w:t>Total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10DB5">
              <w:rPr>
                <w:rFonts w:cstheme="minorHAnsi"/>
                <w:sz w:val="16"/>
                <w:szCs w:val="16"/>
              </w:rPr>
              <w:t xml:space="preserve">– </w:t>
            </w:r>
            <w:proofErr w:type="spellStart"/>
            <w:r w:rsidRPr="00D10DB5">
              <w:rPr>
                <w:rFonts w:cstheme="minorHAnsi"/>
                <w:sz w:val="16"/>
                <w:szCs w:val="16"/>
              </w:rPr>
              <w:t>Notnull</w:t>
            </w:r>
            <w:proofErr w:type="spellEnd"/>
          </w:p>
        </w:tc>
      </w:tr>
      <w:tr w:rsidR="74D180EA" w:rsidTr="74D180EA" w14:paraId="46D75EEE">
        <w:trPr>
          <w:trHeight w:val="1725"/>
        </w:trPr>
        <w:tc>
          <w:tcPr>
            <w:tcW w:w="2068" w:type="dxa"/>
            <w:tcMar/>
          </w:tcPr>
          <w:p w:rsidR="74D180EA" w:rsidP="74D180EA" w:rsidRDefault="74D180EA" w14:paraId="2E9C9997" w14:textId="5AEBB865">
            <w:pPr>
              <w:pStyle w:val="Normal"/>
              <w:rPr>
                <w:rFonts w:cs="Calibri" w:cstheme="minorAsci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2070" w:type="dxa"/>
            <w:tcMar/>
          </w:tcPr>
          <w:p w:rsidR="74D180EA" w:rsidP="74D180EA" w:rsidRDefault="74D180EA" w14:paraId="00C699E0" w14:textId="5D7C60D1">
            <w:pPr>
              <w:pStyle w:val="Normal"/>
              <w:rPr>
                <w:rFonts w:cs="Calibri" w:cstheme="minorAsci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2250" w:type="dxa"/>
            <w:tcMar/>
          </w:tcPr>
          <w:p w:rsidR="74D180EA" w:rsidP="74D180EA" w:rsidRDefault="74D180EA" w14:paraId="1CE23A10" w14:textId="63297073">
            <w:pPr>
              <w:pStyle w:val="Normal"/>
              <w:rPr>
                <w:rFonts w:cs="Calibri" w:cstheme="minorAsci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1890" w:type="dxa"/>
            <w:tcMar/>
          </w:tcPr>
          <w:p w:rsidR="74D180EA" w:rsidP="74D180EA" w:rsidRDefault="74D180EA" w14:paraId="24D1FAF4" w14:textId="49A97CA6">
            <w:pPr>
              <w:pStyle w:val="Normal"/>
              <w:rPr>
                <w:rFonts w:cs="Calibri" w:cstheme="minorAsci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2070" w:type="dxa"/>
            <w:tcMar/>
          </w:tcPr>
          <w:p w:rsidR="74D180EA" w:rsidP="74D180EA" w:rsidRDefault="74D180EA" w14:paraId="5397BB62" w14:textId="1D6F12CC">
            <w:pPr>
              <w:pStyle w:val="Normal"/>
              <w:rPr>
                <w:rFonts w:cs="Calibri" w:cstheme="minorAscii"/>
                <w:b w:val="1"/>
                <w:bCs w:val="1"/>
                <w:sz w:val="16"/>
                <w:szCs w:val="16"/>
              </w:rPr>
            </w:pPr>
          </w:p>
        </w:tc>
      </w:tr>
    </w:tbl>
    <w:p w:rsidR="000342C9" w:rsidP="000342C9" w:rsidRDefault="000342C9" w14:paraId="0B167EB3" w14:textId="77777777">
      <w:pPr>
        <w:rPr>
          <w:rFonts w:cstheme="minorHAnsi"/>
          <w:sz w:val="16"/>
          <w:szCs w:val="16"/>
        </w:rPr>
      </w:pPr>
    </w:p>
    <w:p w:rsidR="00D10DB5" w:rsidP="000342C9" w:rsidRDefault="001325A8" w14:paraId="0DF24E24" w14:textId="256FD6AF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Prepare store procedure to insert data in Category, Item and coupon tables.</w:t>
      </w:r>
    </w:p>
    <w:p w:rsidR="001325A8" w:rsidP="000342C9" w:rsidRDefault="001325A8" w14:paraId="0FDD3B33" w14:textId="6A1FA5BD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Give proper foreign keys as mentioned above.</w:t>
      </w:r>
    </w:p>
    <w:p w:rsidR="002D1B0A" w:rsidP="74D180EA" w:rsidRDefault="001325A8" w14:paraId="30D7F808" w14:textId="2707507A">
      <w:pPr>
        <w:ind w:left="720"/>
        <w:rPr>
          <w:rFonts w:cs="Calibri" w:cstheme="minorAsci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 xml:space="preserve">Prepare a store procedure that accepts two </w:t>
      </w:r>
      <w:r w:rsidRPr="74D180EA" w:rsidR="74D180EA">
        <w:rPr>
          <w:rFonts w:cs="Calibri" w:cstheme="minorAscii"/>
          <w:sz w:val="16"/>
          <w:szCs w:val="16"/>
        </w:rPr>
        <w:t>parameters</w:t>
      </w:r>
      <w:r w:rsidRPr="74D180EA" w:rsidR="74D180EA">
        <w:rPr>
          <w:rFonts w:cs="Calibri" w:cstheme="minorAscii"/>
          <w:sz w:val="16"/>
          <w:szCs w:val="16"/>
        </w:rPr>
        <w:t xml:space="preserve"> (</w:t>
      </w:r>
      <w:r w:rsidRPr="74D180EA" w:rsidR="74D180EA">
        <w:rPr>
          <w:rFonts w:cs="Calibri" w:cstheme="minorAscii"/>
          <w:sz w:val="16"/>
          <w:szCs w:val="16"/>
        </w:rPr>
        <w:t>ItemId</w:t>
      </w:r>
      <w:r w:rsidRPr="74D180EA" w:rsidR="74D180EA">
        <w:rPr>
          <w:rFonts w:cs="Calibri" w:cstheme="minorAscii"/>
          <w:sz w:val="16"/>
          <w:szCs w:val="16"/>
        </w:rPr>
        <w:t xml:space="preserve">, Quantity, </w:t>
      </w:r>
      <w:r w:rsidRPr="74D180EA" w:rsidR="74D180EA">
        <w:rPr>
          <w:rFonts w:cs="Calibri" w:cstheme="minorAscii"/>
          <w:sz w:val="16"/>
          <w:szCs w:val="16"/>
        </w:rPr>
        <w:t>couponId</w:t>
      </w:r>
      <w:r w:rsidRPr="74D180EA" w:rsidR="74D180EA">
        <w:rPr>
          <w:rFonts w:cs="Calibri" w:cstheme="minorAscii"/>
          <w:sz w:val="16"/>
          <w:szCs w:val="16"/>
        </w:rPr>
        <w:t>) and give us the order details as output based on the below scenarios, coupon parameter should be optional.</w:t>
      </w:r>
    </w:p>
    <w:p w:rsidR="001325A8" w:rsidP="74D180EA" w:rsidRDefault="001325A8" w14:paraId="63FC2C0B" w14:textId="4100405B">
      <w:pPr>
        <w:pStyle w:val="ListParagraph"/>
        <w:numPr>
          <w:ilvl w:val="0"/>
          <w:numId w:val="5"/>
        </w:numPr>
        <w:rPr>
          <w:rFonts w:cs="Calibri" w:cstheme="minorAsci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 xml:space="preserve">If item is not </w:t>
      </w:r>
      <w:r w:rsidRPr="74D180EA" w:rsidR="74D180EA">
        <w:rPr>
          <w:rFonts w:cs="Calibri" w:cstheme="minorAscii"/>
          <w:sz w:val="16"/>
          <w:szCs w:val="16"/>
        </w:rPr>
        <w:t>active,</w:t>
      </w:r>
      <w:r w:rsidRPr="74D180EA" w:rsidR="74D180EA">
        <w:rPr>
          <w:rFonts w:cs="Calibri" w:cstheme="minorAscii"/>
          <w:sz w:val="16"/>
          <w:szCs w:val="16"/>
        </w:rPr>
        <w:t xml:space="preserve"> then return message as “Item is not available</w:t>
      </w:r>
      <w:r w:rsidRPr="74D180EA" w:rsidR="74D180EA">
        <w:rPr>
          <w:rFonts w:cs="Calibri" w:cstheme="minorAscii"/>
          <w:sz w:val="16"/>
          <w:szCs w:val="16"/>
        </w:rPr>
        <w:t>”.</w:t>
      </w:r>
    </w:p>
    <w:p w:rsidR="001325A8" w:rsidP="74D180EA" w:rsidRDefault="001325A8" w14:paraId="53A50934" w14:textId="28AA88A1">
      <w:pPr>
        <w:pStyle w:val="ListParagraph"/>
        <w:numPr>
          <w:ilvl w:val="0"/>
          <w:numId w:val="5"/>
        </w:numPr>
        <w:rPr>
          <w:rFonts w:cs="Calibri" w:cstheme="minorAsci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>If the category of that item is not active, then return message as “category is not available</w:t>
      </w:r>
      <w:r w:rsidRPr="74D180EA" w:rsidR="74D180EA">
        <w:rPr>
          <w:rFonts w:cs="Calibri" w:cstheme="minorAscii"/>
          <w:sz w:val="16"/>
          <w:szCs w:val="16"/>
        </w:rPr>
        <w:t>”.</w:t>
      </w:r>
    </w:p>
    <w:p w:rsidR="001325A8" w:rsidP="74D180EA" w:rsidRDefault="001325A8" w14:paraId="6C02ABF7" w14:textId="2A0F8BFE">
      <w:pPr>
        <w:pStyle w:val="ListParagraph"/>
        <w:numPr>
          <w:ilvl w:val="0"/>
          <w:numId w:val="5"/>
        </w:numPr>
        <w:rPr>
          <w:rFonts w:cs="Calibri" w:cstheme="minorAsci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 xml:space="preserve">If item and category both are </w:t>
      </w:r>
      <w:r w:rsidRPr="74D180EA" w:rsidR="74D180EA">
        <w:rPr>
          <w:rFonts w:cs="Calibri" w:cstheme="minorAscii"/>
          <w:sz w:val="16"/>
          <w:szCs w:val="16"/>
        </w:rPr>
        <w:t>active,</w:t>
      </w:r>
      <w:r w:rsidRPr="74D180EA" w:rsidR="74D180EA">
        <w:rPr>
          <w:rFonts w:cs="Calibri" w:cstheme="minorAscii"/>
          <w:sz w:val="16"/>
          <w:szCs w:val="16"/>
        </w:rPr>
        <w:t xml:space="preserve"> then only go for the further execution.</w:t>
      </w:r>
    </w:p>
    <w:p w:rsidR="001325A8" w:rsidP="74D180EA" w:rsidRDefault="001325A8" w14:paraId="476E4632" w14:textId="23C22B85">
      <w:pPr>
        <w:pStyle w:val="ListParagraph"/>
        <w:numPr>
          <w:ilvl w:val="0"/>
          <w:numId w:val="5"/>
        </w:numPr>
        <w:rPr>
          <w:rFonts w:cs="Calibri" w:cstheme="minorAsci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 xml:space="preserve">Create a function </w:t>
      </w:r>
      <w:r w:rsidRPr="74D180EA" w:rsidR="74D180EA">
        <w:rPr>
          <w:rFonts w:cs="Calibri" w:cstheme="minorAscii"/>
          <w:sz w:val="16"/>
          <w:szCs w:val="16"/>
        </w:rPr>
        <w:t>that</w:t>
      </w:r>
      <w:r w:rsidRPr="74D180EA" w:rsidR="74D180EA">
        <w:rPr>
          <w:rFonts w:cs="Calibri" w:cstheme="minorAscii"/>
          <w:sz w:val="16"/>
          <w:szCs w:val="16"/>
        </w:rPr>
        <w:t xml:space="preserve"> will calculate the total item amount based on the quantity.</w:t>
      </w:r>
    </w:p>
    <w:p w:rsidR="001325A8" w:rsidP="001325A8" w:rsidRDefault="001325A8" w14:paraId="6734EF33" w14:textId="1D05CBA3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 xml:space="preserve">After you get the total item amount add delivery charges to that amount </w:t>
      </w:r>
      <w:r w:rsidRPr="74D180EA" w:rsidR="74D180EA">
        <w:rPr>
          <w:rFonts w:cs="Calibri" w:cstheme="minorAscii"/>
          <w:sz w:val="16"/>
          <w:szCs w:val="16"/>
        </w:rPr>
        <w:t xml:space="preserve">with below scenario </w:t>
      </w:r>
    </w:p>
    <w:p w:rsidR="000820DB" w:rsidP="000820DB" w:rsidRDefault="000820DB" w14:paraId="036A1177" w14:textId="15A88B6F">
      <w:pPr>
        <w:pStyle w:val="ListParagraph"/>
        <w:numPr>
          <w:ilvl w:val="1"/>
          <w:numId w:val="5"/>
        </w:numPr>
        <w:rPr>
          <w:rFonts w:cstheme="minorHAns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>If total item amount &gt; 1000 then free delivery.</w:t>
      </w:r>
    </w:p>
    <w:p w:rsidR="000820DB" w:rsidP="74D180EA" w:rsidRDefault="000820DB" w14:paraId="763A1910" w14:textId="46AA8696">
      <w:pPr>
        <w:pStyle w:val="ListParagraph"/>
        <w:numPr>
          <w:ilvl w:val="1"/>
          <w:numId w:val="5"/>
        </w:numPr>
        <w:rPr>
          <w:rFonts w:cs="Calibri" w:cstheme="minorAsci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 xml:space="preserve">If the total item amount is between 500 – 1000 then 50 </w:t>
      </w:r>
      <w:r w:rsidRPr="74D180EA" w:rsidR="74D180EA">
        <w:rPr>
          <w:rFonts w:cs="Calibri" w:cstheme="minorAscii"/>
          <w:sz w:val="16"/>
          <w:szCs w:val="16"/>
        </w:rPr>
        <w:t>Rs</w:t>
      </w:r>
      <w:r w:rsidRPr="74D180EA" w:rsidR="74D180EA">
        <w:rPr>
          <w:rFonts w:cs="Calibri" w:cstheme="minorAscii"/>
          <w:sz w:val="16"/>
          <w:szCs w:val="16"/>
        </w:rPr>
        <w:t xml:space="preserve"> delivery charge.</w:t>
      </w:r>
    </w:p>
    <w:p w:rsidR="000820DB" w:rsidP="74D180EA" w:rsidRDefault="000820DB" w14:paraId="608B60C0" w14:textId="3141FCC3">
      <w:pPr>
        <w:pStyle w:val="ListParagraph"/>
        <w:numPr>
          <w:ilvl w:val="1"/>
          <w:numId w:val="5"/>
        </w:numPr>
        <w:rPr>
          <w:rFonts w:cs="Calibri" w:cstheme="minorAsci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 xml:space="preserve">If the total item </w:t>
      </w:r>
      <w:r w:rsidRPr="74D180EA" w:rsidR="74D180EA">
        <w:rPr>
          <w:rFonts w:cs="Calibri" w:cstheme="minorAscii"/>
          <w:sz w:val="16"/>
          <w:szCs w:val="16"/>
        </w:rPr>
        <w:t>amounts</w:t>
      </w:r>
      <w:r w:rsidRPr="74D180EA" w:rsidR="74D180EA">
        <w:rPr>
          <w:rFonts w:cs="Calibri" w:cstheme="minorAscii"/>
          <w:sz w:val="16"/>
          <w:szCs w:val="16"/>
        </w:rPr>
        <w:t xml:space="preserve"> to 500 then 80 Rs delivery charge.</w:t>
      </w:r>
    </w:p>
    <w:p w:rsidR="000820DB" w:rsidP="74D180EA" w:rsidRDefault="000820DB" w14:paraId="004D9DCE" w14:textId="49ADF13E">
      <w:pPr>
        <w:pStyle w:val="ListParagraph"/>
        <w:numPr>
          <w:ilvl w:val="0"/>
          <w:numId w:val="5"/>
        </w:numPr>
        <w:rPr>
          <w:rFonts w:cs="Calibri" w:cstheme="minorAsci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 xml:space="preserve">Now check for the coupon if it is expired or not, if coupon is not expired then calculate discount based on the percentage </w:t>
      </w:r>
      <w:r w:rsidRPr="74D180EA" w:rsidR="74D180EA">
        <w:rPr>
          <w:rFonts w:cs="Calibri" w:cstheme="minorAscii"/>
          <w:sz w:val="16"/>
          <w:szCs w:val="16"/>
        </w:rPr>
        <w:t>mentioned</w:t>
      </w:r>
      <w:r w:rsidRPr="74D180EA" w:rsidR="74D180EA">
        <w:rPr>
          <w:rFonts w:cs="Calibri" w:cstheme="minorAscii"/>
          <w:sz w:val="16"/>
          <w:szCs w:val="16"/>
        </w:rPr>
        <w:t xml:space="preserve"> in the coupon table.</w:t>
      </w:r>
    </w:p>
    <w:p w:rsidR="002D1B0A" w:rsidP="74D180EA" w:rsidRDefault="002D1B0A" w14:paraId="557492D8" w14:textId="3FF82536">
      <w:pPr>
        <w:pStyle w:val="ListParagraph"/>
        <w:numPr>
          <w:ilvl w:val="0"/>
          <w:numId w:val="5"/>
        </w:numPr>
        <w:rPr>
          <w:rFonts w:cs="Calibri" w:cstheme="minorAsci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>Save all these data in order and order details table.</w:t>
      </w:r>
    </w:p>
    <w:p w:rsidRPr="000820DB" w:rsidR="002D1B0A" w:rsidP="000820DB" w:rsidRDefault="002D1B0A" w14:paraId="4CC7D750" w14:textId="59428FC6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74D180EA" w:rsidR="74D180EA">
        <w:rPr>
          <w:rFonts w:cs="Calibri" w:cstheme="minorAscii"/>
          <w:sz w:val="16"/>
          <w:szCs w:val="16"/>
        </w:rPr>
        <w:t>Select the Order and Order detail table as output for the above order.</w:t>
      </w:r>
    </w:p>
    <w:p w:rsidRPr="000820DB" w:rsidR="000820DB" w:rsidP="000820DB" w:rsidRDefault="60918832" w14:paraId="6BCBAD51" w14:textId="553F4E36">
      <w:pPr>
        <w:rPr>
          <w:sz w:val="16"/>
          <w:szCs w:val="16"/>
        </w:rPr>
      </w:pPr>
      <w:r w:rsidRPr="60918832">
        <w:rPr>
          <w:sz w:val="16"/>
          <w:szCs w:val="16"/>
        </w:rPr>
        <w:t xml:space="preserve"> </w:t>
      </w:r>
      <w:r w:rsidR="002400A1">
        <w:rPr>
          <w:sz w:val="16"/>
          <w:szCs w:val="16"/>
        </w:rPr>
        <w:t xml:space="preserve"> </w:t>
      </w:r>
    </w:p>
    <w:sectPr w:rsidRPr="000820DB" w:rsidR="000820DB" w:rsidSect="00157EFB">
      <w:headerReference w:type="default" r:id="rId8"/>
      <w:pgSz w:w="12240" w:h="15840" w:orient="portrait"/>
      <w:pgMar w:top="475" w:right="432" w:bottom="432" w:left="475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7EFB" w:rsidP="00FF39D7" w:rsidRDefault="00157EFB" w14:paraId="4885F3D3" w14:textId="77777777">
      <w:pPr>
        <w:spacing w:after="0" w:line="240" w:lineRule="auto"/>
      </w:pPr>
      <w:r>
        <w:separator/>
      </w:r>
    </w:p>
  </w:endnote>
  <w:endnote w:type="continuationSeparator" w:id="0">
    <w:p w:rsidR="00157EFB" w:rsidP="00FF39D7" w:rsidRDefault="00157EFB" w14:paraId="34DE2B23" w14:textId="77777777">
      <w:pPr>
        <w:spacing w:after="0" w:line="240" w:lineRule="auto"/>
      </w:pPr>
      <w:r>
        <w:continuationSeparator/>
      </w:r>
    </w:p>
  </w:endnote>
  <w:endnote w:type="continuationNotice" w:id="1">
    <w:p w:rsidR="00157EFB" w:rsidRDefault="00157EFB" w14:paraId="3E76489E" w14:textId="77777777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7EFB" w:rsidRDefault="00157EFB" w14:paraId="27E59EED" w14:textId="77777777">
      <w:pPr>
        <w:pStyle w:val="Footer"/>
      </w:pPr>
    </w:p>
    <w:p w:rsidR="00157EFB" w:rsidRDefault="00157EFB" w14:paraId="2F0EAD29" w14:textId="77777777"/>
    <w:p w:rsidR="00157EFB" w:rsidRDefault="00157EFB" w14:paraId="6115C72C" w14:textId="77777777">
      <w:pPr>
        <w:pStyle w:val="Header"/>
      </w:pPr>
    </w:p>
    <w:p w:rsidR="00157EFB" w:rsidRDefault="00157EFB" w14:paraId="1B86D58D" w14:textId="77777777"/>
    <w:p w:rsidR="00157EFB" w:rsidRDefault="00157EFB" w14:paraId="1EBB51A6" w14:textId="77777777">
      <w:pPr>
        <w:pStyle w:val="Footer"/>
      </w:pPr>
    </w:p>
    <w:p w:rsidR="00157EFB" w:rsidRDefault="00157EFB" w14:paraId="13381577" w14:textId="77777777"/>
    <w:p w:rsidR="00157EFB" w:rsidRDefault="00157EFB" w14:paraId="699C26A2" w14:textId="77777777">
      <w:pPr>
        <w:pStyle w:val="Footer"/>
      </w:pPr>
    </w:p>
    <w:p w:rsidR="00157EFB" w:rsidRDefault="00157EFB" w14:paraId="2682FBBB" w14:textId="77777777"/>
    <w:p w:rsidR="00157EFB" w:rsidRDefault="00157EFB" w14:paraId="09FFF779" w14:textId="77777777">
      <w:pPr>
        <w:pStyle w:val="Header"/>
      </w:pPr>
    </w:p>
    <w:p w:rsidR="00157EFB" w:rsidRDefault="00157EFB" w14:paraId="3BC59BD3" w14:textId="77777777"/>
    <w:p w:rsidR="00157EFB" w:rsidP="00FF39D7" w:rsidRDefault="00157EFB" w14:paraId="26F7B057" w14:textId="77777777">
      <w:pPr>
        <w:spacing w:after="0" w:line="240" w:lineRule="auto"/>
      </w:pPr>
      <w:r>
        <w:separator/>
      </w:r>
    </w:p>
  </w:footnote>
  <w:footnote w:type="continuationSeparator" w:id="0">
    <w:p w:rsidR="00157EFB" w:rsidP="00FF39D7" w:rsidRDefault="00157EFB" w14:paraId="0EAC6498" w14:textId="77777777">
      <w:pPr>
        <w:spacing w:after="0" w:line="240" w:lineRule="auto"/>
      </w:pPr>
      <w:r>
        <w:continuationSeparator/>
      </w:r>
    </w:p>
  </w:footnote>
  <w:footnote w:type="continuationNotice" w:id="1">
    <w:p w:rsidR="00157EFB" w:rsidRDefault="00157EFB" w14:paraId="207DE98C" w14:textId="77777777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CE51C7" w:rsidR="000049D6" w:rsidP="00CE51C7" w:rsidRDefault="003C7186" w14:paraId="761AE1AE" w14:textId="67DC791D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SQL</w:t>
    </w:r>
    <w:r w:rsidRPr="00CE51C7" w:rsidR="00CE51C7">
      <w:rPr>
        <w:b/>
        <w:bCs/>
        <w:sz w:val="28"/>
        <w:szCs w:val="28"/>
      </w:rPr>
      <w:t xml:space="preserve"> Test</w:t>
    </w:r>
  </w:p>
  <w:p w:rsidRPr="00CE51C7" w:rsidR="00CE51C7" w:rsidRDefault="00CE51C7" w14:paraId="4608780F" w14:textId="77777777">
    <w:pPr>
      <w:pStyle w:val="Header"/>
      <w:rPr>
        <w:b/>
        <w:bCs/>
        <w:sz w:val="28"/>
        <w:szCs w:val="28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LHrM4Ydzh1jC1m" int2:id="UlwcEMIU">
      <int2:state int2:type="AugLoop_Text_Critique" int2:value="Rejected"/>
    </int2:textHash>
    <int2:textHash int2:hashCode="SXN4zHsSCzFYBc" int2:id="ZjbqI5oC">
      <int2:state int2:type="AugLoop_Text_Critique" int2:value="Rejected"/>
    </int2:textHash>
    <int2:textHash int2:hashCode="JCfabtMmNq5j+/" int2:id="eY7WIUsY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34B81"/>
    <w:multiLevelType w:val="hybridMultilevel"/>
    <w:tmpl w:val="56521116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3B515C85"/>
    <w:multiLevelType w:val="hybridMultilevel"/>
    <w:tmpl w:val="7562C462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197014C"/>
    <w:multiLevelType w:val="hybridMultilevel"/>
    <w:tmpl w:val="B15203C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0C4841"/>
    <w:multiLevelType w:val="hybridMultilevel"/>
    <w:tmpl w:val="9EE2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1F4C"/>
    <w:multiLevelType w:val="hybridMultilevel"/>
    <w:tmpl w:val="E0C800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1411184">
    <w:abstractNumId w:val="4"/>
  </w:num>
  <w:num w:numId="2" w16cid:durableId="407576150">
    <w:abstractNumId w:val="0"/>
  </w:num>
  <w:num w:numId="3" w16cid:durableId="1835221560">
    <w:abstractNumId w:val="2"/>
  </w:num>
  <w:num w:numId="4" w16cid:durableId="245382755">
    <w:abstractNumId w:val="1"/>
  </w:num>
  <w:num w:numId="5" w16cid:durableId="866528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9D7"/>
    <w:rsid w:val="000049D6"/>
    <w:rsid w:val="000342C9"/>
    <w:rsid w:val="000820DB"/>
    <w:rsid w:val="000C5245"/>
    <w:rsid w:val="000D466B"/>
    <w:rsid w:val="001325A8"/>
    <w:rsid w:val="00157EFB"/>
    <w:rsid w:val="0023247D"/>
    <w:rsid w:val="002400A1"/>
    <w:rsid w:val="002D1B0A"/>
    <w:rsid w:val="002E73AE"/>
    <w:rsid w:val="0033118F"/>
    <w:rsid w:val="00364B15"/>
    <w:rsid w:val="00386D06"/>
    <w:rsid w:val="003C7186"/>
    <w:rsid w:val="0041262E"/>
    <w:rsid w:val="0041606D"/>
    <w:rsid w:val="004D713F"/>
    <w:rsid w:val="00525696"/>
    <w:rsid w:val="00557EBC"/>
    <w:rsid w:val="005A0C11"/>
    <w:rsid w:val="00665CE0"/>
    <w:rsid w:val="0068065D"/>
    <w:rsid w:val="00697E9A"/>
    <w:rsid w:val="006E6EE6"/>
    <w:rsid w:val="006F5914"/>
    <w:rsid w:val="007A6AE1"/>
    <w:rsid w:val="007F042C"/>
    <w:rsid w:val="007F6B00"/>
    <w:rsid w:val="008023E1"/>
    <w:rsid w:val="00847468"/>
    <w:rsid w:val="008B075A"/>
    <w:rsid w:val="0090492C"/>
    <w:rsid w:val="009263BB"/>
    <w:rsid w:val="00980072"/>
    <w:rsid w:val="00A10E5F"/>
    <w:rsid w:val="00A226E7"/>
    <w:rsid w:val="00B36A6A"/>
    <w:rsid w:val="00B63303"/>
    <w:rsid w:val="00BA6B19"/>
    <w:rsid w:val="00BC7DCD"/>
    <w:rsid w:val="00C36126"/>
    <w:rsid w:val="00C961CE"/>
    <w:rsid w:val="00CB2B2D"/>
    <w:rsid w:val="00CE51C7"/>
    <w:rsid w:val="00CF638D"/>
    <w:rsid w:val="00D10DB5"/>
    <w:rsid w:val="00E70D6C"/>
    <w:rsid w:val="00E95E33"/>
    <w:rsid w:val="00EB1EB7"/>
    <w:rsid w:val="00ED6CD9"/>
    <w:rsid w:val="00F011B6"/>
    <w:rsid w:val="00F77A77"/>
    <w:rsid w:val="00FF39D7"/>
    <w:rsid w:val="60918832"/>
    <w:rsid w:val="74D18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D61D9"/>
  <w15:docId w15:val="{9216E67B-E103-4617-AFEF-AA06AA2B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9D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F39D7"/>
  </w:style>
  <w:style w:type="paragraph" w:styleId="Footer">
    <w:name w:val="footer"/>
    <w:basedOn w:val="Normal"/>
    <w:link w:val="FooterChar"/>
    <w:uiPriority w:val="99"/>
    <w:unhideWhenUsed/>
    <w:rsid w:val="00FF39D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F39D7"/>
  </w:style>
  <w:style w:type="paragraph" w:styleId="IntenseQuote">
    <w:name w:val="Intense Quote"/>
    <w:basedOn w:val="Normal"/>
    <w:next w:val="Normal"/>
    <w:link w:val="IntenseQuoteChar"/>
    <w:uiPriority w:val="30"/>
    <w:qFormat/>
    <w:rsid w:val="00FF39D7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F39D7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F39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E5F"/>
    <w:pPr>
      <w:ind w:left="720"/>
      <w:contextualSpacing/>
    </w:pPr>
  </w:style>
  <w:style w:type="table" w:styleId="TableGrid">
    <w:name w:val="Table Grid"/>
    <w:basedOn w:val="TableNormal"/>
    <w:uiPriority w:val="39"/>
    <w:rsid w:val="00EB1E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20f76b347a9d4d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52A21-48BA-447E-8092-A8C2C459CB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JavaScript/JQuery Final Test</dc:title>
  <dc:creator>SIT80</dc:creator>
  <lastModifiedBy>Guest User</lastModifiedBy>
  <revision>33</revision>
  <dcterms:created xsi:type="dcterms:W3CDTF">2023-04-13T05:46:00.0000000Z</dcterms:created>
  <dcterms:modified xsi:type="dcterms:W3CDTF">2024-04-02T06:07:27.6080257Z</dcterms:modified>
</coreProperties>
</file>