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51546" w14:textId="409CEB5F" w:rsidR="00BE3128" w:rsidRDefault="1EFF8356" w:rsidP="2A165EDD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34343"/>
          <w:sz w:val="28"/>
          <w:szCs w:val="28"/>
        </w:rPr>
      </w:pPr>
      <w:r>
        <w:t>Ejercicios E/R Extendido</w:t>
      </w:r>
      <w:r w:rsidR="00BE3128">
        <w:rPr>
          <w:noProof/>
        </w:rPr>
        <w:drawing>
          <wp:inline distT="0" distB="0" distL="0" distR="0" wp14:anchorId="55D9B60A" wp14:editId="2DA3E81E">
            <wp:extent cx="5400040" cy="1508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45EA" w14:textId="61842C0A" w:rsidR="00BE3128" w:rsidRDefault="00084E78" w:rsidP="008B331B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3434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76FA0C" wp14:editId="6EB83B06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400040" cy="42894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3F3AD0" w14:textId="19C028F0" w:rsidR="00084E78" w:rsidRDefault="00084E78" w:rsidP="008B331B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34343"/>
          <w:sz w:val="28"/>
          <w:szCs w:val="28"/>
        </w:rPr>
      </w:pPr>
    </w:p>
    <w:p w14:paraId="7BEF3DD3" w14:textId="2423C22A" w:rsidR="00084E78" w:rsidRDefault="00084E78" w:rsidP="008B331B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34343"/>
          <w:sz w:val="28"/>
          <w:szCs w:val="28"/>
        </w:rPr>
      </w:pPr>
    </w:p>
    <w:p w14:paraId="0ADC7823" w14:textId="46F99701" w:rsidR="00084E78" w:rsidRDefault="00084E78" w:rsidP="008B331B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34343"/>
          <w:sz w:val="28"/>
          <w:szCs w:val="28"/>
        </w:rPr>
      </w:pPr>
    </w:p>
    <w:p w14:paraId="7022D55B" w14:textId="035FF5A7" w:rsidR="00084E78" w:rsidRDefault="00084E78" w:rsidP="008B331B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34343"/>
          <w:sz w:val="28"/>
          <w:szCs w:val="28"/>
        </w:rPr>
      </w:pPr>
    </w:p>
    <w:p w14:paraId="135FC93C" w14:textId="5CB7B3CC" w:rsidR="00084E78" w:rsidRDefault="00084E78" w:rsidP="008B331B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34343"/>
          <w:sz w:val="28"/>
          <w:szCs w:val="28"/>
        </w:rPr>
      </w:pPr>
    </w:p>
    <w:p w14:paraId="0E79915F" w14:textId="77777777" w:rsidR="00084E78" w:rsidRDefault="00084E78" w:rsidP="008B331B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34343"/>
          <w:sz w:val="28"/>
          <w:szCs w:val="28"/>
        </w:rPr>
      </w:pPr>
    </w:p>
    <w:p w14:paraId="6BE57CCE" w14:textId="57F5CE10" w:rsidR="00AE7E59" w:rsidRDefault="00AE7E59" w:rsidP="2DA3E81E">
      <w:pPr>
        <w:pStyle w:val="NormalWeb"/>
        <w:spacing w:before="0" w:beforeAutospacing="0" w:after="320" w:afterAutospacing="0"/>
        <w:textAlignment w:val="baseline"/>
      </w:pPr>
    </w:p>
    <w:p w14:paraId="65D8F35E" w14:textId="2BDDFB7C" w:rsidR="61B81C2F" w:rsidRDefault="61B81C2F" w:rsidP="2DA3E81E">
      <w:pPr>
        <w:pStyle w:val="NormalWeb"/>
        <w:spacing w:before="0" w:beforeAutospacing="0" w:after="320" w:afterAutospacing="0"/>
      </w:pPr>
    </w:p>
    <w:p w14:paraId="04251DC2" w14:textId="4B6BA686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7767F577" w14:textId="6A39FE77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52474AE7" w14:textId="4B6423A3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777F66B9" w14:textId="41350C5C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013CA71A" w14:textId="0337B187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4143F44D" w14:textId="3E353C14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08A707C9" w14:textId="50833136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2B5D0976" w14:textId="14D2C370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6FBEAED2" w14:textId="5BB81235" w:rsidR="00084E78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108D0024" wp14:editId="4A5C695A">
            <wp:simplePos x="0" y="0"/>
            <wp:positionH relativeFrom="margin">
              <wp:align>right</wp:align>
            </wp:positionH>
            <wp:positionV relativeFrom="paragraph">
              <wp:posOffset>683</wp:posOffset>
            </wp:positionV>
            <wp:extent cx="5400040" cy="221170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30150" w14:textId="10D7B0A5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1622E41C" w14:textId="132D2BA6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33DD1182" w14:textId="294A8F0F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60718D80" w14:textId="348A970E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3FE38BB1" w14:textId="7102FF2B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2E28C61E" w14:textId="2087D934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12287256" w14:textId="3BCC93F8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6A83F172" w14:textId="1029317D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AA875D6" wp14:editId="175C50A5">
            <wp:simplePos x="0" y="0"/>
            <wp:positionH relativeFrom="margin">
              <wp:align>center</wp:align>
            </wp:positionH>
            <wp:positionV relativeFrom="paragraph">
              <wp:posOffset>75769</wp:posOffset>
            </wp:positionV>
            <wp:extent cx="4572000" cy="2257425"/>
            <wp:effectExtent l="0" t="0" r="0" b="9525"/>
            <wp:wrapNone/>
            <wp:docPr id="1865884152" name="Imagen 1865884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8AAEB" w14:textId="180B9A3F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7C6C9CB3" w14:textId="6DC48AC4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280C7844" w14:textId="016E944F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0A3C58BE" w14:textId="482533C9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5640854A" w14:textId="0446532F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18F1E9C0" w14:textId="13A11CA8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26D50B76" w14:textId="56256AB5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747B8E79" w14:textId="4315A74D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30C00BD1" w14:textId="52921868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49BF328F" w14:textId="47037D8D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6BF46FC0" w14:textId="1B6FF750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316F7488" w14:textId="1BD64F4A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07AC811C" w14:textId="77777777" w:rsidR="00FF01DF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5FA019E0" w14:textId="29E94527" w:rsidR="00BE3128" w:rsidRDefault="0E1734C1" w:rsidP="2A165EDD">
      <w:pPr>
        <w:spacing w:after="320"/>
        <w:textAlignment w:val="baseline"/>
        <w:rPr>
          <w:color w:val="434343"/>
          <w:sz w:val="24"/>
          <w:szCs w:val="24"/>
        </w:rPr>
      </w:pPr>
      <w:r w:rsidRPr="2A165EDD">
        <w:rPr>
          <w:color w:val="434343"/>
          <w:sz w:val="24"/>
          <w:szCs w:val="24"/>
        </w:rPr>
        <w:lastRenderedPageBreak/>
        <w:t>3. Una empresa está dividida en varios departamentos de los que se conoce su nombre que los identifica y número de interno. De los funcionarios se conoce su número, nombre, dirección y departamento en el que trabaja. Si el funcionario es chofer, se conoce su número de libreta y número de accidentes que tuvo. Si es administrativo, los idiomas que habla. Si es técnico, las especialidades en las que puede trabajar.</w:t>
      </w:r>
    </w:p>
    <w:p w14:paraId="5CCC9FAD" w14:textId="5E42A6A0" w:rsidR="00BE3128" w:rsidRDefault="0E1734C1" w:rsidP="2A165EDD">
      <w:pPr>
        <w:spacing w:after="320"/>
        <w:textAlignment w:val="baseline"/>
        <w:rPr>
          <w:color w:val="434343"/>
          <w:sz w:val="24"/>
          <w:szCs w:val="24"/>
        </w:rPr>
      </w:pPr>
      <w:r w:rsidRPr="2A165EDD">
        <w:rPr>
          <w:color w:val="434343"/>
          <w:sz w:val="24"/>
          <w:szCs w:val="24"/>
        </w:rPr>
        <w:t>La empresa tiene un conjunto de coches (conducidos por chóferes) de los que se conoce matrícula y marca. A cualquier chofer se le puede asignar cualquier coche. Se registra la fecha en que cada chofer manejó cada coche. Un Chofer conduce un coche por día y no siempre el mismo.</w:t>
      </w:r>
    </w:p>
    <w:p w14:paraId="4EE552E0" w14:textId="4742B307" w:rsidR="00BE3128" w:rsidRDefault="0E1734C1" w:rsidP="2A165EDD">
      <w:pPr>
        <w:spacing w:after="320"/>
        <w:textAlignment w:val="baseline"/>
        <w:rPr>
          <w:color w:val="434343"/>
          <w:sz w:val="24"/>
          <w:szCs w:val="24"/>
        </w:rPr>
      </w:pPr>
      <w:proofErr w:type="gramStart"/>
      <w:r w:rsidRPr="2A165EDD">
        <w:rPr>
          <w:color w:val="434343"/>
          <w:sz w:val="24"/>
          <w:szCs w:val="24"/>
        </w:rPr>
        <w:t>Además</w:t>
      </w:r>
      <w:proofErr w:type="gramEnd"/>
      <w:r w:rsidRPr="2A165EDD">
        <w:rPr>
          <w:color w:val="434343"/>
          <w:sz w:val="24"/>
          <w:szCs w:val="24"/>
        </w:rPr>
        <w:t xml:space="preserve"> la empresa lleva adelante un conjunto de proyectos (identificados por un número) en los que trabajan los empleados técnicos. Estos proyectos tienen un nombre, fecha de comienzo y de finalización. Un técnico puede trabajar en varios proyectos y viceversa.</w:t>
      </w:r>
    </w:p>
    <w:p w14:paraId="57C68D3B" w14:textId="3617ABF5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7F062179" w14:textId="64DAEA4F" w:rsidR="00084E78" w:rsidRDefault="00FF01DF" w:rsidP="2A165EDD">
      <w:pPr>
        <w:spacing w:after="320"/>
        <w:textAlignment w:val="baseline"/>
        <w:rPr>
          <w:color w:val="43434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326E9BFF" wp14:editId="696CFFD5">
            <wp:simplePos x="0" y="0"/>
            <wp:positionH relativeFrom="margin">
              <wp:align>right</wp:align>
            </wp:positionH>
            <wp:positionV relativeFrom="paragraph">
              <wp:posOffset>349777</wp:posOffset>
            </wp:positionV>
            <wp:extent cx="5505364" cy="3859710"/>
            <wp:effectExtent l="0" t="0" r="635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64" cy="38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30C01" w14:textId="33F06C76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297DCC80" w14:textId="5A1B17F9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6B4934F7" w14:textId="01763B61" w:rsidR="00BE3128" w:rsidRDefault="00BE312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2FD0AE0A" w14:textId="77777777" w:rsidR="00084E78" w:rsidRDefault="00084E7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7DAC7709" w14:textId="77777777" w:rsidR="00084E78" w:rsidRDefault="00084E78" w:rsidP="2A165EDD">
      <w:pPr>
        <w:spacing w:after="320" w:line="276" w:lineRule="auto"/>
        <w:textAlignment w:val="baseline"/>
        <w:rPr>
          <w:color w:val="434343"/>
          <w:sz w:val="24"/>
          <w:szCs w:val="24"/>
        </w:rPr>
      </w:pPr>
    </w:p>
    <w:p w14:paraId="57CD2EC7" w14:textId="4B8E8150" w:rsidR="00084E78" w:rsidRDefault="00084E78" w:rsidP="2A165EDD">
      <w:pPr>
        <w:spacing w:after="320" w:line="276" w:lineRule="auto"/>
        <w:textAlignment w:val="baseline"/>
        <w:rPr>
          <w:color w:val="434343"/>
          <w:sz w:val="24"/>
          <w:szCs w:val="24"/>
        </w:rPr>
      </w:pPr>
    </w:p>
    <w:p w14:paraId="3503BCD2" w14:textId="12E03C34" w:rsidR="00FF01DF" w:rsidRDefault="00FF01DF" w:rsidP="2A165EDD">
      <w:pPr>
        <w:spacing w:after="320" w:line="276" w:lineRule="auto"/>
        <w:textAlignment w:val="baseline"/>
        <w:rPr>
          <w:color w:val="434343"/>
          <w:sz w:val="24"/>
          <w:szCs w:val="24"/>
        </w:rPr>
      </w:pPr>
    </w:p>
    <w:p w14:paraId="3F723FBA" w14:textId="1D039C30" w:rsidR="00FF01DF" w:rsidRDefault="00FF01DF" w:rsidP="2A165EDD">
      <w:pPr>
        <w:spacing w:after="320" w:line="276" w:lineRule="auto"/>
        <w:textAlignment w:val="baseline"/>
        <w:rPr>
          <w:color w:val="434343"/>
          <w:sz w:val="24"/>
          <w:szCs w:val="24"/>
        </w:rPr>
      </w:pPr>
    </w:p>
    <w:p w14:paraId="2E8B9A35" w14:textId="3CA7A2A5" w:rsidR="00FF01DF" w:rsidRDefault="00FF01DF" w:rsidP="2A165EDD">
      <w:pPr>
        <w:spacing w:after="320" w:line="276" w:lineRule="auto"/>
        <w:textAlignment w:val="baseline"/>
        <w:rPr>
          <w:color w:val="434343"/>
          <w:sz w:val="24"/>
          <w:szCs w:val="24"/>
        </w:rPr>
      </w:pPr>
    </w:p>
    <w:p w14:paraId="7FBC157D" w14:textId="4A288A2D" w:rsidR="00FF01DF" w:rsidRDefault="00FF01DF" w:rsidP="2A165EDD">
      <w:pPr>
        <w:spacing w:after="320" w:line="276" w:lineRule="auto"/>
        <w:textAlignment w:val="baseline"/>
        <w:rPr>
          <w:color w:val="434343"/>
          <w:sz w:val="24"/>
          <w:szCs w:val="24"/>
        </w:rPr>
      </w:pPr>
    </w:p>
    <w:p w14:paraId="1049CA4D" w14:textId="77777777" w:rsidR="00FF01DF" w:rsidRDefault="00FF01DF" w:rsidP="2A165EDD">
      <w:pPr>
        <w:spacing w:after="320" w:line="276" w:lineRule="auto"/>
        <w:textAlignment w:val="baseline"/>
        <w:rPr>
          <w:color w:val="434343"/>
          <w:sz w:val="24"/>
          <w:szCs w:val="24"/>
        </w:rPr>
      </w:pPr>
    </w:p>
    <w:p w14:paraId="21D11AE2" w14:textId="5C5F870F" w:rsidR="00BE3128" w:rsidRDefault="0E1734C1" w:rsidP="2A165EDD">
      <w:pPr>
        <w:spacing w:after="320" w:line="276" w:lineRule="auto"/>
        <w:textAlignment w:val="baseline"/>
        <w:rPr>
          <w:rFonts w:ascii="Calibri" w:eastAsia="Calibri" w:hAnsi="Calibri" w:cs="Calibri"/>
          <w:color w:val="434343"/>
          <w:sz w:val="24"/>
          <w:szCs w:val="24"/>
        </w:rPr>
      </w:pPr>
      <w:r w:rsidRPr="2A165EDD">
        <w:rPr>
          <w:color w:val="434343"/>
          <w:sz w:val="24"/>
          <w:szCs w:val="24"/>
        </w:rPr>
        <w:lastRenderedPageBreak/>
        <w:t xml:space="preserve">4. </w:t>
      </w:r>
      <w:r w:rsidRPr="2A165EDD">
        <w:rPr>
          <w:rFonts w:ascii="Calibri" w:eastAsia="Calibri" w:hAnsi="Calibri" w:cs="Calibri"/>
          <w:color w:val="434343"/>
          <w:sz w:val="24"/>
          <w:szCs w:val="24"/>
        </w:rPr>
        <w:t xml:space="preserve">Las sedes olímpicas se dividen en complejos deportivos. Los complejos deportivos se subdividen en aquellos en los que se desarrolla un único deporte y en los polideportivos. Los complejos polideportivos tienen áreas designadas para cada deporte con un indicador de localización (ejemplo: centro, </w:t>
      </w:r>
      <w:proofErr w:type="spellStart"/>
      <w:r w:rsidRPr="2A165EDD">
        <w:rPr>
          <w:rFonts w:ascii="Calibri" w:eastAsia="Calibri" w:hAnsi="Calibri" w:cs="Calibri"/>
          <w:color w:val="434343"/>
          <w:sz w:val="24"/>
          <w:szCs w:val="24"/>
        </w:rPr>
        <w:t>esquinaNE</w:t>
      </w:r>
      <w:proofErr w:type="spellEnd"/>
      <w:r w:rsidRPr="2A165EDD">
        <w:rPr>
          <w:rFonts w:ascii="Calibri" w:eastAsia="Calibri" w:hAnsi="Calibri" w:cs="Calibri"/>
          <w:color w:val="434343"/>
          <w:sz w:val="24"/>
          <w:szCs w:val="24"/>
        </w:rPr>
        <w:t xml:space="preserve">, etc.). </w:t>
      </w:r>
    </w:p>
    <w:p w14:paraId="1DC42567" w14:textId="7C5A5A56" w:rsidR="00BE3128" w:rsidRDefault="0E1734C1" w:rsidP="2A165EDD">
      <w:pPr>
        <w:spacing w:after="320" w:line="276" w:lineRule="auto"/>
        <w:textAlignment w:val="baseline"/>
        <w:rPr>
          <w:rFonts w:ascii="Calibri" w:eastAsia="Calibri" w:hAnsi="Calibri" w:cs="Calibri"/>
          <w:color w:val="434343"/>
          <w:sz w:val="24"/>
          <w:szCs w:val="24"/>
        </w:rPr>
      </w:pPr>
      <w:r w:rsidRPr="2A165EDD">
        <w:rPr>
          <w:rFonts w:ascii="Calibri" w:eastAsia="Calibri" w:hAnsi="Calibri" w:cs="Calibri"/>
          <w:color w:val="434343"/>
          <w:sz w:val="24"/>
          <w:szCs w:val="24"/>
        </w:rPr>
        <w:t xml:space="preserve">Un complejo tiene una localización, un jefe de organización individual y un área total ocupada. Los dos tipos de complejos (deporte único y polideportivo) tendrán diferentes tipos de información. </w:t>
      </w:r>
    </w:p>
    <w:p w14:paraId="57A980BE" w14:textId="30FF84F2" w:rsidR="00BE3128" w:rsidRDefault="0E1734C1" w:rsidP="2A165EDD">
      <w:pPr>
        <w:spacing w:after="320" w:line="276" w:lineRule="auto"/>
        <w:textAlignment w:val="baseline"/>
        <w:rPr>
          <w:rFonts w:ascii="Calibri" w:eastAsia="Calibri" w:hAnsi="Calibri" w:cs="Calibri"/>
          <w:color w:val="434343"/>
          <w:sz w:val="24"/>
          <w:szCs w:val="24"/>
        </w:rPr>
      </w:pPr>
      <w:r w:rsidRPr="2A165EDD">
        <w:rPr>
          <w:rFonts w:ascii="Calibri" w:eastAsia="Calibri" w:hAnsi="Calibri" w:cs="Calibri"/>
          <w:color w:val="434343"/>
          <w:sz w:val="24"/>
          <w:szCs w:val="24"/>
        </w:rPr>
        <w:t xml:space="preserve">Para cada tipo de sede, se conservará el número de complejos junto con su presupuesto aproximado. Cada complejo celebra una serie de eventos (ejemplo: la pista del estadio puede celebrar muchas carreras distintas.). </w:t>
      </w:r>
    </w:p>
    <w:p w14:paraId="7EAAAE19" w14:textId="3A09E8AA" w:rsidR="00BE3128" w:rsidRDefault="0E1734C1" w:rsidP="2A165EDD">
      <w:pPr>
        <w:spacing w:after="320" w:line="276" w:lineRule="auto"/>
        <w:textAlignment w:val="baseline"/>
        <w:rPr>
          <w:rFonts w:ascii="Calibri" w:eastAsia="Calibri" w:hAnsi="Calibri" w:cs="Calibri"/>
          <w:color w:val="434343"/>
          <w:sz w:val="24"/>
          <w:szCs w:val="24"/>
        </w:rPr>
      </w:pPr>
      <w:r w:rsidRPr="2A165EDD">
        <w:rPr>
          <w:rFonts w:ascii="Calibri" w:eastAsia="Calibri" w:hAnsi="Calibri" w:cs="Calibri"/>
          <w:color w:val="434343"/>
          <w:sz w:val="24"/>
          <w:szCs w:val="24"/>
        </w:rPr>
        <w:t xml:space="preserve">Para cada evento está prevista una fecha, duración, número de participantes, número de comisarios. </w:t>
      </w:r>
    </w:p>
    <w:p w14:paraId="6416B78A" w14:textId="68CAB171" w:rsidR="00BE3128" w:rsidRDefault="0E1734C1" w:rsidP="2A165EDD">
      <w:pPr>
        <w:spacing w:after="320" w:line="276" w:lineRule="auto"/>
        <w:textAlignment w:val="baseline"/>
        <w:rPr>
          <w:rFonts w:ascii="Calibri" w:eastAsia="Calibri" w:hAnsi="Calibri" w:cs="Calibri"/>
          <w:color w:val="434343"/>
          <w:sz w:val="24"/>
          <w:szCs w:val="24"/>
        </w:rPr>
      </w:pPr>
      <w:r w:rsidRPr="2A165EDD">
        <w:rPr>
          <w:rFonts w:ascii="Calibri" w:eastAsia="Calibri" w:hAnsi="Calibri" w:cs="Calibri"/>
          <w:color w:val="434343"/>
          <w:sz w:val="24"/>
          <w:szCs w:val="24"/>
        </w:rPr>
        <w:t xml:space="preserve">Una lista de todos los comisarios se conservará junto con la lista de los eventos en los que esté involucrado cada comisario ya sea cumpliendo la tarea de juez u observador. Tanto para cada evento como para el mantenimiento se necesitará cierto equipamiento (ejemplo: arcos, pértigas, barras paralelas, </w:t>
      </w:r>
      <w:proofErr w:type="spellStart"/>
      <w:r w:rsidRPr="2A165EDD">
        <w:rPr>
          <w:rFonts w:ascii="Calibri" w:eastAsia="Calibri" w:hAnsi="Calibri" w:cs="Calibri"/>
          <w:color w:val="434343"/>
          <w:sz w:val="24"/>
          <w:szCs w:val="24"/>
        </w:rPr>
        <w:t>etc</w:t>
      </w:r>
      <w:proofErr w:type="spellEnd"/>
      <w:r w:rsidRPr="2A165EDD">
        <w:rPr>
          <w:rFonts w:ascii="Calibri" w:eastAsia="Calibri" w:hAnsi="Calibri" w:cs="Calibri"/>
          <w:color w:val="434343"/>
          <w:sz w:val="24"/>
          <w:szCs w:val="24"/>
        </w:rPr>
        <w:t>)</w:t>
      </w:r>
    </w:p>
    <w:p w14:paraId="43062447" w14:textId="6C4FD755" w:rsidR="00084E78" w:rsidRDefault="00084E78" w:rsidP="2A165EDD">
      <w:pPr>
        <w:spacing w:after="320" w:line="276" w:lineRule="auto"/>
        <w:textAlignment w:val="baseline"/>
        <w:rPr>
          <w:rFonts w:ascii="Calibri" w:eastAsia="Calibri" w:hAnsi="Calibri" w:cs="Calibri"/>
          <w:color w:val="434343"/>
          <w:sz w:val="24"/>
          <w:szCs w:val="24"/>
        </w:rPr>
      </w:pPr>
    </w:p>
    <w:p w14:paraId="71B07BE5" w14:textId="73EBB45B" w:rsidR="00084E78" w:rsidRDefault="00084E78" w:rsidP="2A165EDD">
      <w:pPr>
        <w:spacing w:after="320" w:line="276" w:lineRule="auto"/>
        <w:textAlignment w:val="baseline"/>
        <w:rPr>
          <w:rFonts w:ascii="Calibri" w:eastAsia="Calibri" w:hAnsi="Calibri" w:cs="Calibri"/>
          <w:color w:val="434343"/>
          <w:sz w:val="24"/>
          <w:szCs w:val="24"/>
        </w:rPr>
      </w:pPr>
    </w:p>
    <w:p w14:paraId="71713057" w14:textId="79FAAB19" w:rsidR="00BE3128" w:rsidRDefault="00BE3128" w:rsidP="2A165EDD">
      <w:pPr>
        <w:spacing w:after="320"/>
        <w:textAlignment w:val="baseline"/>
        <w:rPr>
          <w:color w:val="434343"/>
          <w:sz w:val="24"/>
          <w:szCs w:val="24"/>
        </w:rPr>
      </w:pPr>
    </w:p>
    <w:p w14:paraId="415BF167" w14:textId="4E04B756" w:rsidR="00BE3128" w:rsidRDefault="00FF01DF" w:rsidP="2A165EDD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3434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7EF37DBC" wp14:editId="25FA47F8">
            <wp:simplePos x="0" y="0"/>
            <wp:positionH relativeFrom="margin">
              <wp:align>right</wp:align>
            </wp:positionH>
            <wp:positionV relativeFrom="paragraph">
              <wp:posOffset>274476</wp:posOffset>
            </wp:positionV>
            <wp:extent cx="5400040" cy="2531110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3047C1" w14:textId="77777777" w:rsidR="003C67FD" w:rsidRDefault="003C67FD"/>
    <w:sectPr w:rsidR="003C6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361BC"/>
    <w:multiLevelType w:val="multilevel"/>
    <w:tmpl w:val="5618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170725"/>
    <w:multiLevelType w:val="multilevel"/>
    <w:tmpl w:val="8212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FD"/>
    <w:rsid w:val="00047107"/>
    <w:rsid w:val="00084E78"/>
    <w:rsid w:val="003C67FD"/>
    <w:rsid w:val="003F4D81"/>
    <w:rsid w:val="008B331B"/>
    <w:rsid w:val="00AE7E59"/>
    <w:rsid w:val="00BE3128"/>
    <w:rsid w:val="00F3607F"/>
    <w:rsid w:val="00FF01DF"/>
    <w:rsid w:val="0E1734C1"/>
    <w:rsid w:val="1EFF8356"/>
    <w:rsid w:val="2A165EDD"/>
    <w:rsid w:val="2DA3E81E"/>
    <w:rsid w:val="4A8AD7B4"/>
    <w:rsid w:val="61B81C2F"/>
    <w:rsid w:val="6E19F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1E7DD"/>
  <w15:chartTrackingRefBased/>
  <w15:docId w15:val="{CDAE7ABF-46C4-4EBC-92A7-CE4A03D1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29D7259679044897BD4708E976402" ma:contentTypeVersion="3" ma:contentTypeDescription="Crear nuevo documento." ma:contentTypeScope="" ma:versionID="9882dc8b6211e805d3c2b16ed5ca65b3">
  <xsd:schema xmlns:xsd="http://www.w3.org/2001/XMLSchema" xmlns:xs="http://www.w3.org/2001/XMLSchema" xmlns:p="http://schemas.microsoft.com/office/2006/metadata/properties" xmlns:ns2="16de82f7-44e7-4edc-910f-d888c5085775" targetNamespace="http://schemas.microsoft.com/office/2006/metadata/properties" ma:root="true" ma:fieldsID="6734fba30517e3191d0a4067285045e2" ns2:_="">
    <xsd:import namespace="16de82f7-44e7-4edc-910f-d888c50857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e82f7-44e7-4edc-910f-d888c50857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de82f7-44e7-4edc-910f-d888c508577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C9D152-8BEE-4A39-A5F4-B2B570137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e82f7-44e7-4edc-910f-d888c5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30CA1F-706B-4880-BA52-69ED82491D28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16de82f7-44e7-4edc-910f-d888c5085775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4D5AC8D-2A1C-467D-95E1-C4A08697B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336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Profesor1DAM</dc:creator>
  <cp:keywords/>
  <dc:description/>
  <cp:lastModifiedBy>Álvaro Redondo Pérez</cp:lastModifiedBy>
  <cp:revision>4</cp:revision>
  <dcterms:created xsi:type="dcterms:W3CDTF">2020-11-06T13:03:00Z</dcterms:created>
  <dcterms:modified xsi:type="dcterms:W3CDTF">2020-11-06T13:09:00Z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0x01010039229D7259679044897BD4708E976402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