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Montserrat" w:cs="Montserrat" w:eastAsia="Montserrat" w:hAnsi="Montserrat"/>
          <w:color w:val="000000"/>
          <w:sz w:val="64"/>
          <w:szCs w:val="64"/>
        </w:rPr>
      </w:pPr>
      <w:r w:rsidDel="00000000" w:rsidR="00000000" w:rsidRPr="00000000">
        <w:rPr>
          <w:rFonts w:ascii="Montserrat" w:cs="Montserrat" w:eastAsia="Montserrat" w:hAnsi="Montserrat"/>
          <w:color w:val="000000"/>
          <w:sz w:val="64"/>
          <w:szCs w:val="64"/>
          <w:rtl w:val="0"/>
        </w:rPr>
        <w:t xml:space="preserve"> </w:t>
      </w:r>
      <w:r w:rsidDel="00000000" w:rsidR="00000000" w:rsidRPr="00000000">
        <w:rPr>
          <w:rtl w:val="0"/>
        </w:rPr>
      </w:r>
    </w:p>
    <w:p w:rsidR="00000000" w:rsidDel="00000000" w:rsidP="00000000" w:rsidRDefault="00000000" w:rsidRPr="00000000" w14:paraId="00000002">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3">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4">
      <w:pPr>
        <w:spacing w:line="276" w:lineRule="auto"/>
        <w:rPr>
          <w:rFonts w:ascii="Montserrat" w:cs="Montserrat" w:eastAsia="Montserrat" w:hAnsi="Montserrat"/>
          <w:color w:val="000000"/>
          <w:sz w:val="64"/>
          <w:szCs w:val="64"/>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3667125</wp:posOffset>
            </wp:positionH>
            <wp:positionV relativeFrom="paragraph">
              <wp:posOffset>581025</wp:posOffset>
            </wp:positionV>
            <wp:extent cx="5757863" cy="3508697"/>
            <wp:effectExtent b="0" l="0" r="0" t="0"/>
            <wp:wrapSquare wrapText="bothSides" distB="342900" distT="342900" distL="342900" distR="3429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57863" cy="3508697"/>
                    </a:xfrm>
                    <a:prstGeom prst="rect"/>
                    <a:ln/>
                  </pic:spPr>
                </pic:pic>
              </a:graphicData>
            </a:graphic>
          </wp:anchor>
        </w:drawing>
      </w:r>
    </w:p>
    <w:p w:rsidR="00000000" w:rsidDel="00000000" w:rsidP="00000000" w:rsidRDefault="00000000" w:rsidRPr="00000000" w14:paraId="00000005">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6">
      <w:pPr>
        <w:pStyle w:val="Title"/>
        <w:spacing w:line="276" w:lineRule="auto"/>
        <w:jc w:val="left"/>
        <w:rPr>
          <w:highlight w:val="yellow"/>
        </w:rPr>
      </w:pPr>
      <w:bookmarkStart w:colFirst="0" w:colLast="0" w:name="_b818djbihbei" w:id="0"/>
      <w:bookmarkEnd w:id="0"/>
      <w:r w:rsidDel="00000000" w:rsidR="00000000" w:rsidRPr="00000000">
        <w:rPr>
          <w:rtl w:val="0"/>
        </w:rPr>
      </w:r>
    </w:p>
    <w:p w:rsidR="00000000" w:rsidDel="00000000" w:rsidP="00000000" w:rsidRDefault="00000000" w:rsidRPr="00000000" w14:paraId="00000007">
      <w:pPr>
        <w:pStyle w:val="Title"/>
        <w:spacing w:line="276" w:lineRule="auto"/>
        <w:jc w:val="left"/>
        <w:rPr>
          <w:highlight w:val="yellow"/>
        </w:rPr>
      </w:pPr>
      <w:bookmarkStart w:colFirst="0" w:colLast="0" w:name="_ohq2mj1j5pcm" w:id="1"/>
      <w:bookmarkEnd w:id="1"/>
      <w:r w:rsidDel="00000000" w:rsidR="00000000" w:rsidRPr="00000000">
        <w:rPr>
          <w:rtl w:val="0"/>
        </w:rPr>
      </w:r>
    </w:p>
    <w:p w:rsidR="00000000" w:rsidDel="00000000" w:rsidP="00000000" w:rsidRDefault="00000000" w:rsidRPr="00000000" w14:paraId="00000008">
      <w:pPr>
        <w:pStyle w:val="Title"/>
        <w:spacing w:line="276" w:lineRule="auto"/>
        <w:jc w:val="left"/>
        <w:rPr>
          <w:highlight w:val="yellow"/>
        </w:rPr>
      </w:pPr>
      <w:bookmarkStart w:colFirst="0" w:colLast="0" w:name="_aey5ysnnwss3" w:id="2"/>
      <w:bookmarkEnd w:id="2"/>
      <w:r w:rsidDel="00000000" w:rsidR="00000000" w:rsidRPr="00000000">
        <w:rPr>
          <w:rtl w:val="0"/>
        </w:rPr>
      </w:r>
    </w:p>
    <w:p w:rsidR="00000000" w:rsidDel="00000000" w:rsidP="00000000" w:rsidRDefault="00000000" w:rsidRPr="00000000" w14:paraId="00000009">
      <w:pPr>
        <w:pStyle w:val="Title"/>
        <w:spacing w:line="276" w:lineRule="auto"/>
        <w:jc w:val="left"/>
        <w:rPr>
          <w:highlight w:val="yellow"/>
        </w:rPr>
      </w:pPr>
      <w:bookmarkStart w:colFirst="0" w:colLast="0" w:name="_is0fisfvl9j7" w:id="3"/>
      <w:bookmarkEnd w:id="3"/>
      <w:r w:rsidDel="00000000" w:rsidR="00000000" w:rsidRPr="00000000">
        <w:rPr>
          <w:rtl w:val="0"/>
        </w:rPr>
      </w:r>
    </w:p>
    <w:p w:rsidR="00000000" w:rsidDel="00000000" w:rsidP="00000000" w:rsidRDefault="00000000" w:rsidRPr="00000000" w14:paraId="0000000A">
      <w:pPr>
        <w:pStyle w:val="Title"/>
        <w:spacing w:line="276" w:lineRule="auto"/>
        <w:jc w:val="left"/>
        <w:rPr>
          <w:highlight w:val="yellow"/>
        </w:rPr>
      </w:pPr>
      <w:bookmarkStart w:colFirst="0" w:colLast="0" w:name="_i1khvlrc7dip" w:id="4"/>
      <w:bookmarkEnd w:id="4"/>
      <w:r w:rsidDel="00000000" w:rsidR="00000000" w:rsidRPr="00000000">
        <w:rPr>
          <w:rtl w:val="0"/>
        </w:rPr>
      </w:r>
    </w:p>
    <w:p w:rsidR="00000000" w:rsidDel="00000000" w:rsidP="00000000" w:rsidRDefault="00000000" w:rsidRPr="00000000" w14:paraId="0000000B">
      <w:pPr>
        <w:pStyle w:val="Title"/>
        <w:spacing w:line="276" w:lineRule="auto"/>
        <w:jc w:val="left"/>
        <w:rPr>
          <w:highlight w:val="yellow"/>
        </w:rPr>
      </w:pPr>
      <w:bookmarkStart w:colFirst="0" w:colLast="0" w:name="_j60wuropc0kr" w:id="5"/>
      <w:bookmarkEnd w:id="5"/>
      <w:r w:rsidDel="00000000" w:rsidR="00000000" w:rsidRPr="00000000">
        <w:rPr>
          <w:rtl w:val="0"/>
        </w:rPr>
      </w:r>
    </w:p>
    <w:p w:rsidR="00000000" w:rsidDel="00000000" w:rsidP="00000000" w:rsidRDefault="00000000" w:rsidRPr="00000000" w14:paraId="0000000C">
      <w:pPr>
        <w:pStyle w:val="Subtitle"/>
        <w:jc w:val="left"/>
        <w:rPr/>
      </w:pPr>
      <w:bookmarkStart w:colFirst="0" w:colLast="0" w:name="_303zll4whd7w" w:id="6"/>
      <w:bookmarkEnd w:id="6"/>
      <w:r w:rsidDel="00000000" w:rsidR="00000000" w:rsidRPr="00000000">
        <w:rPr>
          <w:rtl w:val="0"/>
        </w:rPr>
        <w:t xml:space="preserve">Amazix</w:t>
      </w:r>
      <w:r w:rsidDel="00000000" w:rsidR="00000000" w:rsidRPr="00000000">
        <w:rPr>
          <w:rtl w:val="0"/>
        </w:rPr>
        <w:t xml:space="preserve"> — March Blog Post #8</w:t>
      </w:r>
    </w:p>
    <w:p w:rsidR="00000000" w:rsidDel="00000000" w:rsidP="00000000" w:rsidRDefault="00000000" w:rsidRPr="00000000" w14:paraId="0000000D">
      <w:pPr>
        <w:tabs>
          <w:tab w:val="right" w:pos="9030"/>
        </w:tabs>
        <w:jc w:val="left"/>
        <w:rPr>
          <w:sz w:val="28"/>
          <w:szCs w:val="28"/>
        </w:rPr>
      </w:pPr>
      <w:r w:rsidDel="00000000" w:rsidR="00000000" w:rsidRPr="00000000">
        <w:rPr>
          <w:rtl w:val="0"/>
        </w:rPr>
      </w:r>
    </w:p>
    <w:p w:rsidR="00000000" w:rsidDel="00000000" w:rsidP="00000000" w:rsidRDefault="00000000" w:rsidRPr="00000000" w14:paraId="0000000E">
      <w:pPr>
        <w:tabs>
          <w:tab w:val="right" w:pos="9030"/>
        </w:tabs>
        <w:jc w:val="left"/>
        <w:rPr>
          <w:sz w:val="28"/>
          <w:szCs w:val="28"/>
        </w:rPr>
      </w:pPr>
      <w:r w:rsidDel="00000000" w:rsidR="00000000" w:rsidRPr="00000000">
        <w:rPr>
          <w:sz w:val="28"/>
          <w:szCs w:val="28"/>
          <w:rtl w:val="0"/>
        </w:rPr>
        <w:t xml:space="preserve">16 June 2021</w:t>
      </w:r>
    </w:p>
    <w:p w:rsidR="00000000" w:rsidDel="00000000" w:rsidP="00000000" w:rsidRDefault="00000000" w:rsidRPr="00000000" w14:paraId="0000000F">
      <w:pPr>
        <w:tabs>
          <w:tab w:val="right" w:pos="9030"/>
        </w:tabs>
        <w:jc w:val="left"/>
        <w:rPr>
          <w:sz w:val="28"/>
          <w:szCs w:val="28"/>
        </w:rPr>
      </w:pPr>
      <w:r w:rsidDel="00000000" w:rsidR="00000000" w:rsidRPr="00000000">
        <w:rPr>
          <w:sz w:val="28"/>
          <w:szCs w:val="28"/>
          <w:rtl w:val="0"/>
        </w:rPr>
        <w:t xml:space="preserve">Prepared by AmaZix</w:t>
      </w:r>
    </w:p>
    <w:p w:rsidR="00000000" w:rsidDel="00000000" w:rsidP="00000000" w:rsidRDefault="00000000" w:rsidRPr="00000000" w14:paraId="00000010">
      <w:pPr>
        <w:tabs>
          <w:tab w:val="right" w:pos="9030"/>
        </w:tabs>
        <w:jc w:val="left"/>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Title"/>
        <w:widowControl w:val="0"/>
        <w:spacing w:after="200" w:lineRule="auto"/>
        <w:jc w:val="center"/>
        <w:rPr/>
      </w:pPr>
      <w:bookmarkStart w:colFirst="0" w:colLast="0" w:name="_9suf5278xl8i" w:id="7"/>
      <w:bookmarkEnd w:id="7"/>
      <w:r w:rsidDel="00000000" w:rsidR="00000000" w:rsidRPr="00000000">
        <w:rPr>
          <w:rtl w:val="0"/>
        </w:rPr>
        <w:t xml:space="preserve">Tips and Tricks of the Trade — </w:t>
      </w:r>
      <w:r w:rsidDel="00000000" w:rsidR="00000000" w:rsidRPr="00000000">
        <w:rPr>
          <w:highlight w:val="yellow"/>
          <w:rtl w:val="0"/>
        </w:rPr>
        <w:t xml:space="preserve">Content Marketing</w:t>
      </w:r>
      <w:r w:rsidDel="00000000" w:rsidR="00000000" w:rsidRPr="00000000">
        <w:rPr>
          <w:rtl w:val="0"/>
        </w:rPr>
        <w:t xml:space="preserve"> 101 With AmaZix</w:t>
      </w:r>
    </w:p>
    <w:p w:rsidR="00000000" w:rsidDel="00000000" w:rsidP="00000000" w:rsidRDefault="00000000" w:rsidRPr="00000000" w14:paraId="00000012">
      <w:pPr>
        <w:widowControl w:val="0"/>
        <w:rPr>
          <w:sz w:val="24"/>
          <w:szCs w:val="24"/>
        </w:rPr>
      </w:pPr>
      <w:commentRangeStart w:id="0"/>
      <w:r w:rsidDel="00000000" w:rsidR="00000000" w:rsidRPr="00000000">
        <w:rPr>
          <w:sz w:val="24"/>
          <w:szCs w:val="24"/>
        </w:rPr>
        <w:drawing>
          <wp:inline distB="114300" distT="114300" distL="114300" distR="114300">
            <wp:extent cx="5731200" cy="29845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984500"/>
                    </a:xfrm>
                    <a:prstGeom prst="rect"/>
                    <a:ln/>
                  </pic:spPr>
                </pic:pic>
              </a:graphicData>
            </a:graphic>
          </wp:inline>
        </w:drawing>
      </w:r>
      <w:commentRangeEnd w:id="0"/>
      <w:r w:rsidDel="00000000" w:rsidR="00000000" w:rsidRPr="00000000">
        <w:commentReference w:id="0"/>
      </w:r>
      <w:r w:rsidDel="00000000" w:rsidR="00000000" w:rsidRPr="00000000">
        <w:rPr>
          <w:sz w:val="24"/>
          <w:szCs w:val="24"/>
          <w:rtl w:val="0"/>
        </w:rPr>
        <w:tab/>
        <w:tab/>
      </w:r>
    </w:p>
    <w:p w:rsidR="00000000" w:rsidDel="00000000" w:rsidP="00000000" w:rsidRDefault="00000000" w:rsidRPr="00000000" w14:paraId="00000013">
      <w:pPr>
        <w:widowControl w:val="0"/>
        <w:rPr>
          <w:sz w:val="24"/>
          <w:szCs w:val="24"/>
        </w:rPr>
      </w:pPr>
      <w:r w:rsidDel="00000000" w:rsidR="00000000" w:rsidRPr="00000000">
        <w:rPr>
          <w:sz w:val="24"/>
          <w:szCs w:val="24"/>
          <w:rtl w:val="0"/>
        </w:rPr>
        <w:t xml:space="preserve">Source: </w:t>
      </w:r>
      <w:hyperlink r:id="rId9">
        <w:r w:rsidDel="00000000" w:rsidR="00000000" w:rsidRPr="00000000">
          <w:rPr>
            <w:color w:val="1155cc"/>
            <w:sz w:val="24"/>
            <w:szCs w:val="24"/>
            <w:u w:val="single"/>
            <w:rtl w:val="0"/>
          </w:rPr>
          <w:t xml:space="preserve">https://www.mystilus.com/en/tools/morphosyntactic-analyzer</w:t>
        </w:r>
      </w:hyperlink>
      <w:r w:rsidDel="00000000" w:rsidR="00000000" w:rsidRPr="00000000">
        <w:rPr>
          <w:rtl w:val="0"/>
        </w:rPr>
      </w:r>
    </w:p>
    <w:p w:rsidR="00000000" w:rsidDel="00000000" w:rsidP="00000000" w:rsidRDefault="00000000" w:rsidRPr="00000000" w14:paraId="00000014">
      <w:pPr>
        <w:widowControl w:val="0"/>
        <w:rPr>
          <w:sz w:val="24"/>
          <w:szCs w:val="24"/>
        </w:rPr>
      </w:pPr>
      <w:r w:rsidDel="00000000" w:rsidR="00000000" w:rsidRPr="00000000">
        <w:rPr>
          <w:rtl w:val="0"/>
        </w:rPr>
      </w:r>
    </w:p>
    <w:p w:rsidR="00000000" w:rsidDel="00000000" w:rsidP="00000000" w:rsidRDefault="00000000" w:rsidRPr="00000000" w14:paraId="00000015">
      <w:pPr>
        <w:widowControl w:val="0"/>
        <w:rPr>
          <w:sz w:val="24"/>
          <w:szCs w:val="24"/>
        </w:rPr>
      </w:pPr>
      <w:r w:rsidDel="00000000" w:rsidR="00000000" w:rsidRPr="00000000">
        <w:rPr>
          <w:sz w:val="24"/>
          <w:szCs w:val="24"/>
          <w:rtl w:val="0"/>
        </w:rPr>
        <w:t xml:space="preserve">A blank white page is always imposing. That’s why some of us have our text editor configured in light blue. </w:t>
      </w:r>
    </w:p>
    <w:p w:rsidR="00000000" w:rsidDel="00000000" w:rsidP="00000000" w:rsidRDefault="00000000" w:rsidRPr="00000000" w14:paraId="00000016">
      <w:pPr>
        <w:widowControl w:val="0"/>
        <w:rPr>
          <w:sz w:val="24"/>
          <w:szCs w:val="24"/>
        </w:rPr>
      </w:pPr>
      <w:r w:rsidDel="00000000" w:rsidR="00000000" w:rsidRPr="00000000">
        <w:rPr>
          <w:rtl w:val="0"/>
        </w:rPr>
      </w:r>
    </w:p>
    <w:p w:rsidR="00000000" w:rsidDel="00000000" w:rsidP="00000000" w:rsidRDefault="00000000" w:rsidRPr="00000000" w14:paraId="00000017">
      <w:pPr>
        <w:widowControl w:val="0"/>
        <w:rPr>
          <w:sz w:val="24"/>
          <w:szCs w:val="24"/>
        </w:rPr>
      </w:pPr>
      <w:r w:rsidDel="00000000" w:rsidR="00000000" w:rsidRPr="00000000">
        <w:rPr>
          <w:sz w:val="24"/>
          <w:szCs w:val="24"/>
          <w:rtl w:val="0"/>
        </w:rPr>
        <w:t xml:space="preserve">But many things happen before the first letter is written. In this article, we will talk about all the preparation that makes content flow as intended.</w:t>
      </w:r>
    </w:p>
    <w:p w:rsidR="00000000" w:rsidDel="00000000" w:rsidP="00000000" w:rsidRDefault="00000000" w:rsidRPr="00000000" w14:paraId="00000018">
      <w:pPr>
        <w:widowControl w:val="0"/>
        <w:rPr>
          <w:sz w:val="24"/>
          <w:szCs w:val="24"/>
        </w:rPr>
      </w:pPr>
      <w:r w:rsidDel="00000000" w:rsidR="00000000" w:rsidRPr="00000000">
        <w:rPr>
          <w:rtl w:val="0"/>
        </w:rPr>
      </w:r>
    </w:p>
    <w:p w:rsidR="00000000" w:rsidDel="00000000" w:rsidP="00000000" w:rsidRDefault="00000000" w:rsidRPr="00000000" w14:paraId="00000019">
      <w:pPr>
        <w:widowControl w:val="0"/>
        <w:rPr>
          <w:sz w:val="24"/>
          <w:szCs w:val="24"/>
        </w:rPr>
      </w:pPr>
      <w:r w:rsidDel="00000000" w:rsidR="00000000" w:rsidRPr="00000000">
        <w:rPr>
          <w:sz w:val="24"/>
          <w:szCs w:val="24"/>
          <w:rtl w:val="0"/>
        </w:rPr>
        <w:t xml:space="preserve">What? Who? How? Angle? Focus? Many questions arise when planning an article, and the answer for most of them at first is usually the same: «Let me grab a coffee, and I’ll be right back.» Maybe that’s because there are questions that we are missing. Questions that are answered by </w:t>
      </w:r>
      <w:hyperlink r:id="rId10">
        <w:r w:rsidDel="00000000" w:rsidR="00000000" w:rsidRPr="00000000">
          <w:rPr>
            <w:color w:val="1155cc"/>
            <w:sz w:val="24"/>
            <w:szCs w:val="24"/>
            <w:highlight w:val="yellow"/>
            <w:u w:val="single"/>
            <w:rtl w:val="0"/>
          </w:rPr>
          <w:t xml:space="preserve">content marketing</w:t>
        </w:r>
      </w:hyperlink>
      <w:r w:rsidDel="00000000" w:rsidR="00000000" w:rsidRPr="00000000">
        <w:rPr>
          <w:sz w:val="24"/>
          <w:szCs w:val="24"/>
          <w:rtl w:val="0"/>
        </w:rPr>
        <w:t xml:space="preserve">.</w:t>
      </w:r>
    </w:p>
    <w:p w:rsidR="00000000" w:rsidDel="00000000" w:rsidP="00000000" w:rsidRDefault="00000000" w:rsidRPr="00000000" w14:paraId="0000001A">
      <w:pPr>
        <w:widowControl w:val="0"/>
        <w:rPr>
          <w:sz w:val="24"/>
          <w:szCs w:val="24"/>
        </w:rPr>
      </w:pPr>
      <w:r w:rsidDel="00000000" w:rsidR="00000000" w:rsidRPr="00000000">
        <w:rPr>
          <w:rtl w:val="0"/>
        </w:rPr>
      </w:r>
    </w:p>
    <w:p w:rsidR="00000000" w:rsidDel="00000000" w:rsidP="00000000" w:rsidRDefault="00000000" w:rsidRPr="00000000" w14:paraId="0000001B">
      <w:pPr>
        <w:pStyle w:val="Heading1"/>
        <w:widowControl w:val="0"/>
        <w:rPr/>
      </w:pPr>
      <w:bookmarkStart w:colFirst="0" w:colLast="0" w:name="_95g8cqha6hay" w:id="8"/>
      <w:bookmarkEnd w:id="8"/>
      <w:r w:rsidDel="00000000" w:rsidR="00000000" w:rsidRPr="00000000">
        <w:rPr>
          <w:rtl w:val="0"/>
        </w:rPr>
        <w:t xml:space="preserve">Filling the Void</w:t>
      </w:r>
    </w:p>
    <w:p w:rsidR="00000000" w:rsidDel="00000000" w:rsidP="00000000" w:rsidRDefault="00000000" w:rsidRPr="00000000" w14:paraId="0000001C">
      <w:pPr>
        <w:widowControl w:val="0"/>
        <w:rPr>
          <w:sz w:val="24"/>
          <w:szCs w:val="24"/>
        </w:rPr>
      </w:pPr>
      <w:r w:rsidDel="00000000" w:rsidR="00000000" w:rsidRPr="00000000">
        <w:rPr>
          <w:rtl w:val="0"/>
        </w:rPr>
      </w:r>
    </w:p>
    <w:p w:rsidR="00000000" w:rsidDel="00000000" w:rsidP="00000000" w:rsidRDefault="00000000" w:rsidRPr="00000000" w14:paraId="0000001D">
      <w:pPr>
        <w:widowControl w:val="0"/>
        <w:spacing w:after="200" w:lineRule="auto"/>
        <w:ind w:left="0" w:firstLine="0"/>
        <w:rPr>
          <w:sz w:val="24"/>
          <w:szCs w:val="24"/>
        </w:rPr>
      </w:pPr>
      <w:r w:rsidDel="00000000" w:rsidR="00000000" w:rsidRPr="00000000">
        <w:rPr>
          <w:sz w:val="24"/>
          <w:szCs w:val="24"/>
          <w:rtl w:val="0"/>
        </w:rPr>
        <w:t xml:space="preserve">An article is, above all, a story. It’s the wrapper that makes the content and delivery the best experience for the reader. Just like when you order a shampoo online, you don't get it in a jerrycan, so does the content need to be presented in a way that fits the argument you want to make. But what kind of story do we want to tell? A story about what?</w:t>
      </w:r>
    </w:p>
    <w:p w:rsidR="00000000" w:rsidDel="00000000" w:rsidP="00000000" w:rsidRDefault="00000000" w:rsidRPr="00000000" w14:paraId="0000001E">
      <w:pPr>
        <w:widowControl w:val="0"/>
        <w:spacing w:after="200" w:lineRule="auto"/>
        <w:ind w:left="0" w:firstLine="0"/>
        <w:rPr>
          <w:sz w:val="24"/>
          <w:szCs w:val="24"/>
        </w:rPr>
      </w:pPr>
      <w:r w:rsidDel="00000000" w:rsidR="00000000" w:rsidRPr="00000000">
        <w:rPr>
          <w:sz w:val="24"/>
          <w:szCs w:val="24"/>
          <w:rtl w:val="0"/>
        </w:rPr>
        <w:t xml:space="preserve">There are many stories to tell in </w:t>
      </w:r>
      <w:r w:rsidDel="00000000" w:rsidR="00000000" w:rsidRPr="00000000">
        <w:rPr>
          <w:sz w:val="24"/>
          <w:szCs w:val="24"/>
          <w:highlight w:val="yellow"/>
          <w:rtl w:val="0"/>
        </w:rPr>
        <w:t xml:space="preserve">content marketing</w:t>
      </w:r>
      <w:r w:rsidDel="00000000" w:rsidR="00000000" w:rsidRPr="00000000">
        <w:rPr>
          <w:sz w:val="24"/>
          <w:szCs w:val="24"/>
          <w:rtl w:val="0"/>
        </w:rPr>
        <w:t xml:space="preserve"> that help the message get across and hit just the right spot. You have to tell the story of the product, what value it brings, what differentiates it, what its design says, what innovative aspects it brings, what its future is like.</w:t>
      </w:r>
    </w:p>
    <w:p w:rsidR="00000000" w:rsidDel="00000000" w:rsidP="00000000" w:rsidRDefault="00000000" w:rsidRPr="00000000" w14:paraId="0000001F">
      <w:pPr>
        <w:widowControl w:val="0"/>
        <w:spacing w:after="200" w:lineRule="auto"/>
        <w:ind w:left="0" w:firstLine="0"/>
        <w:rPr>
          <w:sz w:val="24"/>
          <w:szCs w:val="24"/>
        </w:rPr>
      </w:pPr>
      <w:r w:rsidDel="00000000" w:rsidR="00000000" w:rsidRPr="00000000">
        <w:rPr>
          <w:sz w:val="24"/>
          <w:szCs w:val="24"/>
          <w:rtl w:val="0"/>
        </w:rPr>
        <w:t xml:space="preserve">But to hook the reader, imagine their stories about the product, about who they are, what they hate and what they like, the plausible situations they’ve been in, the cultural references they are familiar with, and so much more.</w:t>
      </w:r>
    </w:p>
    <w:p w:rsidR="00000000" w:rsidDel="00000000" w:rsidP="00000000" w:rsidRDefault="00000000" w:rsidRPr="00000000" w14:paraId="00000020">
      <w:pPr>
        <w:widowControl w:val="0"/>
        <w:spacing w:after="200" w:lineRule="auto"/>
        <w:ind w:left="0" w:firstLine="0"/>
        <w:rPr>
          <w:sz w:val="24"/>
          <w:szCs w:val="24"/>
        </w:rPr>
      </w:pPr>
      <w:r w:rsidDel="00000000" w:rsidR="00000000" w:rsidRPr="00000000">
        <w:rPr>
          <w:sz w:val="24"/>
          <w:szCs w:val="24"/>
          <w:rtl w:val="0"/>
        </w:rPr>
        <w:t xml:space="preserve">In short, it is about translating technical specifications and data into stories, narratives that reflect who the reader is and what they want.</w:t>
      </w:r>
    </w:p>
    <w:p w:rsidR="00000000" w:rsidDel="00000000" w:rsidP="00000000" w:rsidRDefault="00000000" w:rsidRPr="00000000" w14:paraId="00000021">
      <w:pPr>
        <w:widowControl w:val="0"/>
        <w:spacing w:after="200" w:lineRule="auto"/>
        <w:ind w:left="0" w:firstLine="0"/>
        <w:rPr>
          <w:sz w:val="24"/>
          <w:szCs w:val="24"/>
        </w:rPr>
      </w:pPr>
      <w:r w:rsidDel="00000000" w:rsidR="00000000" w:rsidRPr="00000000">
        <w:rPr>
          <w:sz w:val="24"/>
          <w:szCs w:val="24"/>
          <w:rtl w:val="0"/>
        </w:rPr>
        <w:t xml:space="preserve">The story must also be aimed at achieving a goal in line with the predetermined </w:t>
      </w:r>
      <w:r w:rsidDel="00000000" w:rsidR="00000000" w:rsidRPr="00000000">
        <w:rPr>
          <w:sz w:val="24"/>
          <w:szCs w:val="24"/>
          <w:highlight w:val="yellow"/>
          <w:rtl w:val="0"/>
        </w:rPr>
        <w:t xml:space="preserve">content marketing objective</w:t>
      </w:r>
      <w:r w:rsidDel="00000000" w:rsidR="00000000" w:rsidRPr="00000000">
        <w:rPr>
          <w:sz w:val="24"/>
          <w:szCs w:val="24"/>
          <w:rtl w:val="0"/>
        </w:rPr>
        <w:t xml:space="preserve"> </w:t>
      </w:r>
      <w:r w:rsidDel="00000000" w:rsidR="00000000" w:rsidRPr="00000000">
        <w:rPr>
          <w:sz w:val="24"/>
          <w:szCs w:val="24"/>
          <w:rtl w:val="0"/>
        </w:rPr>
        <w:t xml:space="preserve">— the reason why the topic was chosen in the first place to make an article, looking at the product, the strategy, and the data.</w:t>
      </w:r>
    </w:p>
    <w:p w:rsidR="00000000" w:rsidDel="00000000" w:rsidP="00000000" w:rsidRDefault="00000000" w:rsidRPr="00000000" w14:paraId="00000022">
      <w:pPr>
        <w:widowControl w:val="0"/>
        <w:spacing w:after="200" w:lineRule="auto"/>
        <w:ind w:left="0" w:firstLine="0"/>
        <w:rPr>
          <w:sz w:val="24"/>
          <w:szCs w:val="24"/>
        </w:rPr>
      </w:pPr>
      <w:r w:rsidDel="00000000" w:rsidR="00000000" w:rsidRPr="00000000">
        <w:rPr>
          <w:sz w:val="24"/>
          <w:szCs w:val="24"/>
          <w:rtl w:val="0"/>
        </w:rPr>
        <w:t xml:space="preserve">However, reinforcing a message requires the ability to elaborate on the right measure to put on the table the line of argument that supports the weight of the article. This aspect may be more controversial. After all, we live in the world where TikTok thrives. However, it is not the smaller content that has the greatest impact.</w:t>
      </w:r>
    </w:p>
    <w:p w:rsidR="00000000" w:rsidDel="00000000" w:rsidP="00000000" w:rsidRDefault="00000000" w:rsidRPr="00000000" w14:paraId="00000023">
      <w:pPr>
        <w:widowControl w:val="0"/>
        <w:spacing w:after="200" w:lineRule="auto"/>
        <w:ind w:left="0" w:firstLine="0"/>
        <w:rPr>
          <w:sz w:val="24"/>
          <w:szCs w:val="24"/>
        </w:rPr>
      </w:pPr>
      <w:r w:rsidDel="00000000" w:rsidR="00000000" w:rsidRPr="00000000">
        <w:rPr>
          <w:sz w:val="24"/>
          <w:szCs w:val="24"/>
          <w:rtl w:val="0"/>
        </w:rPr>
        <w:t xml:space="preserve">Creating long-form pieces is challenging without a good </w:t>
      </w:r>
      <w:r w:rsidDel="00000000" w:rsidR="00000000" w:rsidRPr="00000000">
        <w:rPr>
          <w:sz w:val="24"/>
          <w:szCs w:val="24"/>
          <w:highlight w:val="yellow"/>
          <w:rtl w:val="0"/>
        </w:rPr>
        <w:t xml:space="preserve">content marketing strategy</w:t>
      </w:r>
      <w:r w:rsidDel="00000000" w:rsidR="00000000" w:rsidRPr="00000000">
        <w:rPr>
          <w:sz w:val="24"/>
          <w:szCs w:val="24"/>
          <w:rtl w:val="0"/>
        </w:rPr>
        <w:t xml:space="preserve"> behind it. Superior story development requires length as well as decent logical and analytical support. Only </w:t>
      </w:r>
      <w:r w:rsidDel="00000000" w:rsidR="00000000" w:rsidRPr="00000000">
        <w:rPr>
          <w:sz w:val="24"/>
          <w:szCs w:val="24"/>
          <w:rtl w:val="0"/>
        </w:rPr>
        <w:t xml:space="preserve">exhaustive </w:t>
      </w:r>
      <w:r w:rsidDel="00000000" w:rsidR="00000000" w:rsidRPr="00000000">
        <w:rPr>
          <w:sz w:val="24"/>
          <w:szCs w:val="24"/>
          <w:rtl w:val="0"/>
        </w:rPr>
        <w:t xml:space="preserve">content will satisfy and teach the reader who has a genuine interest in the approach. This requires a fair prior process of data gathering and properly documenting, and a wide perspective that broadly covers the different aspects of the topic.</w:t>
      </w:r>
    </w:p>
    <w:p w:rsidR="00000000" w:rsidDel="00000000" w:rsidP="00000000" w:rsidRDefault="00000000" w:rsidRPr="00000000" w14:paraId="00000024">
      <w:pPr>
        <w:pStyle w:val="Heading2"/>
        <w:widowControl w:val="0"/>
        <w:spacing w:after="200" w:lineRule="auto"/>
        <w:rPr/>
      </w:pPr>
      <w:bookmarkStart w:colFirst="0" w:colLast="0" w:name="_9sz77plvxq80" w:id="9"/>
      <w:bookmarkEnd w:id="9"/>
      <w:r w:rsidDel="00000000" w:rsidR="00000000" w:rsidRPr="00000000">
        <w:rPr>
          <w:rtl w:val="0"/>
        </w:rPr>
        <w:t xml:space="preserve">Nurturing Your Content</w:t>
      </w:r>
    </w:p>
    <w:p w:rsidR="00000000" w:rsidDel="00000000" w:rsidP="00000000" w:rsidRDefault="00000000" w:rsidRPr="00000000" w14:paraId="00000025">
      <w:pPr>
        <w:widowControl w:val="0"/>
        <w:spacing w:after="200" w:lineRule="auto"/>
        <w:ind w:left="0" w:firstLine="0"/>
        <w:rPr>
          <w:sz w:val="24"/>
          <w:szCs w:val="24"/>
        </w:rPr>
      </w:pPr>
      <w:r w:rsidDel="00000000" w:rsidR="00000000" w:rsidRPr="00000000">
        <w:rPr>
          <w:sz w:val="24"/>
          <w:szCs w:val="24"/>
          <w:rtl w:val="0"/>
        </w:rPr>
        <w:t xml:space="preserve">Let us now move on to post-creation aspects. How do we maximize the content marketing value of the text we have written?</w:t>
      </w:r>
    </w:p>
    <w:p w:rsidR="00000000" w:rsidDel="00000000" w:rsidP="00000000" w:rsidRDefault="00000000" w:rsidRPr="00000000" w14:paraId="00000026">
      <w:pPr>
        <w:widowControl w:val="0"/>
        <w:spacing w:after="200" w:lineRule="auto"/>
        <w:ind w:left="0" w:firstLine="0"/>
        <w:rPr>
          <w:sz w:val="24"/>
          <w:szCs w:val="24"/>
        </w:rPr>
      </w:pPr>
      <w:r w:rsidDel="00000000" w:rsidR="00000000" w:rsidRPr="00000000">
        <w:rPr>
          <w:sz w:val="24"/>
          <w:szCs w:val="24"/>
          <w:rtl w:val="0"/>
        </w:rPr>
        <w:t xml:space="preserve">The first stop here is </w:t>
      </w:r>
      <w:hyperlink r:id="rId11">
        <w:r w:rsidDel="00000000" w:rsidR="00000000" w:rsidRPr="00000000">
          <w:rPr>
            <w:rFonts w:ascii="Montserrat" w:cs="Montserrat" w:eastAsia="Montserrat" w:hAnsi="Montserrat"/>
            <w:b w:val="1"/>
            <w:color w:val="1155cc"/>
            <w:sz w:val="24"/>
            <w:szCs w:val="24"/>
            <w:u w:val="single"/>
            <w:rtl w:val="0"/>
          </w:rPr>
          <w:t xml:space="preserve">SEO optimization</w:t>
        </w:r>
      </w:hyperlink>
      <w:r w:rsidDel="00000000" w:rsidR="00000000" w:rsidRPr="00000000">
        <w:rPr>
          <w:sz w:val="24"/>
          <w:szCs w:val="24"/>
          <w:rtl w:val="0"/>
        </w:rPr>
        <w:t xml:space="preserve">, a key item of any </w:t>
      </w:r>
      <w:r w:rsidDel="00000000" w:rsidR="00000000" w:rsidRPr="00000000">
        <w:rPr>
          <w:sz w:val="24"/>
          <w:szCs w:val="24"/>
          <w:highlight w:val="yellow"/>
          <w:rtl w:val="0"/>
        </w:rPr>
        <w:t xml:space="preserve">content marketing tactics</w:t>
      </w:r>
      <w:r w:rsidDel="00000000" w:rsidR="00000000" w:rsidRPr="00000000">
        <w:rPr>
          <w:sz w:val="24"/>
          <w:szCs w:val="24"/>
          <w:rtl w:val="0"/>
        </w:rPr>
        <w:t xml:space="preserve"> coming to fruition</w:t>
      </w:r>
      <w:r w:rsidDel="00000000" w:rsidR="00000000" w:rsidRPr="00000000">
        <w:rPr>
          <w:sz w:val="24"/>
          <w:szCs w:val="24"/>
          <w:rtl w:val="0"/>
        </w:rPr>
        <w:t xml:space="preserve">. A very aggressive SEO strategy can cause fluent and pleasant text to be hindered by the constant redundancy of keywords to please the search engines. </w:t>
      </w:r>
    </w:p>
    <w:p w:rsidR="00000000" w:rsidDel="00000000" w:rsidP="00000000" w:rsidRDefault="00000000" w:rsidRPr="00000000" w14:paraId="00000027">
      <w:pPr>
        <w:widowControl w:val="0"/>
        <w:spacing w:after="200" w:lineRule="auto"/>
        <w:ind w:left="0" w:firstLine="0"/>
        <w:rPr>
          <w:sz w:val="24"/>
          <w:szCs w:val="24"/>
        </w:rPr>
      </w:pPr>
      <w:r w:rsidDel="00000000" w:rsidR="00000000" w:rsidRPr="00000000">
        <w:rPr>
          <w:sz w:val="24"/>
          <w:szCs w:val="24"/>
          <w:rtl w:val="0"/>
        </w:rPr>
        <w:t xml:space="preserve">We must never forget that it is people who read articles. Search Engine Robots do not. </w:t>
      </w:r>
    </w:p>
    <w:p w:rsidR="00000000" w:rsidDel="00000000" w:rsidP="00000000" w:rsidRDefault="00000000" w:rsidRPr="00000000" w14:paraId="00000028">
      <w:pPr>
        <w:widowControl w:val="0"/>
        <w:spacing w:after="200" w:lineRule="auto"/>
        <w:ind w:left="0" w:firstLine="0"/>
        <w:rPr>
          <w:sz w:val="24"/>
          <w:szCs w:val="24"/>
        </w:rPr>
      </w:pPr>
      <w:r w:rsidDel="00000000" w:rsidR="00000000" w:rsidRPr="00000000">
        <w:rPr>
          <w:sz w:val="24"/>
          <w:szCs w:val="24"/>
          <w:rtl w:val="0"/>
        </w:rPr>
        <w:t xml:space="preserve">Sorry, Google Robot, I know you have already read this, but it had to be said.</w:t>
      </w:r>
    </w:p>
    <w:p w:rsidR="00000000" w:rsidDel="00000000" w:rsidP="00000000" w:rsidRDefault="00000000" w:rsidRPr="00000000" w14:paraId="00000029">
      <w:pPr>
        <w:widowControl w:val="0"/>
        <w:spacing w:after="200" w:lineRule="auto"/>
        <w:ind w:left="0" w:firstLine="0"/>
        <w:rPr>
          <w:sz w:val="24"/>
          <w:szCs w:val="24"/>
        </w:rPr>
      </w:pPr>
      <w:r w:rsidDel="00000000" w:rsidR="00000000" w:rsidRPr="00000000">
        <w:rPr>
          <w:sz w:val="24"/>
          <w:szCs w:val="24"/>
          <w:rtl w:val="0"/>
        </w:rPr>
        <w:t xml:space="preserve">It is not a matter of dispensing with the tools that are known to work but using them sparingly, producing content with SEO and not SEO with content.</w:t>
      </w:r>
    </w:p>
    <w:p w:rsidR="00000000" w:rsidDel="00000000" w:rsidP="00000000" w:rsidRDefault="00000000" w:rsidRPr="00000000" w14:paraId="0000002A">
      <w:pPr>
        <w:widowControl w:val="0"/>
        <w:spacing w:after="200" w:lineRule="auto"/>
        <w:ind w:left="0" w:firstLine="0"/>
        <w:rPr>
          <w:sz w:val="24"/>
          <w:szCs w:val="24"/>
        </w:rPr>
      </w:pPr>
      <w:r w:rsidDel="00000000" w:rsidR="00000000" w:rsidRPr="00000000">
        <w:rPr>
          <w:sz w:val="24"/>
          <w:szCs w:val="24"/>
          <w:rtl w:val="0"/>
        </w:rPr>
        <w:t xml:space="preserve">Good articles, moreover, are more than a link. Here too, </w:t>
      </w:r>
      <w:r w:rsidDel="00000000" w:rsidR="00000000" w:rsidRPr="00000000">
        <w:rPr>
          <w:sz w:val="24"/>
          <w:szCs w:val="24"/>
          <w:highlight w:val="yellow"/>
          <w:rtl w:val="0"/>
        </w:rPr>
        <w:t xml:space="preserve">content marketing strategy</w:t>
      </w:r>
      <w:r w:rsidDel="00000000" w:rsidR="00000000" w:rsidRPr="00000000">
        <w:rPr>
          <w:sz w:val="24"/>
          <w:szCs w:val="24"/>
          <w:rtl w:val="0"/>
        </w:rPr>
        <w:t xml:space="preserve"> comes to your help. It is no less evident that content must be well distributed to reach those readers who might be interested in it and who could become leads in your sales funnel. </w:t>
      </w:r>
    </w:p>
    <w:p w:rsidR="00000000" w:rsidDel="00000000" w:rsidP="00000000" w:rsidRDefault="00000000" w:rsidRPr="00000000" w14:paraId="0000002B">
      <w:pPr>
        <w:widowControl w:val="0"/>
        <w:spacing w:after="200" w:lineRule="auto"/>
        <w:ind w:left="0" w:firstLine="0"/>
        <w:rPr>
          <w:sz w:val="24"/>
          <w:szCs w:val="24"/>
        </w:rPr>
      </w:pPr>
      <w:r w:rsidDel="00000000" w:rsidR="00000000" w:rsidRPr="00000000">
        <w:rPr>
          <w:sz w:val="24"/>
          <w:szCs w:val="24"/>
          <w:rtl w:val="0"/>
        </w:rPr>
        <w:t xml:space="preserve">A properly created </w:t>
      </w:r>
      <w:hyperlink r:id="rId12">
        <w:r w:rsidDel="00000000" w:rsidR="00000000" w:rsidRPr="00000000">
          <w:rPr>
            <w:rFonts w:ascii="Montserrat" w:cs="Montserrat" w:eastAsia="Montserrat" w:hAnsi="Montserrat"/>
            <w:b w:val="1"/>
            <w:color w:val="1155cc"/>
            <w:sz w:val="24"/>
            <w:szCs w:val="24"/>
            <w:u w:val="single"/>
            <w:rtl w:val="0"/>
          </w:rPr>
          <w:t xml:space="preserve">Social Media</w:t>
        </w:r>
      </w:hyperlink>
      <w:r w:rsidDel="00000000" w:rsidR="00000000" w:rsidRPr="00000000">
        <w:rPr>
          <w:rFonts w:ascii="Montserrat" w:cs="Montserrat" w:eastAsia="Montserrat" w:hAnsi="Montserrat"/>
          <w:b w:val="1"/>
          <w:sz w:val="24"/>
          <w:szCs w:val="24"/>
          <w:rtl w:val="0"/>
        </w:rPr>
        <w:t xml:space="preserve"> plan</w:t>
      </w:r>
      <w:r w:rsidDel="00000000" w:rsidR="00000000" w:rsidRPr="00000000">
        <w:rPr>
          <w:sz w:val="24"/>
          <w:szCs w:val="24"/>
          <w:rtl w:val="0"/>
        </w:rPr>
        <w:t xml:space="preserve"> must support your writing efforts — not only for the ability to reach many people but also reach those groups for whom your </w:t>
      </w:r>
      <w:r w:rsidDel="00000000" w:rsidR="00000000" w:rsidRPr="00000000">
        <w:rPr>
          <w:sz w:val="24"/>
          <w:szCs w:val="24"/>
          <w:highlight w:val="yellow"/>
          <w:rtl w:val="0"/>
        </w:rPr>
        <w:t xml:space="preserve">content marketing ideas</w:t>
      </w:r>
      <w:r w:rsidDel="00000000" w:rsidR="00000000" w:rsidRPr="00000000">
        <w:rPr>
          <w:sz w:val="24"/>
          <w:szCs w:val="24"/>
          <w:rtl w:val="0"/>
        </w:rPr>
        <w:t xml:space="preserve"> are customized and intended. It is also a way to give life and interactivity to the topics raised by making them also topics of media that invite the participation of readers.</w:t>
      </w:r>
    </w:p>
    <w:p w:rsidR="00000000" w:rsidDel="00000000" w:rsidP="00000000" w:rsidRDefault="00000000" w:rsidRPr="00000000" w14:paraId="0000002C">
      <w:pPr>
        <w:widowControl w:val="0"/>
        <w:spacing w:after="200" w:lineRule="auto"/>
        <w:ind w:left="0" w:firstLine="0"/>
        <w:rPr>
          <w:sz w:val="24"/>
          <w:szCs w:val="24"/>
        </w:rPr>
      </w:pPr>
      <w:r w:rsidDel="00000000" w:rsidR="00000000" w:rsidRPr="00000000">
        <w:rPr>
          <w:sz w:val="24"/>
          <w:szCs w:val="24"/>
          <w:rtl w:val="0"/>
        </w:rPr>
        <w:t xml:space="preserve">And finally, speaking of giving life to the articles, it is also a good practice to resurrect them. </w:t>
      </w:r>
      <w:r w:rsidDel="00000000" w:rsidR="00000000" w:rsidRPr="00000000">
        <w:rPr>
          <w:rFonts w:ascii="Montserrat" w:cs="Montserrat" w:eastAsia="Montserrat" w:hAnsi="Montserrat"/>
          <w:b w:val="1"/>
          <w:sz w:val="24"/>
          <w:szCs w:val="24"/>
          <w:rtl w:val="0"/>
        </w:rPr>
        <w:t xml:space="preserve">Backlinking (or interlinking)</w:t>
      </w:r>
      <w:r w:rsidDel="00000000" w:rsidR="00000000" w:rsidRPr="00000000">
        <w:rPr>
          <w:sz w:val="24"/>
          <w:szCs w:val="24"/>
          <w:rtl w:val="0"/>
        </w:rPr>
        <w:t xml:space="preserve"> is an excellent technique to keep an article alive over time. It also works for a current article to better complement the narrative without overextending, just taking advantage of something already developed.</w:t>
      </w:r>
    </w:p>
    <w:p w:rsidR="00000000" w:rsidDel="00000000" w:rsidP="00000000" w:rsidRDefault="00000000" w:rsidRPr="00000000" w14:paraId="0000002D">
      <w:pPr>
        <w:widowControl w:val="0"/>
        <w:spacing w:after="200" w:lineRule="auto"/>
        <w:ind w:left="0" w:firstLine="0"/>
        <w:rPr>
          <w:sz w:val="24"/>
          <w:szCs w:val="24"/>
        </w:rPr>
      </w:pPr>
      <w:r w:rsidDel="00000000" w:rsidR="00000000" w:rsidRPr="00000000">
        <w:rPr>
          <w:sz w:val="24"/>
          <w:szCs w:val="24"/>
          <w:rtl w:val="0"/>
        </w:rPr>
        <w:t xml:space="preserve">While the goal of </w:t>
      </w:r>
      <w:r w:rsidDel="00000000" w:rsidR="00000000" w:rsidRPr="00000000">
        <w:rPr>
          <w:sz w:val="24"/>
          <w:szCs w:val="24"/>
          <w:highlight w:val="yellow"/>
          <w:rtl w:val="0"/>
        </w:rPr>
        <w:t xml:space="preserve">content marketing</w:t>
      </w:r>
      <w:r w:rsidDel="00000000" w:rsidR="00000000" w:rsidRPr="00000000">
        <w:rPr>
          <w:sz w:val="24"/>
          <w:szCs w:val="24"/>
          <w:rtl w:val="0"/>
        </w:rPr>
        <w:t xml:space="preserve"> is producing leads, that cannot be achieved if the content feels patchy or incongruent. Even when you have a clear message to communicate, how you do it makes all the difference. </w:t>
      </w:r>
    </w:p>
    <w:p w:rsidR="00000000" w:rsidDel="00000000" w:rsidP="00000000" w:rsidRDefault="00000000" w:rsidRPr="00000000" w14:paraId="0000002E">
      <w:pPr>
        <w:widowControl w:val="0"/>
        <w:spacing w:after="20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That’s why so many customers choose us to manage their content production. </w:t>
      </w:r>
      <w:hyperlink r:id="rId13">
        <w:r w:rsidDel="00000000" w:rsidR="00000000" w:rsidRPr="00000000">
          <w:rPr>
            <w:rFonts w:ascii="Montserrat" w:cs="Montserrat" w:eastAsia="Montserrat" w:hAnsi="Montserrat"/>
            <w:b w:val="1"/>
            <w:color w:val="1155cc"/>
            <w:sz w:val="24"/>
            <w:szCs w:val="24"/>
            <w:u w:val="single"/>
            <w:rtl w:val="0"/>
          </w:rPr>
          <w:t xml:space="preserve">Contact us</w:t>
        </w:r>
      </w:hyperlink>
      <w:r w:rsidDel="00000000" w:rsidR="00000000" w:rsidRPr="00000000">
        <w:rPr>
          <w:rFonts w:ascii="Montserrat" w:cs="Montserrat" w:eastAsia="Montserrat" w:hAnsi="Montserrat"/>
          <w:b w:val="1"/>
          <w:sz w:val="24"/>
          <w:szCs w:val="24"/>
          <w:rtl w:val="0"/>
        </w:rPr>
        <w:t xml:space="preserve"> and start making your articles tell your story.</w:t>
      </w:r>
    </w:p>
    <w:p w:rsidR="00000000" w:rsidDel="00000000" w:rsidP="00000000" w:rsidRDefault="00000000" w:rsidRPr="00000000" w14:paraId="0000002F">
      <w:pPr>
        <w:widowControl w:val="0"/>
        <w:spacing w:after="200" w:lineRule="auto"/>
        <w:ind w:left="0" w:firstLine="0"/>
        <w:rPr>
          <w:color w:val="000000"/>
          <w:sz w:val="28"/>
          <w:szCs w:val="28"/>
        </w:rPr>
      </w:pPr>
      <w:r w:rsidDel="00000000" w:rsidR="00000000" w:rsidRPr="00000000">
        <w:rPr>
          <w:rtl w:val="0"/>
        </w:rPr>
      </w:r>
    </w:p>
    <w:p w:rsidR="00000000" w:rsidDel="00000000" w:rsidP="00000000" w:rsidRDefault="00000000" w:rsidRPr="00000000" w14:paraId="00000030">
      <w:pPr>
        <w:widowControl w:val="0"/>
        <w:spacing w:after="200" w:lineRule="auto"/>
        <w:ind w:left="0" w:firstLine="0"/>
        <w:rPr>
          <w:color w:val="000000"/>
          <w:sz w:val="26"/>
          <w:szCs w:val="26"/>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440" w:top="1440" w:left="1440" w:right="1440" w:header="288" w:footer="288"/>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varo Ruiz" w:id="0" w:date="2021-06-17T12:34:50Z">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came out in Spanish. Let me try from a different computer conf'ed in English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jc w:val="left"/>
      <w:rPr>
        <w:rFonts w:ascii="Montserrat Medium" w:cs="Montserrat Medium" w:eastAsia="Montserrat Medium" w:hAnsi="Montserrat Medium"/>
        <w:i w:val="1"/>
      </w:rPr>
    </w:pPr>
    <w:hyperlink r:id="rId1">
      <w:r w:rsidDel="00000000" w:rsidR="00000000" w:rsidRPr="00000000">
        <w:rPr>
          <w:rFonts w:ascii="Montserrat Medium" w:cs="Montserrat Medium" w:eastAsia="Montserrat Medium" w:hAnsi="Montserrat Medium"/>
          <w:i w:val="1"/>
          <w:rtl w:val="0"/>
        </w:rPr>
        <w:t xml:space="preserve">Confidential</w:t>
      </w:r>
    </w:hyperlink>
    <w:r w:rsidDel="00000000" w:rsidR="00000000" w:rsidRPr="00000000">
      <w:rPr>
        <w:i w:val="1"/>
      </w:rPr>
      <w:drawing>
        <wp:inline distB="114300" distT="114300" distL="114300" distR="114300">
          <wp:extent cx="4060292" cy="744249"/>
          <wp:effectExtent b="0" l="0" r="0" t="0"/>
          <wp:docPr id="2"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4060292" cy="744249"/>
                  </a:xfrm>
                  <a:prstGeom prst="rect"/>
                  <a:ln/>
                </pic:spPr>
              </pic:pic>
            </a:graphicData>
          </a:graphic>
        </wp:inline>
      </w:drawing>
    </w:r>
    <w:r w:rsidDel="00000000" w:rsidR="00000000" w:rsidRPr="00000000">
      <w:rPr>
        <w:rFonts w:ascii="Montserrat Medium" w:cs="Montserrat Medium" w:eastAsia="Montserrat Medium" w:hAnsi="Montserrat Medium"/>
        <w:i w:val="1"/>
      </w:rPr>
      <w:fldChar w:fldCharType="begin"/>
      <w:instrText xml:space="preserve">PAGE</w:instrText>
      <w:fldChar w:fldCharType="separate"/>
      <w:fldChar w:fldCharType="end"/>
    </w:r>
    <w:r w:rsidDel="00000000" w:rsidR="00000000" w:rsidRPr="00000000">
      <w:rPr>
        <w:rFonts w:ascii="Montserrat Medium" w:cs="Montserrat Medium" w:eastAsia="Montserrat Medium" w:hAnsi="Montserrat Medium"/>
        <w:i w:val="1"/>
        <w:rtl w:val="0"/>
      </w:rPr>
      <w:t xml:space="preserve"> of </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spacing w:line="240" w:lineRule="auto"/>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jc w:val="center"/>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-457199</wp:posOffset>
          </wp:positionH>
          <wp:positionV relativeFrom="paragraph">
            <wp:posOffset>581025</wp:posOffset>
          </wp:positionV>
          <wp:extent cx="1963307" cy="8863200"/>
          <wp:effectExtent b="0" l="0" r="0" t="0"/>
          <wp:wrapSquare wrapText="bothSides" distB="342900" distT="342900" distL="342900" distR="34290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963307" cy="88632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Medium" w:cs="Montserrat Medium" w:eastAsia="Montserrat Medium" w:hAnsi="Montserrat Medium"/>
        <w:color w:val="51565b"/>
        <w:sz w:val="22"/>
        <w:szCs w:val="22"/>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right" w:pos="9030"/>
      </w:tabs>
    </w:pPr>
    <w:rPr>
      <w:rFonts w:ascii="Montserrat" w:cs="Montserrat" w:eastAsia="Montserrat" w:hAnsi="Montserrat"/>
      <w:b w:val="1"/>
      <w:color w:val="621e5e"/>
      <w:sz w:val="48"/>
      <w:szCs w:val="48"/>
    </w:rPr>
  </w:style>
  <w:style w:type="paragraph" w:styleId="Heading2">
    <w:name w:val="heading 2"/>
    <w:basedOn w:val="Normal"/>
    <w:next w:val="Normal"/>
    <w:pPr>
      <w:keepNext w:val="1"/>
      <w:keepLines w:val="1"/>
      <w:spacing w:after="200" w:line="240" w:lineRule="auto"/>
      <w:jc w:val="left"/>
    </w:pPr>
    <w:rPr>
      <w:rFonts w:ascii="Montserrat" w:cs="Montserrat" w:eastAsia="Montserrat" w:hAnsi="Montserrat"/>
      <w:b w:val="1"/>
      <w:color w:val="621e5e"/>
      <w:sz w:val="40"/>
      <w:szCs w:val="40"/>
    </w:rPr>
  </w:style>
  <w:style w:type="paragraph" w:styleId="Heading3">
    <w:name w:val="heading 3"/>
    <w:basedOn w:val="Normal"/>
    <w:next w:val="Normal"/>
    <w:pPr>
      <w:keepNext w:val="1"/>
      <w:keepLines w:val="1"/>
      <w:spacing w:after="200" w:line="276" w:lineRule="auto"/>
    </w:pPr>
    <w:rPr>
      <w:rFonts w:ascii="Montserrat" w:cs="Montserrat" w:eastAsia="Montserrat" w:hAnsi="Montserrat"/>
      <w:b w:val="1"/>
      <w:color w:val="00aa95"/>
      <w:sz w:val="32"/>
      <w:szCs w:val="32"/>
    </w:rPr>
  </w:style>
  <w:style w:type="paragraph" w:styleId="Heading4">
    <w:name w:val="heading 4"/>
    <w:basedOn w:val="Normal"/>
    <w:next w:val="Normal"/>
    <w:pPr>
      <w:keepNext w:val="1"/>
      <w:keepLines w:val="1"/>
      <w:tabs>
        <w:tab w:val="right" w:pos="9030"/>
      </w:tabs>
    </w:pPr>
    <w:rPr>
      <w:rFonts w:ascii="Montserrat" w:cs="Montserrat" w:eastAsia="Montserrat" w:hAnsi="Montserrat"/>
      <w:b w:val="1"/>
      <w:sz w:val="26"/>
      <w:szCs w:val="26"/>
    </w:rPr>
  </w:style>
  <w:style w:type="paragraph" w:styleId="Heading5">
    <w:name w:val="heading 5"/>
    <w:basedOn w:val="Normal"/>
    <w:next w:val="Normal"/>
    <w:pPr>
      <w:keepNext w:val="1"/>
      <w:keepLines w:val="1"/>
      <w:spacing w:line="276" w:lineRule="auto"/>
      <w:jc w:val="center"/>
    </w:pPr>
    <w:rPr>
      <w:sz w:val="40"/>
      <w:szCs w:val="40"/>
    </w:rPr>
  </w:style>
  <w:style w:type="paragraph" w:styleId="Heading6">
    <w:name w:val="heading 6"/>
    <w:basedOn w:val="Normal"/>
    <w:next w:val="Normal"/>
    <w:pPr>
      <w:keepNext w:val="1"/>
      <w:keepLines w:val="1"/>
      <w:tabs>
        <w:tab w:val="right" w:pos="9030"/>
      </w:tabs>
      <w:spacing w:line="276" w:lineRule="auto"/>
      <w:jc w:val="center"/>
    </w:pPr>
    <w:rPr>
      <w:sz w:val="30"/>
      <w:szCs w:val="30"/>
    </w:rPr>
  </w:style>
  <w:style w:type="paragraph" w:styleId="Title">
    <w:name w:val="Title"/>
    <w:basedOn w:val="Normal"/>
    <w:next w:val="Normal"/>
    <w:pPr>
      <w:keepNext w:val="1"/>
      <w:keepLines w:val="1"/>
      <w:tabs>
        <w:tab w:val="right" w:pos="9030"/>
      </w:tabs>
    </w:pPr>
    <w:rPr>
      <w:rFonts w:ascii="Montserrat" w:cs="Montserrat" w:eastAsia="Montserrat" w:hAnsi="Montserrat"/>
      <w:b w:val="1"/>
      <w:sz w:val="64"/>
      <w:szCs w:val="64"/>
    </w:rPr>
  </w:style>
  <w:style w:type="paragraph" w:styleId="Subtitle">
    <w:name w:val="Subtitle"/>
    <w:basedOn w:val="Normal"/>
    <w:next w:val="Normal"/>
    <w:pPr>
      <w:keepNext w:val="1"/>
      <w:keepLines w:val="1"/>
      <w:tabs>
        <w:tab w:val="right" w:pos="9030"/>
      </w:tabs>
    </w:pPr>
    <w:rPr>
      <w:sz w:val="60"/>
      <w:szCs w:val="6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amazix.com/blogs/post/why-seo-is-your-secret-weapon" TargetMode="External"/><Relationship Id="rId10" Type="http://schemas.openxmlformats.org/officeDocument/2006/relationships/hyperlink" Target="https://www.amazix.com/blogs/post/Content-is-king-even-for-blockchain-projects" TargetMode="External"/><Relationship Id="rId13" Type="http://schemas.openxmlformats.org/officeDocument/2006/relationships/hyperlink" Target="https://www.amazix.com/contact" TargetMode="External"/><Relationship Id="rId12" Type="http://schemas.openxmlformats.org/officeDocument/2006/relationships/hyperlink" Target="https://www.amazix.com/pr-m-sm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mystilus.com/en/tools/morphosyntactic-analyzer"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www.linkedin.com/company/confidential2" TargetMode="External"/><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