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303A" w14:textId="77777777" w:rsidR="00B123EB"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BookStore</w:t>
      </w:r>
    </w:p>
    <w:p w14:paraId="7B941EA6" w14:textId="77777777" w:rsidR="00B123EB"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Control de calidad</w:t>
      </w:r>
    </w:p>
    <w:p w14:paraId="7C68B0A0" w14:textId="77777777" w:rsidR="00B123EB" w:rsidRDefault="00000000">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directivo</w:t>
      </w:r>
    </w:p>
    <w:p w14:paraId="574CE0BC" w14:textId="77777777" w:rsidR="00B123EB" w:rsidRDefault="00B123EB">
      <w:pPr>
        <w:spacing w:after="160" w:line="360" w:lineRule="auto"/>
        <w:ind w:firstLine="284"/>
        <w:jc w:val="center"/>
        <w:rPr>
          <w:rFonts w:ascii="Arial Narrow" w:eastAsia="Arial Narrow" w:hAnsi="Arial Narrow" w:cs="Arial Narrow"/>
        </w:rPr>
      </w:pPr>
    </w:p>
    <w:p w14:paraId="3B567AD1" w14:textId="77777777" w:rsidR="00B123EB"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7CC60E1B" wp14:editId="55181A5E">
            <wp:extent cx="2173125" cy="2112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7FB27AB0" w14:textId="77777777" w:rsidR="00B123EB" w:rsidRDefault="00B123EB">
      <w:pPr>
        <w:tabs>
          <w:tab w:val="left" w:pos="5103"/>
        </w:tabs>
        <w:spacing w:after="160" w:line="360" w:lineRule="auto"/>
        <w:jc w:val="center"/>
        <w:rPr>
          <w:rFonts w:ascii="Arial Narrow" w:eastAsia="Arial Narrow" w:hAnsi="Arial Narrow" w:cs="Arial Narrow"/>
          <w:sz w:val="32"/>
          <w:szCs w:val="32"/>
        </w:rPr>
      </w:pPr>
    </w:p>
    <w:tbl>
      <w:tblPr>
        <w:tblStyle w:val="a"/>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B123EB" w14:paraId="1840D810" w14:textId="77777777">
        <w:trPr>
          <w:jc w:val="center"/>
        </w:trPr>
        <w:tc>
          <w:tcPr>
            <w:tcW w:w="5940" w:type="dxa"/>
            <w:gridSpan w:val="2"/>
            <w:shd w:val="clear" w:color="auto" w:fill="D9D9D9"/>
          </w:tcPr>
          <w:p w14:paraId="7D19BF2D" w14:textId="77777777" w:rsidR="00B123EB"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5FC80A52" w14:textId="77777777" w:rsidR="00B123EB"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B123EB" w14:paraId="77E862E9" w14:textId="77777777">
        <w:trPr>
          <w:trHeight w:val="291"/>
          <w:jc w:val="center"/>
        </w:trPr>
        <w:tc>
          <w:tcPr>
            <w:tcW w:w="3990" w:type="dxa"/>
          </w:tcPr>
          <w:p w14:paraId="0AADA359" w14:textId="77777777" w:rsidR="00B123EB" w:rsidRDefault="00000000">
            <w:pPr>
              <w:rPr>
                <w:sz w:val="24"/>
                <w:szCs w:val="24"/>
              </w:rPr>
            </w:pPr>
            <w:r>
              <w:rPr>
                <w:sz w:val="24"/>
                <w:szCs w:val="24"/>
              </w:rPr>
              <w:t xml:space="preserve">Garrido Rodríguez,Carlos </w:t>
            </w:r>
          </w:p>
        </w:tc>
        <w:tc>
          <w:tcPr>
            <w:tcW w:w="1950" w:type="dxa"/>
          </w:tcPr>
          <w:p w14:paraId="42605663" w14:textId="77777777" w:rsidR="00B123EB" w:rsidRDefault="00B123EB">
            <w:pPr>
              <w:jc w:val="both"/>
              <w:rPr>
                <w:sz w:val="24"/>
                <w:szCs w:val="24"/>
              </w:rPr>
            </w:pPr>
          </w:p>
        </w:tc>
        <w:tc>
          <w:tcPr>
            <w:tcW w:w="3075" w:type="dxa"/>
          </w:tcPr>
          <w:p w14:paraId="04DEF1A1" w14:textId="77777777" w:rsidR="00B123EB" w:rsidRDefault="00000000">
            <w:pPr>
              <w:jc w:val="both"/>
              <w:rPr>
                <w:sz w:val="24"/>
                <w:szCs w:val="24"/>
              </w:rPr>
            </w:pPr>
            <w:r>
              <w:rPr>
                <w:sz w:val="24"/>
                <w:szCs w:val="24"/>
              </w:rPr>
              <w:t>Equipo de directivo</w:t>
            </w:r>
          </w:p>
        </w:tc>
      </w:tr>
      <w:tr w:rsidR="00B123EB" w14:paraId="72C4B8F1" w14:textId="77777777">
        <w:trPr>
          <w:trHeight w:val="90"/>
          <w:jc w:val="center"/>
        </w:trPr>
        <w:tc>
          <w:tcPr>
            <w:tcW w:w="3990" w:type="dxa"/>
          </w:tcPr>
          <w:p w14:paraId="2927720B" w14:textId="77777777" w:rsidR="00B123EB" w:rsidRDefault="00000000">
            <w:pPr>
              <w:rPr>
                <w:sz w:val="24"/>
                <w:szCs w:val="24"/>
              </w:rPr>
            </w:pPr>
            <w:r>
              <w:rPr>
                <w:sz w:val="24"/>
                <w:szCs w:val="24"/>
              </w:rPr>
              <w:t>Rodriguez Bejarano, Ramón</w:t>
            </w:r>
          </w:p>
        </w:tc>
        <w:tc>
          <w:tcPr>
            <w:tcW w:w="1950" w:type="dxa"/>
          </w:tcPr>
          <w:p w14:paraId="694ECAF6" w14:textId="77777777" w:rsidR="00B123EB" w:rsidRDefault="00B123EB">
            <w:pPr>
              <w:jc w:val="both"/>
              <w:rPr>
                <w:sz w:val="24"/>
                <w:szCs w:val="24"/>
              </w:rPr>
            </w:pPr>
          </w:p>
        </w:tc>
        <w:tc>
          <w:tcPr>
            <w:tcW w:w="3075" w:type="dxa"/>
          </w:tcPr>
          <w:p w14:paraId="0ECD3DB3" w14:textId="77777777" w:rsidR="00B123EB" w:rsidRDefault="00000000">
            <w:pPr>
              <w:jc w:val="both"/>
              <w:rPr>
                <w:sz w:val="24"/>
                <w:szCs w:val="24"/>
              </w:rPr>
            </w:pPr>
            <w:r>
              <w:rPr>
                <w:sz w:val="24"/>
                <w:szCs w:val="24"/>
              </w:rPr>
              <w:t>Equipo de directivo</w:t>
            </w:r>
          </w:p>
        </w:tc>
      </w:tr>
      <w:tr w:rsidR="00B123EB" w14:paraId="01515E62" w14:textId="77777777">
        <w:trPr>
          <w:trHeight w:val="300"/>
          <w:jc w:val="center"/>
        </w:trPr>
        <w:tc>
          <w:tcPr>
            <w:tcW w:w="3990" w:type="dxa"/>
          </w:tcPr>
          <w:p w14:paraId="7FF7E93D" w14:textId="77777777" w:rsidR="00B123EB" w:rsidRDefault="00000000">
            <w:pPr>
              <w:rPr>
                <w:sz w:val="24"/>
                <w:szCs w:val="24"/>
              </w:rPr>
            </w:pPr>
            <w:r>
              <w:rPr>
                <w:sz w:val="24"/>
                <w:szCs w:val="24"/>
              </w:rPr>
              <w:t>Rodríguez García, Mario</w:t>
            </w:r>
          </w:p>
        </w:tc>
        <w:tc>
          <w:tcPr>
            <w:tcW w:w="1950" w:type="dxa"/>
          </w:tcPr>
          <w:p w14:paraId="64BBB461" w14:textId="77777777" w:rsidR="00B123EB" w:rsidRDefault="00B123EB">
            <w:pPr>
              <w:jc w:val="both"/>
              <w:rPr>
                <w:sz w:val="24"/>
                <w:szCs w:val="24"/>
              </w:rPr>
            </w:pPr>
          </w:p>
        </w:tc>
        <w:tc>
          <w:tcPr>
            <w:tcW w:w="3075" w:type="dxa"/>
          </w:tcPr>
          <w:p w14:paraId="1003EABF" w14:textId="77777777" w:rsidR="00B123EB" w:rsidRDefault="00000000">
            <w:pPr>
              <w:jc w:val="both"/>
              <w:rPr>
                <w:sz w:val="24"/>
                <w:szCs w:val="24"/>
              </w:rPr>
            </w:pPr>
            <w:r>
              <w:rPr>
                <w:sz w:val="24"/>
                <w:szCs w:val="24"/>
              </w:rPr>
              <w:t>Equipo de directivo</w:t>
            </w:r>
          </w:p>
        </w:tc>
      </w:tr>
      <w:tr w:rsidR="00B123EB" w14:paraId="7A83962B" w14:textId="77777777">
        <w:trPr>
          <w:jc w:val="center"/>
        </w:trPr>
        <w:tc>
          <w:tcPr>
            <w:tcW w:w="3990" w:type="dxa"/>
          </w:tcPr>
          <w:p w14:paraId="299E8389" w14:textId="77777777" w:rsidR="00B123EB" w:rsidRDefault="00000000">
            <w:pPr>
              <w:rPr>
                <w:sz w:val="24"/>
                <w:szCs w:val="24"/>
              </w:rPr>
            </w:pPr>
            <w:r>
              <w:rPr>
                <w:sz w:val="24"/>
                <w:szCs w:val="24"/>
              </w:rPr>
              <w:t xml:space="preserve">Pérez Coronel, Mario </w:t>
            </w:r>
          </w:p>
        </w:tc>
        <w:tc>
          <w:tcPr>
            <w:tcW w:w="1950" w:type="dxa"/>
          </w:tcPr>
          <w:p w14:paraId="4128DF82" w14:textId="77777777" w:rsidR="00B123EB" w:rsidRDefault="00B123EB">
            <w:pPr>
              <w:jc w:val="both"/>
              <w:rPr>
                <w:sz w:val="24"/>
                <w:szCs w:val="24"/>
              </w:rPr>
            </w:pPr>
          </w:p>
        </w:tc>
        <w:tc>
          <w:tcPr>
            <w:tcW w:w="3075" w:type="dxa"/>
          </w:tcPr>
          <w:p w14:paraId="5813612B" w14:textId="77777777" w:rsidR="00B123EB" w:rsidRDefault="00000000">
            <w:pPr>
              <w:jc w:val="both"/>
              <w:rPr>
                <w:sz w:val="24"/>
                <w:szCs w:val="24"/>
              </w:rPr>
            </w:pPr>
            <w:r>
              <w:rPr>
                <w:sz w:val="24"/>
                <w:szCs w:val="24"/>
              </w:rPr>
              <w:t>Equipo de directivo</w:t>
            </w:r>
          </w:p>
        </w:tc>
      </w:tr>
      <w:tr w:rsidR="00B123EB" w14:paraId="169E8F74" w14:textId="77777777">
        <w:trPr>
          <w:jc w:val="center"/>
        </w:trPr>
        <w:tc>
          <w:tcPr>
            <w:tcW w:w="3990" w:type="dxa"/>
          </w:tcPr>
          <w:p w14:paraId="2524F0E0" w14:textId="77777777" w:rsidR="00B123EB" w:rsidRDefault="00000000">
            <w:pPr>
              <w:rPr>
                <w:sz w:val="24"/>
                <w:szCs w:val="24"/>
              </w:rPr>
            </w:pPr>
            <w:r>
              <w:rPr>
                <w:sz w:val="24"/>
                <w:szCs w:val="24"/>
              </w:rPr>
              <w:t xml:space="preserve">Úbeda Ruiz, Álvaro </w:t>
            </w:r>
          </w:p>
        </w:tc>
        <w:tc>
          <w:tcPr>
            <w:tcW w:w="1950" w:type="dxa"/>
          </w:tcPr>
          <w:p w14:paraId="15398197" w14:textId="77777777" w:rsidR="00B123EB" w:rsidRDefault="00B123EB">
            <w:pPr>
              <w:jc w:val="both"/>
              <w:rPr>
                <w:sz w:val="24"/>
                <w:szCs w:val="24"/>
              </w:rPr>
            </w:pPr>
          </w:p>
        </w:tc>
        <w:tc>
          <w:tcPr>
            <w:tcW w:w="3075" w:type="dxa"/>
          </w:tcPr>
          <w:p w14:paraId="5A2D4AE1" w14:textId="77777777" w:rsidR="00B123EB" w:rsidRDefault="00000000">
            <w:pPr>
              <w:jc w:val="both"/>
              <w:rPr>
                <w:sz w:val="24"/>
                <w:szCs w:val="24"/>
              </w:rPr>
            </w:pPr>
            <w:r>
              <w:rPr>
                <w:sz w:val="24"/>
                <w:szCs w:val="24"/>
              </w:rPr>
              <w:t>Equipo de directivo</w:t>
            </w:r>
          </w:p>
        </w:tc>
      </w:tr>
    </w:tbl>
    <w:p w14:paraId="5BF21654" w14:textId="77777777" w:rsidR="00B123EB" w:rsidRDefault="00B123EB">
      <w:pPr>
        <w:spacing w:after="160" w:line="360" w:lineRule="auto"/>
        <w:jc w:val="center"/>
      </w:pPr>
    </w:p>
    <w:p w14:paraId="714F6F67" w14:textId="77777777" w:rsidR="00B123EB" w:rsidRDefault="00B123EB">
      <w:pPr>
        <w:spacing w:after="160" w:line="360" w:lineRule="auto"/>
        <w:jc w:val="center"/>
      </w:pPr>
    </w:p>
    <w:p w14:paraId="0F71A8EC" w14:textId="77777777" w:rsidR="00B123EB" w:rsidRDefault="00B123EB">
      <w:pPr>
        <w:spacing w:after="160" w:line="360" w:lineRule="auto"/>
        <w:jc w:val="center"/>
      </w:pPr>
    </w:p>
    <w:p w14:paraId="166A2BCC" w14:textId="77777777" w:rsidR="00B123EB" w:rsidRDefault="00B123EB">
      <w:pPr>
        <w:spacing w:after="160" w:line="360" w:lineRule="auto"/>
        <w:jc w:val="center"/>
      </w:pPr>
    </w:p>
    <w:p w14:paraId="021EDE38" w14:textId="77777777" w:rsidR="00B123EB" w:rsidRDefault="00B123EB">
      <w:pPr>
        <w:spacing w:after="160" w:line="360" w:lineRule="auto"/>
        <w:jc w:val="center"/>
      </w:pPr>
    </w:p>
    <w:p w14:paraId="753FCB27" w14:textId="77777777" w:rsidR="00B123EB" w:rsidRDefault="00B123EB">
      <w:pPr>
        <w:spacing w:after="160" w:line="360" w:lineRule="auto"/>
        <w:jc w:val="center"/>
      </w:pPr>
    </w:p>
    <w:p w14:paraId="2B619BF2" w14:textId="77777777" w:rsidR="00B123EB" w:rsidRDefault="00B123EB">
      <w:pPr>
        <w:spacing w:after="160" w:line="360" w:lineRule="auto"/>
        <w:jc w:val="center"/>
      </w:pPr>
    </w:p>
    <w:p w14:paraId="5AA8585F" w14:textId="77777777" w:rsidR="00B123EB" w:rsidRDefault="00B123EB">
      <w:pPr>
        <w:spacing w:after="160" w:line="360" w:lineRule="auto"/>
        <w:jc w:val="center"/>
      </w:pPr>
    </w:p>
    <w:p w14:paraId="07531CF7" w14:textId="77777777" w:rsidR="00B123EB" w:rsidRDefault="00B123EB">
      <w:pPr>
        <w:spacing w:after="160" w:line="360" w:lineRule="auto"/>
        <w:jc w:val="center"/>
      </w:pPr>
    </w:p>
    <w:p w14:paraId="1A8AEB27" w14:textId="77777777" w:rsidR="00B123EB" w:rsidRDefault="00000000">
      <w:pPr>
        <w:pStyle w:val="Ttulo2"/>
        <w:numPr>
          <w:ilvl w:val="0"/>
          <w:numId w:val="1"/>
        </w:numPr>
        <w:spacing w:after="160" w:line="360" w:lineRule="auto"/>
      </w:pPr>
      <w:bookmarkStart w:id="0" w:name="_rczizlh15prs" w:colFirst="0" w:colLast="0"/>
      <w:bookmarkEnd w:id="0"/>
      <w:r>
        <w:t>Control de calidad en las implementaciones</w:t>
      </w:r>
    </w:p>
    <w:p w14:paraId="5E6BEC37" w14:textId="77777777" w:rsidR="00B123EB" w:rsidRDefault="00000000">
      <w:pPr>
        <w:ind w:left="720"/>
      </w:pPr>
      <w:r>
        <w:t xml:space="preserve">Tal como se estableció en el Plan de Proyecto cada miembro del equipo de desarrollo se ha creado su propia rama para trabajar, así como una rama general llamada Develop donde se mergearan las tareas realizadas por cada miembro en su propia rama. </w:t>
      </w:r>
    </w:p>
    <w:p w14:paraId="6D51EAE5" w14:textId="77777777" w:rsidR="00B123EB" w:rsidRDefault="00000000">
      <w:pPr>
        <w:ind w:left="720"/>
      </w:pPr>
      <w:r>
        <w:rPr>
          <w:noProof/>
        </w:rPr>
        <w:drawing>
          <wp:inline distT="114300" distB="114300" distL="114300" distR="114300" wp14:anchorId="18B86C08" wp14:editId="76152740">
            <wp:extent cx="2867025" cy="2828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67025" cy="2828925"/>
                    </a:xfrm>
                    <a:prstGeom prst="rect">
                      <a:avLst/>
                    </a:prstGeom>
                    <a:ln/>
                  </pic:spPr>
                </pic:pic>
              </a:graphicData>
            </a:graphic>
          </wp:inline>
        </w:drawing>
      </w:r>
    </w:p>
    <w:p w14:paraId="7AAD4920" w14:textId="77777777" w:rsidR="00B123EB" w:rsidRDefault="00000000">
      <w:pPr>
        <w:ind w:left="720"/>
      </w:pPr>
      <w:r>
        <w:t>Una vez realizada y subida cada tarea de código a Github, un miembro del equipo de desarrollo ha comprobado que todo funciona correctamente. Una vez comprobado que todo está como corresponde se ha realizado un merge desde la rama del miembro del equipo de trabajo que ha realizado la tarea hacia la rama Develop.</w:t>
      </w:r>
    </w:p>
    <w:p w14:paraId="64DB4D3B" w14:textId="77777777" w:rsidR="00B123EB" w:rsidRDefault="00B123EB">
      <w:pPr>
        <w:spacing w:after="160" w:line="360" w:lineRule="auto"/>
        <w:jc w:val="center"/>
      </w:pPr>
    </w:p>
    <w:p w14:paraId="4C2EACF8" w14:textId="77777777" w:rsidR="00B123EB" w:rsidRDefault="00000000">
      <w:pPr>
        <w:pStyle w:val="Ttulo2"/>
        <w:numPr>
          <w:ilvl w:val="0"/>
          <w:numId w:val="1"/>
        </w:numPr>
        <w:spacing w:after="160" w:line="360" w:lineRule="auto"/>
      </w:pPr>
      <w:bookmarkStart w:id="1" w:name="_i1zfryas8fir" w:colFirst="0" w:colLast="0"/>
      <w:bookmarkEnd w:id="1"/>
      <w:r>
        <w:t>Control de calidad sobre los miembros del equipo de desarrollo</w:t>
      </w:r>
    </w:p>
    <w:p w14:paraId="35AE8C72" w14:textId="227F7092" w:rsidR="00B123EB" w:rsidRDefault="00000000">
      <w:pPr>
        <w:ind w:left="720"/>
      </w:pPr>
      <w:r>
        <w:t>Cada miembro del equipo ha contabilizado en la herramienta Clockify las horas que ha empleado en realizar las tareas que le han sido asignadas.</w:t>
      </w:r>
    </w:p>
    <w:p w14:paraId="0E0E6197" w14:textId="44580769" w:rsidR="005823BE" w:rsidRDefault="005823BE" w:rsidP="005823BE">
      <w:pPr>
        <w:pStyle w:val="Ttulo2"/>
        <w:numPr>
          <w:ilvl w:val="0"/>
          <w:numId w:val="1"/>
        </w:numPr>
      </w:pPr>
      <w:r>
        <w:t>Revisiones</w:t>
      </w:r>
    </w:p>
    <w:p w14:paraId="0021293B" w14:textId="701D0AB2" w:rsidR="005823BE" w:rsidRPr="005823BE" w:rsidRDefault="005823BE" w:rsidP="005823BE">
      <w:pPr>
        <w:ind w:left="720"/>
      </w:pPr>
      <w:r>
        <w:t>Para cada tarea realizada en el repositorio de código, el equipo de desarrollo (review por parejas) se ha encargado de revisar dichas tareas, para así tener un control exhaustivo sobre la calidad del código, encontrando un total de cero bugs, lo cual nos da como conclusión, de que el desarrollo de código de sprint ha sido de gran calidad.</w:t>
      </w:r>
    </w:p>
    <w:p w14:paraId="044ECFE7" w14:textId="77777777" w:rsidR="00B123EB" w:rsidRDefault="00B123EB"/>
    <w:p w14:paraId="5E8A8644" w14:textId="77777777" w:rsidR="00B123EB" w:rsidRDefault="00B123EB">
      <w:pPr>
        <w:ind w:left="720"/>
      </w:pPr>
    </w:p>
    <w:p w14:paraId="034DC522" w14:textId="77777777" w:rsidR="00B123EB" w:rsidRDefault="00000000">
      <w:pPr>
        <w:pStyle w:val="Ttulo2"/>
        <w:numPr>
          <w:ilvl w:val="0"/>
          <w:numId w:val="1"/>
        </w:numPr>
      </w:pPr>
      <w:bookmarkStart w:id="2" w:name="_wux6tduv8ed" w:colFirst="0" w:colLast="0"/>
      <w:bookmarkEnd w:id="2"/>
      <w:r>
        <w:t>Control de calidad con el patrocinador</w:t>
      </w:r>
    </w:p>
    <w:p w14:paraId="59906871" w14:textId="77777777" w:rsidR="00B123EB" w:rsidRDefault="00000000">
      <w:pPr>
        <w:spacing w:after="160" w:line="360" w:lineRule="auto"/>
      </w:pPr>
      <w:r>
        <w:tab/>
        <w:t>El patrocinador debe responder a las siguientes cuestiones:</w:t>
      </w:r>
    </w:p>
    <w:p w14:paraId="14038EA6" w14:textId="77777777" w:rsidR="00B123EB" w:rsidRDefault="00000000">
      <w:pPr>
        <w:spacing w:after="160" w:line="360" w:lineRule="auto"/>
      </w:pPr>
      <w:r>
        <w:tab/>
        <w:t xml:space="preserve">¿Cómo ve el trabajo realizado? </w:t>
      </w:r>
    </w:p>
    <w:p w14:paraId="67842761" w14:textId="3CDC698A" w:rsidR="00B123EB" w:rsidRDefault="00370AAD" w:rsidP="002F6F2A">
      <w:pPr>
        <w:pStyle w:val="Prrafodelista"/>
        <w:numPr>
          <w:ilvl w:val="0"/>
          <w:numId w:val="3"/>
        </w:numPr>
        <w:spacing w:after="160" w:line="360" w:lineRule="auto"/>
      </w:pPr>
      <w:r>
        <w:t xml:space="preserve">Bien, con los comentarios indicados </w:t>
      </w:r>
    </w:p>
    <w:p w14:paraId="53E7B377" w14:textId="606A81FB" w:rsidR="00B123EB" w:rsidRDefault="00000000">
      <w:pPr>
        <w:spacing w:after="160" w:line="360" w:lineRule="auto"/>
      </w:pPr>
      <w:r>
        <w:tab/>
        <w:t>¿Ve síntomas de mejoras?</w:t>
      </w:r>
    </w:p>
    <w:p w14:paraId="710966C1" w14:textId="6EE9D685" w:rsidR="00370AAD" w:rsidRDefault="00370AAD" w:rsidP="00370AAD">
      <w:pPr>
        <w:pStyle w:val="Prrafodelista"/>
        <w:numPr>
          <w:ilvl w:val="0"/>
          <w:numId w:val="3"/>
        </w:numPr>
        <w:spacing w:after="160" w:line="360" w:lineRule="auto"/>
      </w:pPr>
      <w:r>
        <w:t>Queda mucho por hacer.</w:t>
      </w:r>
    </w:p>
    <w:p w14:paraId="02B44606" w14:textId="77777777" w:rsidR="00B123EB" w:rsidRDefault="00000000">
      <w:pPr>
        <w:spacing w:after="160" w:line="360" w:lineRule="auto"/>
      </w:pPr>
      <w:r>
        <w:tab/>
        <w:t>¿Está satisfecho con el trabajo realizado hasta el momento?</w:t>
      </w:r>
    </w:p>
    <w:p w14:paraId="58EEF72C" w14:textId="107D0CCB" w:rsidR="00B123EB" w:rsidRDefault="00370AAD" w:rsidP="002F6F2A">
      <w:pPr>
        <w:pStyle w:val="Prrafodelista"/>
        <w:numPr>
          <w:ilvl w:val="0"/>
          <w:numId w:val="3"/>
        </w:numPr>
        <w:spacing w:after="160" w:line="360" w:lineRule="auto"/>
      </w:pPr>
      <w:r>
        <w:t>Se puede mejorar</w:t>
      </w:r>
    </w:p>
    <w:p w14:paraId="628D2628" w14:textId="35FCB349" w:rsidR="00B123EB" w:rsidRDefault="00000000">
      <w:pPr>
        <w:spacing w:after="160" w:line="360" w:lineRule="auto"/>
      </w:pPr>
      <w:r>
        <w:tab/>
        <w:t>¿</w:t>
      </w:r>
      <w:r w:rsidR="00101987">
        <w:t>Nos recomendarías</w:t>
      </w:r>
      <w:r>
        <w:t>?</w:t>
      </w:r>
    </w:p>
    <w:p w14:paraId="5BFDAED6" w14:textId="47CFFB87" w:rsidR="00B123EB" w:rsidRDefault="002F6F2A" w:rsidP="00101987">
      <w:pPr>
        <w:pStyle w:val="Prrafodelista"/>
        <w:numPr>
          <w:ilvl w:val="0"/>
          <w:numId w:val="2"/>
        </w:numPr>
        <w:spacing w:after="160" w:line="360" w:lineRule="auto"/>
      </w:pPr>
      <w:r>
        <w:t>Pregunta para el último sprint.</w:t>
      </w:r>
    </w:p>
    <w:p w14:paraId="2E292D92" w14:textId="77777777" w:rsidR="00B123EB" w:rsidRDefault="00000000">
      <w:pPr>
        <w:spacing w:after="160" w:line="360" w:lineRule="auto"/>
        <w:rPr>
          <w:i/>
          <w:sz w:val="20"/>
          <w:szCs w:val="20"/>
        </w:rPr>
      </w:pPr>
      <w:r>
        <w:tab/>
      </w:r>
      <w:r>
        <w:rPr>
          <w:i/>
          <w:sz w:val="20"/>
          <w:szCs w:val="20"/>
        </w:rPr>
        <w:t>Preguntas sujetas a preguntar al patrocinador el día 22/11/2022.</w:t>
      </w:r>
    </w:p>
    <w:sectPr w:rsidR="00B123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35E6D"/>
    <w:multiLevelType w:val="hybridMultilevel"/>
    <w:tmpl w:val="B16E425A"/>
    <w:lvl w:ilvl="0" w:tplc="D4B0EF02">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14806D1"/>
    <w:multiLevelType w:val="multilevel"/>
    <w:tmpl w:val="814A9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A03886"/>
    <w:multiLevelType w:val="hybridMultilevel"/>
    <w:tmpl w:val="07FEF68C"/>
    <w:lvl w:ilvl="0" w:tplc="F84C397E">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594244980">
    <w:abstractNumId w:val="1"/>
  </w:num>
  <w:num w:numId="2" w16cid:durableId="1544294730">
    <w:abstractNumId w:val="0"/>
  </w:num>
  <w:num w:numId="3" w16cid:durableId="590117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EB"/>
    <w:rsid w:val="00101987"/>
    <w:rsid w:val="002F6F2A"/>
    <w:rsid w:val="00370AAD"/>
    <w:rsid w:val="005823BE"/>
    <w:rsid w:val="009C066B"/>
    <w:rsid w:val="00B123EB"/>
    <w:rsid w:val="00BA12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C8CA"/>
  <w15:docId w15:val="{4850DD61-BAC8-462B-AA24-59D4E905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10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Rodríguez</cp:lastModifiedBy>
  <cp:revision>4</cp:revision>
  <dcterms:created xsi:type="dcterms:W3CDTF">2022-11-22T10:53:00Z</dcterms:created>
  <dcterms:modified xsi:type="dcterms:W3CDTF">2022-11-29T10:59:00Z</dcterms:modified>
</cp:coreProperties>
</file>