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Name: Alvyn Abranches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Class: FY MSc Data Science and Big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Exercise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92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8572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5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Exercise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Exercise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08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Exercise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819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Exercise 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Map Side Join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xgDLWFp2OqCu25jumSarMJYqg==">AMUW2mWhN9AoxEmChsGHSJ0c3BFdopxtINux9cyVUUu7KZg/PObUEbf0HpMUeE0JJ4K6gVh2MLXdI0OSyi53dsenPAua8wvELmO++XPf4svftGbupTVCf6WbfpSyk7agX+Jwz3WuYHZv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2019-11-19T17:51:54.7998025Z</dcterms:created>
  <dc:creator>Alvyn Abranches</dc:creator>
</cp:coreProperties>
</file>