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4908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1"/>
        <w:gridCol w:w="5158"/>
        <w:gridCol w:w="5979"/>
      </w:tblGrid>
      <w:tr w:rsidR="006C1054" w14:paraId="2C49F33A" w14:textId="77777777" w:rsidTr="00DD0B45">
        <w:trPr>
          <w:trHeight w:val="428"/>
        </w:trPr>
        <w:tc>
          <w:tcPr>
            <w:tcW w:w="3771" w:type="dxa"/>
          </w:tcPr>
          <w:p w14:paraId="5AA327AD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158" w:type="dxa"/>
          </w:tcPr>
          <w:p w14:paraId="4035FD3A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979" w:type="dxa"/>
          </w:tcPr>
          <w:p w14:paraId="72406AB1" w14:textId="77777777" w:rsidR="006C1054" w:rsidRDefault="000F645D">
            <w:pPr>
              <w:pStyle w:val="TableParagraph"/>
              <w:spacing w:line="409" w:lineRule="exact"/>
              <w:ind w:left="715"/>
              <w:jc w:val="left"/>
              <w:rPr>
                <w:sz w:val="36"/>
              </w:rPr>
            </w:pPr>
            <w:r>
              <w:rPr>
                <w:sz w:val="36"/>
              </w:rPr>
              <w:t>erledigt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Unterschrift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</w:t>
            </w:r>
          </w:p>
        </w:tc>
      </w:tr>
      <w:tr w:rsidR="006C1054" w14:paraId="23AE8A6D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2C04B357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01.01.</w:t>
            </w:r>
          </w:p>
        </w:tc>
        <w:tc>
          <w:tcPr>
            <w:tcW w:w="5158" w:type="dxa"/>
            <w:tcBorders>
              <w:bottom w:val="nil"/>
            </w:tcBorders>
          </w:tcPr>
          <w:p w14:paraId="4B60DE15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5E349E6C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17A673A3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7A012E5E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1A5CC3E3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73D39921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4AEA71CD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67AEF660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3E2EA9A0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1F2E366B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7E4932DA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1F1C9187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01.02.</w:t>
            </w:r>
          </w:p>
        </w:tc>
        <w:tc>
          <w:tcPr>
            <w:tcW w:w="5158" w:type="dxa"/>
            <w:tcBorders>
              <w:bottom w:val="nil"/>
            </w:tcBorders>
          </w:tcPr>
          <w:p w14:paraId="2607A988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0EFF96CF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2F750F02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5930C31D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3EBA1B5B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04B85A83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35F017B1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38CD9B24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42C57EA2" w14:textId="77777777" w:rsidR="006C1054" w:rsidRDefault="000F645D">
            <w:pPr>
              <w:pStyle w:val="TableParagraph"/>
              <w:spacing w:line="284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2D97DC6D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1EFAB4B0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56C9AFD3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01.03.</w:t>
            </w:r>
          </w:p>
        </w:tc>
        <w:tc>
          <w:tcPr>
            <w:tcW w:w="5158" w:type="dxa"/>
            <w:tcBorders>
              <w:bottom w:val="nil"/>
            </w:tcBorders>
          </w:tcPr>
          <w:p w14:paraId="126B1948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31B59AA7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48FDA41F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12F28A60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7DB32E75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5E0A3770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256D4363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458E0A56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752F4D3F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32B35915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4F559C68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6BBEEEC0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01.04.</w:t>
            </w:r>
          </w:p>
        </w:tc>
        <w:tc>
          <w:tcPr>
            <w:tcW w:w="5158" w:type="dxa"/>
            <w:tcBorders>
              <w:bottom w:val="nil"/>
            </w:tcBorders>
          </w:tcPr>
          <w:p w14:paraId="16DA2806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4A3E33CA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3273BCE5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225E1B53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0F4AF4F4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49A3F827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506FCEC1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1D227708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4E3D3F94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1EBCEA28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2C8528CE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6C5BB43A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01.05.</w:t>
            </w:r>
          </w:p>
        </w:tc>
        <w:tc>
          <w:tcPr>
            <w:tcW w:w="5158" w:type="dxa"/>
            <w:tcBorders>
              <w:bottom w:val="nil"/>
            </w:tcBorders>
          </w:tcPr>
          <w:p w14:paraId="151E076A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3C0F282D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2137A552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0B7B343E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108FD3FE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78C463DA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39F61D96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6ECE0FD5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72423E6F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7262236E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7983FFEA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31D9C940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01.06.</w:t>
            </w:r>
          </w:p>
        </w:tc>
        <w:tc>
          <w:tcPr>
            <w:tcW w:w="5158" w:type="dxa"/>
            <w:tcBorders>
              <w:bottom w:val="nil"/>
            </w:tcBorders>
          </w:tcPr>
          <w:p w14:paraId="0B0A7A37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2BFF3AEA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4D79F2E1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57FDBD33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3C503DD8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6D616C05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4B16BEF7" w14:textId="77777777" w:rsidTr="00DD0B45">
        <w:trPr>
          <w:trHeight w:val="322"/>
        </w:trPr>
        <w:tc>
          <w:tcPr>
            <w:tcW w:w="3771" w:type="dxa"/>
            <w:vMerge/>
            <w:tcBorders>
              <w:top w:val="nil"/>
            </w:tcBorders>
          </w:tcPr>
          <w:p w14:paraId="5A676D57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4CDA8702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767A40D9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02864591" w14:textId="77777777" w:rsidTr="00DD0B45">
        <w:trPr>
          <w:trHeight w:val="330"/>
        </w:trPr>
        <w:tc>
          <w:tcPr>
            <w:tcW w:w="3771" w:type="dxa"/>
            <w:vMerge/>
            <w:tcBorders>
              <w:top w:val="nil"/>
            </w:tcBorders>
          </w:tcPr>
          <w:p w14:paraId="42A8E691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64A22489" w14:textId="77777777" w:rsidR="006C1054" w:rsidRDefault="000F645D">
            <w:pPr>
              <w:pStyle w:val="TableParagraph"/>
              <w:spacing w:line="310" w:lineRule="exact"/>
              <w:ind w:right="191"/>
              <w:rPr>
                <w:sz w:val="28"/>
              </w:rPr>
            </w:pPr>
            <w:r>
              <w:rPr>
                <w:sz w:val="28"/>
              </w:rPr>
              <w:t>Wasserfilter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austauschen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3B609022" w14:textId="77777777" w:rsidR="006C1054" w:rsidRDefault="006C1054">
            <w:pPr>
              <w:rPr>
                <w:sz w:val="2"/>
                <w:szCs w:val="2"/>
              </w:rPr>
            </w:pPr>
          </w:p>
        </w:tc>
      </w:tr>
    </w:tbl>
    <w:p w14:paraId="74277DA6" w14:textId="77777777" w:rsidR="006C1054" w:rsidRDefault="006C1054">
      <w:pPr>
        <w:pStyle w:val="Textkrper"/>
        <w:rPr>
          <w:rFonts w:ascii="Times New Roman"/>
          <w:sz w:val="20"/>
        </w:rPr>
      </w:pPr>
    </w:p>
    <w:p w14:paraId="2A0C4F6E" w14:textId="77777777" w:rsidR="006C1054" w:rsidRDefault="006C1054">
      <w:pPr>
        <w:pStyle w:val="Textkrper"/>
        <w:spacing w:after="1"/>
        <w:rPr>
          <w:rFonts w:ascii="Times New Roman"/>
          <w:sz w:val="17"/>
        </w:rPr>
      </w:pPr>
    </w:p>
    <w:tbl>
      <w:tblPr>
        <w:tblStyle w:val="TableNormal"/>
        <w:tblW w:w="0" w:type="auto"/>
        <w:tblInd w:w="1900" w:type="dxa"/>
        <w:tblLayout w:type="fixed"/>
        <w:tblLook w:val="01E0" w:firstRow="1" w:lastRow="1" w:firstColumn="1" w:lastColumn="1" w:noHBand="0" w:noVBand="0"/>
      </w:tblPr>
      <w:tblGrid>
        <w:gridCol w:w="10533"/>
      </w:tblGrid>
      <w:tr w:rsidR="006C1054" w14:paraId="58ED4379" w14:textId="77777777">
        <w:trPr>
          <w:trHeight w:val="321"/>
        </w:trPr>
        <w:tc>
          <w:tcPr>
            <w:tcW w:w="10533" w:type="dxa"/>
          </w:tcPr>
          <w:p w14:paraId="354FFEC3" w14:textId="77777777" w:rsidR="006C1054" w:rsidRDefault="000F645D">
            <w:pPr>
              <w:pStyle w:val="TableParagraph"/>
              <w:spacing w:line="286" w:lineRule="exact"/>
              <w:ind w:left="197" w:right="129"/>
              <w:rPr>
                <w:b/>
                <w:sz w:val="28"/>
              </w:rPr>
            </w:pPr>
            <w:r>
              <w:rPr>
                <w:b/>
                <w:sz w:val="28"/>
              </w:rPr>
              <w:t>Bitte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täglich</w:t>
            </w:r>
            <w:r>
              <w:rPr>
                <w:b/>
                <w:color w:val="FF0000"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die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Handstücke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von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innen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und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außen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mit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Desinfektionstüchern</w:t>
            </w:r>
            <w:r>
              <w:rPr>
                <w:b/>
                <w:color w:val="FF0000"/>
                <w:spacing w:val="3"/>
                <w:sz w:val="28"/>
              </w:rPr>
              <w:t xml:space="preserve"> </w:t>
            </w:r>
            <w:r>
              <w:rPr>
                <w:b/>
                <w:sz w:val="28"/>
              </w:rPr>
              <w:t>reinigen.</w:t>
            </w:r>
          </w:p>
        </w:tc>
      </w:tr>
      <w:tr w:rsidR="006C1054" w14:paraId="0AA29470" w14:textId="77777777">
        <w:trPr>
          <w:trHeight w:val="362"/>
        </w:trPr>
        <w:tc>
          <w:tcPr>
            <w:tcW w:w="10533" w:type="dxa"/>
          </w:tcPr>
          <w:p w14:paraId="2142617C" w14:textId="77777777" w:rsidR="006C1054" w:rsidRDefault="000F645D">
            <w:pPr>
              <w:pStyle w:val="TableParagraph"/>
              <w:spacing w:line="327" w:lineRule="exact"/>
              <w:ind w:left="197" w:right="197"/>
              <w:rPr>
                <w:b/>
                <w:sz w:val="28"/>
              </w:rPr>
            </w:pPr>
            <w:r>
              <w:rPr>
                <w:b/>
                <w:sz w:val="28"/>
              </w:rPr>
              <w:t>Darauf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achten, dass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die Saphirgläser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trocken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sind,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wenn mit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Arbeit begonnen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wird.</w:t>
            </w:r>
          </w:p>
        </w:tc>
      </w:tr>
      <w:tr w:rsidR="006C1054" w14:paraId="21B9A154" w14:textId="77777777">
        <w:trPr>
          <w:trHeight w:val="362"/>
        </w:trPr>
        <w:tc>
          <w:tcPr>
            <w:tcW w:w="10533" w:type="dxa"/>
          </w:tcPr>
          <w:p w14:paraId="1A253D9E" w14:textId="77777777" w:rsidR="006C1054" w:rsidRDefault="000F645D">
            <w:pPr>
              <w:pStyle w:val="TableParagraph"/>
              <w:spacing w:line="327" w:lineRule="exact"/>
              <w:ind w:left="197" w:right="131"/>
              <w:rPr>
                <w:b/>
                <w:sz w:val="28"/>
              </w:rPr>
            </w:pPr>
            <w:r>
              <w:rPr>
                <w:b/>
                <w:sz w:val="28"/>
              </w:rPr>
              <w:t>Feuchte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Saphirgläser führen zu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Verbrennungen.</w:t>
            </w:r>
          </w:p>
        </w:tc>
      </w:tr>
      <w:tr w:rsidR="006C1054" w14:paraId="5D83A586" w14:textId="77777777">
        <w:trPr>
          <w:trHeight w:val="403"/>
        </w:trPr>
        <w:tc>
          <w:tcPr>
            <w:tcW w:w="10533" w:type="dxa"/>
          </w:tcPr>
          <w:p w14:paraId="696EDF91" w14:textId="77777777" w:rsidR="006C1054" w:rsidRDefault="000F645D">
            <w:pPr>
              <w:pStyle w:val="TableParagraph"/>
              <w:spacing w:line="366" w:lineRule="exact"/>
              <w:ind w:left="197" w:right="127"/>
              <w:rPr>
                <w:b/>
                <w:sz w:val="32"/>
              </w:rPr>
            </w:pPr>
            <w:r>
              <w:rPr>
                <w:b/>
                <w:sz w:val="32"/>
              </w:rPr>
              <w:t>Es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ist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color w:val="FF0000"/>
                <w:sz w:val="32"/>
              </w:rPr>
              <w:t>jährlich</w:t>
            </w:r>
            <w:r>
              <w:rPr>
                <w:b/>
                <w:color w:val="FF0000"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eine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sicherheitstechnische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Kontrolle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(</w:t>
            </w:r>
            <w:r>
              <w:rPr>
                <w:b/>
                <w:color w:val="FF0000"/>
                <w:sz w:val="32"/>
              </w:rPr>
              <w:t>STK</w:t>
            </w:r>
            <w:r>
              <w:rPr>
                <w:b/>
                <w:sz w:val="32"/>
              </w:rPr>
              <w:t>)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von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einem</w:t>
            </w:r>
          </w:p>
        </w:tc>
      </w:tr>
      <w:tr w:rsidR="006C1054" w14:paraId="15EE5112" w14:textId="77777777">
        <w:trPr>
          <w:trHeight w:val="362"/>
        </w:trPr>
        <w:tc>
          <w:tcPr>
            <w:tcW w:w="10533" w:type="dxa"/>
          </w:tcPr>
          <w:p w14:paraId="1E71FC72" w14:textId="77777777" w:rsidR="006C1054" w:rsidRDefault="000F645D">
            <w:pPr>
              <w:pStyle w:val="TableParagraph"/>
              <w:spacing w:line="342" w:lineRule="exact"/>
              <w:ind w:left="197" w:right="132"/>
              <w:rPr>
                <w:b/>
                <w:sz w:val="32"/>
              </w:rPr>
            </w:pPr>
            <w:r>
              <w:rPr>
                <w:b/>
                <w:sz w:val="32"/>
              </w:rPr>
              <w:t>autorisierten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Techniker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durchzuführen.</w:t>
            </w:r>
          </w:p>
        </w:tc>
      </w:tr>
    </w:tbl>
    <w:p w14:paraId="72A8E718" w14:textId="77777777" w:rsidR="006C1054" w:rsidRDefault="006C1054">
      <w:pPr>
        <w:spacing w:line="342" w:lineRule="exact"/>
        <w:rPr>
          <w:sz w:val="32"/>
        </w:rPr>
        <w:sectPr w:rsidR="006C1054" w:rsidSect="00DD0B45">
          <w:headerReference w:type="default" r:id="rId6"/>
          <w:footerReference w:type="default" r:id="rId7"/>
          <w:type w:val="continuous"/>
          <w:pgSz w:w="16850" w:h="11900" w:orient="landscape"/>
          <w:pgMar w:top="1418" w:right="1560" w:bottom="680" w:left="900" w:header="432" w:footer="494" w:gutter="0"/>
          <w:pgNumType w:start="1"/>
          <w:cols w:space="720"/>
        </w:sectPr>
      </w:pPr>
    </w:p>
    <w:tbl>
      <w:tblPr>
        <w:tblStyle w:val="TableNormal"/>
        <w:tblW w:w="14908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1"/>
        <w:gridCol w:w="5158"/>
        <w:gridCol w:w="5979"/>
      </w:tblGrid>
      <w:tr w:rsidR="006C1054" w14:paraId="387D7BC9" w14:textId="77777777" w:rsidTr="00DD0B45">
        <w:trPr>
          <w:trHeight w:val="428"/>
        </w:trPr>
        <w:tc>
          <w:tcPr>
            <w:tcW w:w="3771" w:type="dxa"/>
          </w:tcPr>
          <w:p w14:paraId="54B66F77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158" w:type="dxa"/>
          </w:tcPr>
          <w:p w14:paraId="75DF09DC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5979" w:type="dxa"/>
          </w:tcPr>
          <w:p w14:paraId="088A30C4" w14:textId="77777777" w:rsidR="006C1054" w:rsidRDefault="000F645D">
            <w:pPr>
              <w:pStyle w:val="TableParagraph"/>
              <w:spacing w:line="409" w:lineRule="exact"/>
              <w:ind w:left="715"/>
              <w:jc w:val="left"/>
              <w:rPr>
                <w:sz w:val="36"/>
              </w:rPr>
            </w:pPr>
            <w:r>
              <w:rPr>
                <w:sz w:val="36"/>
              </w:rPr>
              <w:t>erledigt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Unterschrift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</w:t>
            </w:r>
          </w:p>
        </w:tc>
      </w:tr>
      <w:tr w:rsidR="006C1054" w14:paraId="59529ACE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4102AAC8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01.07.</w:t>
            </w:r>
          </w:p>
        </w:tc>
        <w:tc>
          <w:tcPr>
            <w:tcW w:w="5158" w:type="dxa"/>
            <w:tcBorders>
              <w:bottom w:val="nil"/>
            </w:tcBorders>
          </w:tcPr>
          <w:p w14:paraId="1E5E8F8D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2CB5E658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1A582E75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5109ACB3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7B331D06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72ED72C0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74DA1DB9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43FAF7F9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0E07F183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61C8F133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71E1CF9A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6EB32722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01.08.</w:t>
            </w:r>
          </w:p>
        </w:tc>
        <w:tc>
          <w:tcPr>
            <w:tcW w:w="5158" w:type="dxa"/>
            <w:tcBorders>
              <w:bottom w:val="nil"/>
            </w:tcBorders>
          </w:tcPr>
          <w:p w14:paraId="69F136F7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65D6860F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3D1D73D5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7EE64532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62F991EA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1B5F9680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1FAC3096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2DF18939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262A1731" w14:textId="77777777" w:rsidR="006C1054" w:rsidRDefault="000F645D">
            <w:pPr>
              <w:pStyle w:val="TableParagraph"/>
              <w:spacing w:line="284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37C87138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0292F128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2BD0A9A9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01.09.</w:t>
            </w:r>
          </w:p>
        </w:tc>
        <w:tc>
          <w:tcPr>
            <w:tcW w:w="5158" w:type="dxa"/>
            <w:tcBorders>
              <w:bottom w:val="nil"/>
            </w:tcBorders>
          </w:tcPr>
          <w:p w14:paraId="7F097096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2831338A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4E6D5A6B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5A3A2B99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04A782E6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295574C4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6EEF3FC3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5432A532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35F83F57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0FA2ADB9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4EBC6F41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6B6E0676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01.10.</w:t>
            </w:r>
          </w:p>
        </w:tc>
        <w:tc>
          <w:tcPr>
            <w:tcW w:w="5158" w:type="dxa"/>
            <w:tcBorders>
              <w:bottom w:val="nil"/>
            </w:tcBorders>
          </w:tcPr>
          <w:p w14:paraId="76FAC8FC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0DFD6FF3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45992FE2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2E04F060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0E864B99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510EF350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1C8791D9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20CED98E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3A7CD801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627779C6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19F7EA2F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17F30169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01.11.</w:t>
            </w:r>
          </w:p>
        </w:tc>
        <w:tc>
          <w:tcPr>
            <w:tcW w:w="5158" w:type="dxa"/>
            <w:tcBorders>
              <w:bottom w:val="nil"/>
            </w:tcBorders>
          </w:tcPr>
          <w:p w14:paraId="6089C8DF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20EC07E7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0816AC0E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56DFC891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621E450E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3E4C16E2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41C3C2BF" w14:textId="77777777" w:rsidTr="00DD0B45">
        <w:trPr>
          <w:trHeight w:val="309"/>
        </w:trPr>
        <w:tc>
          <w:tcPr>
            <w:tcW w:w="3771" w:type="dxa"/>
            <w:vMerge/>
            <w:tcBorders>
              <w:top w:val="nil"/>
            </w:tcBorders>
          </w:tcPr>
          <w:p w14:paraId="68D3414B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0B7CBA88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4B0CB68B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0DB90BAE" w14:textId="77777777" w:rsidTr="00DD0B45">
        <w:trPr>
          <w:trHeight w:val="367"/>
        </w:trPr>
        <w:tc>
          <w:tcPr>
            <w:tcW w:w="3771" w:type="dxa"/>
            <w:vMerge w:val="restart"/>
          </w:tcPr>
          <w:p w14:paraId="0E12E179" w14:textId="77777777" w:rsidR="006C1054" w:rsidRDefault="000F645D">
            <w:pPr>
              <w:pStyle w:val="TableParagraph"/>
              <w:ind w:left="1517" w:right="1483"/>
              <w:rPr>
                <w:sz w:val="28"/>
              </w:rPr>
            </w:pPr>
            <w:r>
              <w:rPr>
                <w:sz w:val="28"/>
              </w:rPr>
              <w:t>01.12.</w:t>
            </w:r>
          </w:p>
        </w:tc>
        <w:tc>
          <w:tcPr>
            <w:tcW w:w="5158" w:type="dxa"/>
            <w:tcBorders>
              <w:bottom w:val="nil"/>
            </w:tcBorders>
          </w:tcPr>
          <w:p w14:paraId="05608865" w14:textId="77777777" w:rsidR="006C1054" w:rsidRDefault="000F645D">
            <w:pPr>
              <w:pStyle w:val="TableParagraph"/>
              <w:ind w:right="196"/>
              <w:rPr>
                <w:sz w:val="28"/>
              </w:rPr>
            </w:pPr>
            <w:proofErr w:type="spellStart"/>
            <w:r>
              <w:rPr>
                <w:sz w:val="28"/>
              </w:rPr>
              <w:t>Chiller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Fluid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auffüllen</w:t>
            </w:r>
          </w:p>
        </w:tc>
        <w:tc>
          <w:tcPr>
            <w:tcW w:w="5979" w:type="dxa"/>
            <w:vMerge w:val="restart"/>
          </w:tcPr>
          <w:p w14:paraId="635D4F53" w14:textId="77777777" w:rsidR="006C1054" w:rsidRDefault="006C105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 w:rsidR="006C1054" w14:paraId="4409F063" w14:textId="77777777" w:rsidTr="00DD0B45">
        <w:trPr>
          <w:trHeight w:val="350"/>
        </w:trPr>
        <w:tc>
          <w:tcPr>
            <w:tcW w:w="3771" w:type="dxa"/>
            <w:vMerge/>
            <w:tcBorders>
              <w:top w:val="nil"/>
            </w:tcBorders>
          </w:tcPr>
          <w:p w14:paraId="0F01D49A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5445C8DF" w14:textId="77777777" w:rsidR="006C1054" w:rsidRDefault="000F645D">
            <w:pPr>
              <w:pStyle w:val="TableParagraph"/>
              <w:spacing w:line="317" w:lineRule="exact"/>
              <w:ind w:right="195"/>
              <w:rPr>
                <w:sz w:val="28"/>
              </w:rPr>
            </w:pPr>
            <w:r>
              <w:rPr>
                <w:sz w:val="28"/>
              </w:rPr>
              <w:t>Rückseite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entfernen,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absaugen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1438044E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0246208C" w14:textId="77777777" w:rsidTr="00DD0B45">
        <w:trPr>
          <w:trHeight w:val="322"/>
        </w:trPr>
        <w:tc>
          <w:tcPr>
            <w:tcW w:w="3771" w:type="dxa"/>
            <w:vMerge/>
            <w:tcBorders>
              <w:top w:val="nil"/>
            </w:tcBorders>
          </w:tcPr>
          <w:p w14:paraId="4C57EDD1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  <w:bottom w:val="nil"/>
            </w:tcBorders>
          </w:tcPr>
          <w:p w14:paraId="644B3B52" w14:textId="77777777" w:rsidR="006C1054" w:rsidRDefault="000F645D">
            <w:pPr>
              <w:pStyle w:val="TableParagraph"/>
              <w:spacing w:line="283" w:lineRule="exact"/>
              <w:ind w:right="202"/>
              <w:rPr>
                <w:sz w:val="24"/>
              </w:rPr>
            </w:pPr>
            <w:r>
              <w:rPr>
                <w:sz w:val="24"/>
              </w:rPr>
              <w:t>Menü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Maintenance"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durchführen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352FB52C" w14:textId="77777777" w:rsidR="006C1054" w:rsidRDefault="006C1054">
            <w:pPr>
              <w:rPr>
                <w:sz w:val="2"/>
                <w:szCs w:val="2"/>
              </w:rPr>
            </w:pPr>
          </w:p>
        </w:tc>
      </w:tr>
      <w:tr w:rsidR="006C1054" w14:paraId="781BE438" w14:textId="77777777" w:rsidTr="00DD0B45">
        <w:trPr>
          <w:trHeight w:val="330"/>
        </w:trPr>
        <w:tc>
          <w:tcPr>
            <w:tcW w:w="3771" w:type="dxa"/>
            <w:vMerge/>
            <w:tcBorders>
              <w:top w:val="nil"/>
            </w:tcBorders>
          </w:tcPr>
          <w:p w14:paraId="575B39E1" w14:textId="77777777" w:rsidR="006C1054" w:rsidRDefault="006C1054">
            <w:pPr>
              <w:rPr>
                <w:sz w:val="2"/>
                <w:szCs w:val="2"/>
              </w:rPr>
            </w:pPr>
          </w:p>
        </w:tc>
        <w:tc>
          <w:tcPr>
            <w:tcW w:w="5158" w:type="dxa"/>
            <w:tcBorders>
              <w:top w:val="nil"/>
            </w:tcBorders>
          </w:tcPr>
          <w:p w14:paraId="61C84E38" w14:textId="77777777" w:rsidR="006C1054" w:rsidRDefault="000F645D">
            <w:pPr>
              <w:pStyle w:val="TableParagraph"/>
              <w:spacing w:line="310" w:lineRule="exact"/>
              <w:ind w:right="191"/>
              <w:rPr>
                <w:sz w:val="28"/>
              </w:rPr>
            </w:pPr>
            <w:r>
              <w:rPr>
                <w:sz w:val="28"/>
              </w:rPr>
              <w:t>Wasserfilter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austauschen</w:t>
            </w:r>
          </w:p>
        </w:tc>
        <w:tc>
          <w:tcPr>
            <w:tcW w:w="5979" w:type="dxa"/>
            <w:vMerge/>
            <w:tcBorders>
              <w:top w:val="nil"/>
            </w:tcBorders>
          </w:tcPr>
          <w:p w14:paraId="5C6DB73F" w14:textId="77777777" w:rsidR="006C1054" w:rsidRDefault="006C1054">
            <w:pPr>
              <w:rPr>
                <w:sz w:val="2"/>
                <w:szCs w:val="2"/>
              </w:rPr>
            </w:pPr>
          </w:p>
        </w:tc>
      </w:tr>
    </w:tbl>
    <w:p w14:paraId="1E55777D" w14:textId="77777777" w:rsidR="006C1054" w:rsidRDefault="006C1054">
      <w:pPr>
        <w:pStyle w:val="Textkrper"/>
        <w:spacing w:after="1"/>
        <w:rPr>
          <w:rFonts w:ascii="Times New Roman"/>
          <w:sz w:val="17"/>
        </w:rPr>
      </w:pPr>
    </w:p>
    <w:tbl>
      <w:tblPr>
        <w:tblStyle w:val="TableNormal"/>
        <w:tblW w:w="0" w:type="auto"/>
        <w:tblInd w:w="1343" w:type="dxa"/>
        <w:tblLayout w:type="fixed"/>
        <w:tblLook w:val="01E0" w:firstRow="1" w:lastRow="1" w:firstColumn="1" w:lastColumn="1" w:noHBand="0" w:noVBand="0"/>
      </w:tblPr>
      <w:tblGrid>
        <w:gridCol w:w="11713"/>
      </w:tblGrid>
      <w:tr w:rsidR="006C1054" w14:paraId="57CB629F" w14:textId="77777777">
        <w:trPr>
          <w:trHeight w:val="321"/>
        </w:trPr>
        <w:tc>
          <w:tcPr>
            <w:tcW w:w="11713" w:type="dxa"/>
          </w:tcPr>
          <w:p w14:paraId="4FD5CAA1" w14:textId="77777777" w:rsidR="006C1054" w:rsidRPr="00DD0B45" w:rsidRDefault="000F645D">
            <w:pPr>
              <w:pStyle w:val="TableParagraph"/>
              <w:spacing w:line="286" w:lineRule="exact"/>
              <w:ind w:left="198" w:right="198"/>
              <w:rPr>
                <w:b/>
                <w:sz w:val="28"/>
                <w:szCs w:val="28"/>
              </w:rPr>
            </w:pPr>
            <w:r w:rsidRPr="00DD0B45">
              <w:rPr>
                <w:b/>
                <w:sz w:val="28"/>
                <w:szCs w:val="28"/>
              </w:rPr>
              <w:t>Bitte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color w:val="FF0000"/>
                <w:sz w:val="28"/>
                <w:szCs w:val="28"/>
              </w:rPr>
              <w:t>täglich</w:t>
            </w:r>
            <w:r w:rsidRPr="00DD0B45">
              <w:rPr>
                <w:b/>
                <w:color w:val="FF0000"/>
                <w:spacing w:val="2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die Handstücke</w:t>
            </w:r>
            <w:r w:rsidRPr="00DD0B45">
              <w:rPr>
                <w:b/>
                <w:spacing w:val="2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und</w:t>
            </w:r>
            <w:r w:rsidRPr="00DD0B45">
              <w:rPr>
                <w:b/>
                <w:spacing w:val="2"/>
                <w:sz w:val="28"/>
                <w:szCs w:val="28"/>
              </w:rPr>
              <w:t xml:space="preserve"> </w:t>
            </w:r>
            <w:proofErr w:type="spellStart"/>
            <w:r w:rsidRPr="00DD0B45">
              <w:rPr>
                <w:b/>
                <w:sz w:val="28"/>
                <w:szCs w:val="28"/>
              </w:rPr>
              <w:t>Skintel</w:t>
            </w:r>
            <w:proofErr w:type="spellEnd"/>
            <w:r w:rsidRPr="00DD0B45">
              <w:rPr>
                <w:b/>
                <w:sz w:val="28"/>
                <w:szCs w:val="28"/>
              </w:rPr>
              <w:t xml:space="preserve"> von innen und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außen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mit</w:t>
            </w:r>
            <w:r w:rsidRPr="00DD0B45">
              <w:rPr>
                <w:b/>
                <w:spacing w:val="5"/>
                <w:sz w:val="28"/>
                <w:szCs w:val="28"/>
              </w:rPr>
              <w:t xml:space="preserve"> </w:t>
            </w:r>
            <w:r w:rsidRPr="00DD0B45">
              <w:rPr>
                <w:b/>
                <w:color w:val="FF0000"/>
                <w:sz w:val="28"/>
                <w:szCs w:val="28"/>
              </w:rPr>
              <w:t>Desinfektionstüchern</w:t>
            </w:r>
            <w:r w:rsidRPr="00DD0B45">
              <w:rPr>
                <w:b/>
                <w:color w:val="FF0000"/>
                <w:spacing w:val="3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reinigen.</w:t>
            </w:r>
          </w:p>
        </w:tc>
      </w:tr>
      <w:tr w:rsidR="006C1054" w14:paraId="1D70CDA5" w14:textId="77777777">
        <w:trPr>
          <w:trHeight w:val="362"/>
        </w:trPr>
        <w:tc>
          <w:tcPr>
            <w:tcW w:w="11713" w:type="dxa"/>
          </w:tcPr>
          <w:p w14:paraId="30934953" w14:textId="77777777" w:rsidR="006C1054" w:rsidRPr="00DD0B45" w:rsidRDefault="000F645D">
            <w:pPr>
              <w:pStyle w:val="TableParagraph"/>
              <w:spacing w:line="327" w:lineRule="exact"/>
              <w:ind w:left="134" w:right="198"/>
              <w:rPr>
                <w:b/>
                <w:sz w:val="28"/>
                <w:szCs w:val="28"/>
              </w:rPr>
            </w:pPr>
            <w:r w:rsidRPr="00DD0B45">
              <w:rPr>
                <w:b/>
                <w:sz w:val="28"/>
                <w:szCs w:val="28"/>
              </w:rPr>
              <w:t>Darauf</w:t>
            </w:r>
            <w:r w:rsidRPr="00DD0B45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achten, dass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die Saphirgläser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trocken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sind,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wenn mit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der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Arbeit begonnen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wird.</w:t>
            </w:r>
          </w:p>
        </w:tc>
      </w:tr>
      <w:tr w:rsidR="006C1054" w14:paraId="60C72645" w14:textId="77777777">
        <w:trPr>
          <w:trHeight w:val="362"/>
        </w:trPr>
        <w:tc>
          <w:tcPr>
            <w:tcW w:w="11713" w:type="dxa"/>
          </w:tcPr>
          <w:p w14:paraId="0B8DFA47" w14:textId="77777777" w:rsidR="006C1054" w:rsidRPr="00DD0B45" w:rsidRDefault="000F645D">
            <w:pPr>
              <w:pStyle w:val="TableParagraph"/>
              <w:spacing w:line="327" w:lineRule="exact"/>
              <w:ind w:left="198" w:right="198"/>
              <w:rPr>
                <w:b/>
                <w:sz w:val="28"/>
                <w:szCs w:val="28"/>
              </w:rPr>
            </w:pPr>
            <w:r w:rsidRPr="00DD0B45">
              <w:rPr>
                <w:b/>
                <w:sz w:val="28"/>
                <w:szCs w:val="28"/>
              </w:rPr>
              <w:t>Feuchte</w:t>
            </w:r>
            <w:r w:rsidRPr="00DD0B45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Saphirgläser führen zu</w:t>
            </w:r>
            <w:r w:rsidRPr="00DD0B4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Verbrennungen.</w:t>
            </w:r>
          </w:p>
        </w:tc>
      </w:tr>
      <w:tr w:rsidR="006C1054" w14:paraId="4426596C" w14:textId="77777777">
        <w:trPr>
          <w:trHeight w:val="403"/>
        </w:trPr>
        <w:tc>
          <w:tcPr>
            <w:tcW w:w="11713" w:type="dxa"/>
          </w:tcPr>
          <w:p w14:paraId="531412E9" w14:textId="77777777" w:rsidR="006C1054" w:rsidRPr="00DD0B45" w:rsidRDefault="000F645D">
            <w:pPr>
              <w:pStyle w:val="TableParagraph"/>
              <w:spacing w:line="366" w:lineRule="exact"/>
              <w:ind w:left="198" w:right="195"/>
              <w:rPr>
                <w:b/>
                <w:sz w:val="28"/>
                <w:szCs w:val="28"/>
              </w:rPr>
            </w:pPr>
            <w:r w:rsidRPr="00DD0B45">
              <w:rPr>
                <w:b/>
                <w:sz w:val="28"/>
                <w:szCs w:val="28"/>
              </w:rPr>
              <w:t>Es</w:t>
            </w:r>
            <w:r w:rsidRPr="00DD0B4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ist</w:t>
            </w:r>
            <w:r w:rsidRPr="00DD0B4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0B45">
              <w:rPr>
                <w:b/>
                <w:color w:val="FF0000"/>
                <w:sz w:val="28"/>
                <w:szCs w:val="28"/>
              </w:rPr>
              <w:t>jährlich</w:t>
            </w:r>
            <w:r w:rsidRPr="00DD0B45">
              <w:rPr>
                <w:b/>
                <w:color w:val="FF0000"/>
                <w:spacing w:val="-4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eine</w:t>
            </w:r>
            <w:r w:rsidRPr="00DD0B4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sicherheitstechnische</w:t>
            </w:r>
            <w:r w:rsidRPr="00DD0B4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Kontrolle</w:t>
            </w:r>
            <w:r w:rsidRPr="00DD0B45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(</w:t>
            </w:r>
            <w:r w:rsidRPr="00DD0B45">
              <w:rPr>
                <w:b/>
                <w:color w:val="FF0000"/>
                <w:sz w:val="28"/>
                <w:szCs w:val="28"/>
              </w:rPr>
              <w:t>STK</w:t>
            </w:r>
            <w:r w:rsidRPr="00DD0B45">
              <w:rPr>
                <w:b/>
                <w:sz w:val="28"/>
                <w:szCs w:val="28"/>
              </w:rPr>
              <w:t>)</w:t>
            </w:r>
            <w:r w:rsidRPr="00DD0B45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von</w:t>
            </w:r>
            <w:r w:rsidRPr="00DD0B45">
              <w:rPr>
                <w:b/>
                <w:spacing w:val="-6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einem</w:t>
            </w:r>
          </w:p>
        </w:tc>
      </w:tr>
      <w:tr w:rsidR="006C1054" w14:paraId="7E861C44" w14:textId="77777777">
        <w:trPr>
          <w:trHeight w:val="362"/>
        </w:trPr>
        <w:tc>
          <w:tcPr>
            <w:tcW w:w="11713" w:type="dxa"/>
          </w:tcPr>
          <w:p w14:paraId="0E4169D7" w14:textId="77777777" w:rsidR="006C1054" w:rsidRPr="00DD0B45" w:rsidRDefault="000F645D">
            <w:pPr>
              <w:pStyle w:val="TableParagraph"/>
              <w:spacing w:line="342" w:lineRule="exact"/>
              <w:ind w:left="198" w:right="198"/>
              <w:rPr>
                <w:b/>
                <w:sz w:val="28"/>
                <w:szCs w:val="28"/>
              </w:rPr>
            </w:pPr>
            <w:r w:rsidRPr="00DD0B45">
              <w:rPr>
                <w:b/>
                <w:sz w:val="28"/>
                <w:szCs w:val="28"/>
              </w:rPr>
              <w:t>autorisierten</w:t>
            </w:r>
            <w:r w:rsidRPr="00DD0B45">
              <w:rPr>
                <w:b/>
                <w:spacing w:val="-13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Techniker</w:t>
            </w:r>
            <w:r w:rsidRPr="00DD0B45">
              <w:rPr>
                <w:b/>
                <w:spacing w:val="-12"/>
                <w:sz w:val="28"/>
                <w:szCs w:val="28"/>
              </w:rPr>
              <w:t xml:space="preserve"> </w:t>
            </w:r>
            <w:r w:rsidRPr="00DD0B45">
              <w:rPr>
                <w:b/>
                <w:sz w:val="28"/>
                <w:szCs w:val="28"/>
              </w:rPr>
              <w:t>durchzuführen.</w:t>
            </w:r>
          </w:p>
        </w:tc>
      </w:tr>
    </w:tbl>
    <w:p w14:paraId="4EF29B9E" w14:textId="4DF596C0" w:rsidR="00DD0B45" w:rsidRPr="00DD0B45" w:rsidRDefault="00DD0B45" w:rsidP="00DD0B45">
      <w:pPr>
        <w:tabs>
          <w:tab w:val="left" w:pos="6543"/>
        </w:tabs>
      </w:pPr>
      <w:r>
        <w:tab/>
      </w:r>
    </w:p>
    <w:sectPr w:rsidR="00DD0B45" w:rsidRPr="00DD0B45" w:rsidSect="00DD0B45">
      <w:pgSz w:w="16850" w:h="11900" w:orient="landscape"/>
      <w:pgMar w:top="1560" w:right="1560" w:bottom="680" w:left="900" w:header="432" w:footer="4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3C02" w14:textId="77777777" w:rsidR="000F645D" w:rsidRDefault="000F645D">
      <w:r>
        <w:separator/>
      </w:r>
    </w:p>
  </w:endnote>
  <w:endnote w:type="continuationSeparator" w:id="0">
    <w:p w14:paraId="1D6CB390" w14:textId="77777777" w:rsidR="000F645D" w:rsidRDefault="000F6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3A5B" w14:textId="77777777" w:rsidR="006C1054" w:rsidRDefault="000F645D">
    <w:pPr>
      <w:pStyle w:val="Textkrper"/>
      <w:spacing w:line="14" w:lineRule="auto"/>
      <w:rPr>
        <w:sz w:val="20"/>
      </w:rPr>
    </w:pPr>
    <w:r>
      <w:pict w14:anchorId="5661B8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4.25pt;margin-top:559.25pt;width:97.4pt;height:13.05pt;z-index:-15925248;mso-position-horizontal-relative:page;mso-position-vertical-relative:page" filled="f" stroked="f">
          <v:textbox style="mso-next-textbox:#_x0000_s1025" inset="0,0,0,0">
            <w:txbxContent>
              <w:p w14:paraId="13D110A4" w14:textId="77777777" w:rsidR="006C1054" w:rsidRDefault="000F645D">
                <w:pPr>
                  <w:spacing w:line="245" w:lineRule="exact"/>
                  <w:ind w:left="20"/>
                </w:pPr>
                <w:r>
                  <w:t>FM 75 Stand</w:t>
                </w:r>
                <w:r>
                  <w:rPr>
                    <w:spacing w:val="-1"/>
                  </w:rPr>
                  <w:t xml:space="preserve"> </w:t>
                </w:r>
                <w:r>
                  <w:t>06.2018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85C1E" w14:textId="77777777" w:rsidR="000F645D" w:rsidRDefault="000F645D">
      <w:r>
        <w:separator/>
      </w:r>
    </w:p>
  </w:footnote>
  <w:footnote w:type="continuationSeparator" w:id="0">
    <w:p w14:paraId="089E6AE7" w14:textId="77777777" w:rsidR="000F645D" w:rsidRDefault="000F6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3C6D" w14:textId="7611C71D" w:rsidR="006C1054" w:rsidRDefault="00DD0B45">
    <w:pPr>
      <w:pStyle w:val="Textkrper"/>
      <w:spacing w:line="14" w:lineRule="auto"/>
      <w:rPr>
        <w:sz w:val="20"/>
      </w:rPr>
    </w:pPr>
    <w:r w:rsidRPr="00DD0B45">
      <w:rPr>
        <w:noProof/>
        <w:sz w:val="20"/>
      </w:rPr>
      <w:drawing>
        <wp:anchor distT="0" distB="0" distL="114300" distR="114300" simplePos="0" relativeHeight="487392256" behindDoc="0" locked="0" layoutInCell="1" allowOverlap="1" wp14:anchorId="3B2A193F" wp14:editId="5F1BE01D">
          <wp:simplePos x="0" y="0"/>
          <wp:positionH relativeFrom="column">
            <wp:posOffset>8003736</wp:posOffset>
          </wp:positionH>
          <wp:positionV relativeFrom="paragraph">
            <wp:posOffset>-142646</wp:posOffset>
          </wp:positionV>
          <wp:extent cx="1474526" cy="651052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451" cy="656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45D">
      <w:pict w14:anchorId="4074A81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.4pt;margin-top:25.6pt;width:252.6pt;height:22.05pt;z-index:-15925760;mso-position-horizontal-relative:page;mso-position-vertical-relative:page" filled="f" stroked="f">
          <v:textbox style="mso-next-textbox:#_x0000_s1026" inset="0,0,0,0">
            <w:txbxContent>
              <w:p w14:paraId="7DF68668" w14:textId="77777777" w:rsidR="006C1054" w:rsidRDefault="000F645D">
                <w:pPr>
                  <w:pStyle w:val="Textkrper"/>
                  <w:spacing w:line="428" w:lineRule="exact"/>
                  <w:ind w:left="20"/>
                </w:pPr>
                <w:r>
                  <w:t>regelmäßige</w:t>
                </w:r>
                <w:r>
                  <w:rPr>
                    <w:spacing w:val="-1"/>
                  </w:rPr>
                  <w:t xml:space="preserve"> </w:t>
                </w:r>
                <w:r>
                  <w:t xml:space="preserve">Kontrollen </w:t>
                </w:r>
                <w:proofErr w:type="spellStart"/>
                <w:r>
                  <w:t>Vectus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054"/>
    <w:rsid w:val="000F645D"/>
    <w:rsid w:val="006C1054"/>
    <w:rsid w:val="00D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25454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40"/>
      <w:szCs w:val="4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line="341" w:lineRule="exact"/>
      <w:ind w:left="232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DD0B4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D0B45"/>
    <w:rPr>
      <w:rFonts w:ascii="Calibri" w:eastAsia="Calibri" w:hAnsi="Calibri" w:cs="Calibri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DD0B4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0B45"/>
    <w:rPr>
      <w:rFonts w:ascii="Calibri" w:eastAsia="Calibri" w:hAnsi="Calibri" w:cs="Calibr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2</cp:revision>
  <dcterms:created xsi:type="dcterms:W3CDTF">2022-01-31T17:59:00Z</dcterms:created>
  <dcterms:modified xsi:type="dcterms:W3CDTF">2022-01-31T18:03:00Z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Creator">
    <vt:lpwstr>Microsoft® Excel® für Office 365</vt:lpwstr>
  </property>
  <property fmtid="{D5CDD505-2E9C-101B-9397-08002B2CF9AE}" pid="4" name="LastSaved">
    <vt:filetime>2022-01-31T00:00:00Z</vt:filetime>
  </property>
</Properties>
</file>