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Stuffy McStuff</w:t>
      </w:r>
    </w:p>
    <w:p>
      <w:r>
        <w:t>s@example.com</w:t>
      </w:r>
    </w:p>
    <w:p>
      <w:r>
        <w:rPr>
          <w:b/>
        </w:rPr>
        <w:t>EXPERIENCE</w:t>
      </w:r>
    </w:p>
    <w:p>
      <w:r>
        <w:rPr>
          <w:b/>
        </w:rPr>
        <w:t>Barista | Cafe Uno | 2020 – Present</w:t>
      </w:r>
    </w:p>
    <w:p>
      <w:pPr>
        <w:pStyle w:val="ListBullet"/>
      </w:pPr>
      <w:r>
        <w:t>Made coffee</w:t>
      </w:r>
    </w:p>
    <w:p>
      <w:r>
        <w:rPr>
          <w:b/>
        </w:rPr>
        <w:t>SKILLS</w:t>
      </w:r>
    </w:p>
    <w:p>
      <w:r>
        <w:t>MEDDIC, MEDDPICC, Salesforce CRM, Gong, B2B SaaS, negotiation, forecasting, pipeline management, selling to C-level executives, Enterprise Account Executive, quota, Bachelor degree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