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Sam Taylor</w:t>
      </w:r>
    </w:p>
    <w:p>
      <w:r>
        <w:t>sam.taylor@example.com | 555-555-0100</w:t>
      </w:r>
    </w:p>
    <w:p>
      <w:r xmlns:a="http://schemas.openxmlformats.org/drawingml/2006/main">
        <mc:AlternateContent>
          <mc:Choice Requires="wps">
            <w:drawing>
              <wp:inline>
                <wp:extent cx="5000000" cy="2000000"/>
                <wp:docPr id="1" name="TB"/>
                <a:graphic>
                  <a:graphicData uri="http://schemas.microsoft.com/office/word/2010/wordprocessingShape">
                    <wps:wsp>
                      <wps:txbx>
                        <w:txbxContent>
                          <w:p>
                            <w:r>
                              <w:rPr>
                                <w:b/>
                              </w:rPr>
                              <w:t>EXPERIENCE</w:t>
                            </w:r>
                          </w:p>
                          <w:p>
                            <w:r>
                              <w:t>Office Manager, Bright Dental, 2018 - Present</w:t>
                            </w:r>
                          </w:p>
                          <w:p>
                            <w:r>
                              <w:t>- Managed scheduling for 4 dentists and billing with Dentrix</w:t>
                            </w:r>
                          </w:p>
                        </w:txbxContent>
                      </wps:txbx>
                      <wps:bodyPr/>
                    </wps:wsp>
                  </a:graphicData>
                </a:graphic>
              </wp:inline>
            </w:drawing>
          </mc:Choice>
        </mc:AlternateContent>
      </w:r>
    </w:p>
    <w:p>
      <w:r>
        <w:rPr>
          <w:b/>
        </w:rPr>
        <w:t>EDUCATION</w:t>
      </w:r>
    </w:p>
    <w:p>
      <w:r>
        <w:t>BA English, State University, 2016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