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应用结构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1.(应用结构/控制器)  控制器的注意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325" cy="21304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(应用结构/模型)  对于模型的场景要求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Scenario 场景理解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325" cy="18675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对于对象属性转换成方法，可以使用基类中的attributes方法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3040" cy="13747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对于模型抽出基类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960" cy="7416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对于模块(应用结构/模块)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继承 \yii\base\Module 继承 \yii\di\ServiceLocator\ 继承 \yii\base\Component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 \yii\base\Object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\yii\base\Module中对于一个模块基础功能属性的设定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对于controller中的方法是如何使用模块?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可以在一个控制器中进行设定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function behaviors()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return [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[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'class' =&gt; 'yii\filters\HttpCache',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'only' =&gt; ['index', 'view'],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'lastModified' =&gt; function ($action, $params)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$q = new \yii\db\Query();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return $q-&gt;from('user')-&gt;max('updated_at');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对于跨域的配置实例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150" w:right="-150" w:firstLine="0" w:firstLineChars="0"/>
        <w:jc w:val="both"/>
        <w:textAlignment w:val="auto"/>
        <w:outlineLvl w:val="9"/>
        <w:rPr>
          <w:rFonts w:asciiTheme="majorAscii"/>
        </w:rPr>
      </w:pPr>
      <w:r>
        <w:rPr>
          <w:rFonts w:asciiTheme="majorAscii"/>
        </w:rPr>
        <w:t>可以覆盖默认参数为每个动作调整CORS 头部。例如， 为</w:t>
      </w:r>
      <w:r>
        <w:rPr>
          <w:rStyle w:val="7"/>
          <w:rFonts w:hint="default" w:hAnsi="Menlo" w:eastAsia="Menlo" w:cs="Menlo" w:asciiTheme="majorAscii"/>
          <w:color w:val="C7254E"/>
          <w:sz w:val="18"/>
          <w:szCs w:val="18"/>
          <w:shd w:val="clear" w:fill="F9F2F4"/>
        </w:rPr>
        <w:t>login</w:t>
      </w:r>
      <w:r>
        <w:rPr>
          <w:rFonts w:asciiTheme="majorAscii"/>
        </w:rPr>
        <w:t>动作增加</w:t>
      </w:r>
      <w:r>
        <w:rPr>
          <w:rStyle w:val="7"/>
          <w:rFonts w:hint="default" w:hAnsi="Menlo" w:eastAsia="Menlo" w:cs="Menlo" w:asciiTheme="majorAscii"/>
          <w:color w:val="C7254E"/>
          <w:sz w:val="18"/>
          <w:szCs w:val="18"/>
          <w:shd w:val="clear" w:fill="F9F2F4"/>
        </w:rPr>
        <w:t>Access-Control-Allow-Credentials</w:t>
      </w:r>
      <w:r>
        <w:rPr>
          <w:rFonts w:asciiTheme="majorAscii"/>
        </w:rPr>
        <w:t>参数如下所示：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use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yii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\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filters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\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Cors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use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yii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\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helpers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\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ArrayHelper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public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</w:t>
      </w: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function</w:t>
      </w:r>
      <w:r>
        <w:rPr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</w:t>
      </w:r>
      <w:r>
        <w:rPr>
          <w:rFonts w:hint="default" w:hAnsi="Menlo" w:eastAsia="Menlo" w:cs="Menlo" w:asciiTheme="minorAscii"/>
          <w:b/>
          <w:color w:val="880000"/>
          <w:sz w:val="15"/>
          <w:szCs w:val="15"/>
          <w:shd w:val="clear" w:fill="F0F0F0"/>
        </w:rPr>
        <w:t>behaviors</w:t>
      </w:r>
      <w:r>
        <w:rPr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()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</w:t>
      </w: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return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ArrayHelper::merge([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'class'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Cors::className(),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'cors'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'Origin'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[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'http://www.myserver.net'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'Access-Control-Request-Method'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[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'GET'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,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'HEAD'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,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'OPTIONS'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'actions'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'login'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        </w:t>
      </w:r>
      <w:r>
        <w:rPr>
          <w:rFonts w:hint="default" w:hAnsi="Menlo" w:eastAsia="Menlo" w:cs="Menlo" w:asciiTheme="minorAscii"/>
          <w:color w:val="880000"/>
          <w:sz w:val="15"/>
          <w:szCs w:val="15"/>
          <w:shd w:val="clear" w:fill="F0F0F0"/>
        </w:rPr>
        <w:t>'Access-Control-Allow-Credentials'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=&gt; </w:t>
      </w: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true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 xml:space="preserve">    ], </w:t>
      </w:r>
      <w:r>
        <w:rPr>
          <w:rFonts w:hint="default" w:hAnsi="Menlo" w:eastAsia="Menlo" w:cs="Menlo" w:asciiTheme="minorAscii"/>
          <w:b/>
          <w:color w:val="444444"/>
          <w:sz w:val="15"/>
          <w:szCs w:val="15"/>
          <w:shd w:val="clear" w:fill="F0F0F0"/>
        </w:rPr>
        <w:t>parent</w:t>
      </w: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::behaviors());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-150" w:right="-150" w:firstLine="0" w:firstLineChars="0"/>
        <w:jc w:val="both"/>
        <w:textAlignment w:val="auto"/>
        <w:outlineLvl w:val="9"/>
        <w:rPr>
          <w:rFonts w:hint="default" w:hAnsi="Menlo" w:eastAsia="Menlo" w:cs="Menlo" w:asciiTheme="minorAscii"/>
          <w:color w:val="333333"/>
          <w:sz w:val="15"/>
          <w:szCs w:val="15"/>
        </w:rPr>
      </w:pPr>
      <w:r>
        <w:rPr>
          <w:rStyle w:val="7"/>
          <w:rFonts w:hint="default" w:hAnsi="Menlo" w:eastAsia="Menlo" w:cs="Menlo" w:asciiTheme="minorAscii"/>
          <w:color w:val="444444"/>
          <w:sz w:val="15"/>
          <w:szCs w:val="15"/>
          <w:shd w:val="clear" w:fill="F0F0F0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ind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扩展 composer使用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运行Composer.phar ，读取  composer.json的数据，寻找最新的版本包，最后生成 composer.lock文件，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Composer.lock文件记录了最终的安装信息，可以与其他人共享composer.lock,这样就会配置相同的环境，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如果之后想更新的话，就重新使用composer.json里的元数据，重新生成composer.lock包。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afterAutospacing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04265"/>
            <wp:effectExtent l="0" t="0" r="889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6381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065" cy="30473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缺省路由 --&gt;默认路由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[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19"/>
          <w:szCs w:val="19"/>
        </w:rPr>
        <w:t>// 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'defaultRoute'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'main/index'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 ];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拦截路由 --&gt; 例如当网站进行维护时，进行拦截跳转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[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19"/>
          <w:szCs w:val="19"/>
        </w:rPr>
        <w:t>// 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'catchAll'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'site/offline'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], ];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路由美化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'components'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'urlManager'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'enablePrettyUrl'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  <w:shd w:val="clear" w:fill="F0F0F0"/>
        </w:rPr>
        <w:t>true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//开启路由美化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'showScriptName'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  <w:shd w:val="clear" w:fill="F0F0F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//不显示index.php脚本名称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'enableStrictParsing'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  <w:shd w:val="clear" w:fill="F0F0F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'rules'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19"/>
          <w:szCs w:val="19"/>
          <w:shd w:val="clear" w:fill="F0F0F0"/>
        </w:rPr>
        <w:t>// 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]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请求(requests)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你可以调用 request 组件的 yii\web\Request::get() 方法和 yii\web\Request::post() 方法。 他们分别返回 $_GET 和 $_POST 的值。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可以通过 yii\web\Request::headers 属性返回的 yii\web\HeaderCollection 获取HTTP头信息。 例如，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21"/>
          <w:szCs w:val="21"/>
          <w:shd w:val="clear" w:fill="F0F0F0"/>
        </w:rPr>
        <w:t>// $headers 是一个 yii\web\HeaderCollection 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>$headers = Yii::$app-&gt;request-&gt;headers;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21"/>
          <w:szCs w:val="21"/>
          <w:shd w:val="clear" w:fill="F0F0F0"/>
        </w:rPr>
        <w:t>// 返回 Accept header 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>$accept = $headers-&gt;get(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21"/>
          <w:szCs w:val="21"/>
          <w:shd w:val="clear" w:fill="F0F0F0"/>
        </w:rPr>
        <w:t>'Accept'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21"/>
          <w:szCs w:val="21"/>
          <w:shd w:val="clear" w:fill="F0F0F0"/>
        </w:rPr>
        <w:t>if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 xml:space="preserve"> ($headers-&gt;has(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21"/>
          <w:szCs w:val="21"/>
          <w:shd w:val="clear" w:fill="F0F0F0"/>
        </w:rPr>
        <w:t>'User-Agent'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 xml:space="preserve">)) {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0"/>
          <w:sz w:val="21"/>
          <w:szCs w:val="21"/>
          <w:shd w:val="clear" w:fill="F0F0F0"/>
        </w:rPr>
        <w:t>/* 这是一个 User-Agent 头 */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shd w:val="clear" w:fill="F0F0F0"/>
        </w:rPr>
        <w:t xml:space="preserve"> }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错误处理(这里可以理解:对于一个控制器，可以使用actions方法进行一些信息的跳转，例如错误信息，可以定义‘error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 xml:space="preserve"> =&gt;['class' =&gt; 'yii\web\ErrorAction'], )如下: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namespace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app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\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controllers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use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Yii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use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yii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\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web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\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Controller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SiteController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extends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Controller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0F0F0"/>
        </w:rPr>
        <w:t>actions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0F0F0"/>
        </w:rPr>
        <w:t>return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'error'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'class'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8"/>
          <w:szCs w:val="18"/>
          <w:shd w:val="clear" w:fill="F0F0F0"/>
        </w:rPr>
        <w:t>'yii\web\ErrorAction'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    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15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上述代码定义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error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操作使用yii\web\ErrorAction 类， 该类渲染名为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error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视图来显示错误。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日志处理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yii\log\Dispatcher::flushInterval 和 yii\log\Target::exportInterval 都为1， 就像下面这样：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9"/>
          <w:szCs w:val="19"/>
          <w:shd w:val="clear" w:fill="F0F0F0"/>
        </w:rPr>
        <w:t>return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'bootstrap'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'log'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'components'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'log'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'flushInterval'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 xml:space="preserve"> //一般情况，日志都是累计一定量才会输出，使用该参数可以每1条日志输出一次。默认1000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'traceLevel'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YII_DEBUG ?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  <w:t>//当为调试模式时，向上最多追加3个堆栈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'targets'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   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'class'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'yii\log\FileTarget'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'exportInterval'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=&gt;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19"/>
          <w:szCs w:val="19"/>
          <w:shd w:val="clear" w:fill="F0F0F0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 xml:space="preserve">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0F0F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1" w:lineRule="atLeast"/>
        <w:ind w:left="0" w:righ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720" w:right="72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注意：频繁的消息刷新和导出将降低你到应用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444444"/>
          <w:spacing w:val="0"/>
          <w:sz w:val="19"/>
          <w:szCs w:val="19"/>
          <w:shd w:val="clear" w:fill="F0F0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D595"/>
    <w:multiLevelType w:val="singleLevel"/>
    <w:tmpl w:val="580ED59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102F03"/>
    <w:multiLevelType w:val="singleLevel"/>
    <w:tmpl w:val="58102F0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0319D"/>
    <w:multiLevelType w:val="singleLevel"/>
    <w:tmpl w:val="5810319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104AAB"/>
    <w:multiLevelType w:val="singleLevel"/>
    <w:tmpl w:val="58104AA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7CE1"/>
    <w:rsid w:val="040E4A65"/>
    <w:rsid w:val="13692F51"/>
    <w:rsid w:val="192574C3"/>
    <w:rsid w:val="206A61DC"/>
    <w:rsid w:val="22CC4A3A"/>
    <w:rsid w:val="2DDF31B5"/>
    <w:rsid w:val="2EC4017B"/>
    <w:rsid w:val="2FDD54C0"/>
    <w:rsid w:val="332A2B77"/>
    <w:rsid w:val="35CE0210"/>
    <w:rsid w:val="4911732F"/>
    <w:rsid w:val="565E0EE0"/>
    <w:rsid w:val="58280A9C"/>
    <w:rsid w:val="590F3438"/>
    <w:rsid w:val="63A333E7"/>
    <w:rsid w:val="642803A2"/>
    <w:rsid w:val="65157171"/>
    <w:rsid w:val="783D4946"/>
    <w:rsid w:val="7A447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2016-10-26T07:37:56Z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