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76A7" w14:textId="5FC60217" w:rsidR="00F81B26" w:rsidRPr="007151FA" w:rsidRDefault="05443FBF" w:rsidP="00016910">
      <w:pPr>
        <w:spacing w:after="120"/>
        <w:rPr>
          <w:rFonts w:ascii="Times New Roman" w:eastAsia="Times New Roman" w:hAnsi="Times New Roman" w:cs="Times New Roman"/>
          <w:b/>
          <w:bCs/>
        </w:rPr>
      </w:pPr>
      <w:r w:rsidRPr="521100A4">
        <w:rPr>
          <w:rFonts w:ascii="Times New Roman" w:eastAsia="Times New Roman" w:hAnsi="Times New Roman" w:cs="Times New Roman"/>
          <w:b/>
          <w:bCs/>
        </w:rPr>
        <w:t xml:space="preserve">Addendum To FAR 52.212-1 Instructions </w:t>
      </w:r>
      <w:r w:rsidR="002A0899" w:rsidRPr="521100A4">
        <w:rPr>
          <w:rFonts w:ascii="Times New Roman" w:eastAsia="Times New Roman" w:hAnsi="Times New Roman" w:cs="Times New Roman"/>
          <w:b/>
          <w:bCs/>
        </w:rPr>
        <w:t>to</w:t>
      </w:r>
      <w:r w:rsidRPr="521100A4">
        <w:rPr>
          <w:rFonts w:ascii="Times New Roman" w:eastAsia="Times New Roman" w:hAnsi="Times New Roman" w:cs="Times New Roman"/>
          <w:b/>
          <w:bCs/>
        </w:rPr>
        <w:t xml:space="preserve"> Offerors </w:t>
      </w:r>
    </w:p>
    <w:p w14:paraId="4FCDD27C" w14:textId="03E6D246" w:rsidR="00016910" w:rsidRDefault="003D04EB" w:rsidP="003D04B1">
      <w:pPr>
        <w:spacing w:after="240"/>
        <w:rPr>
          <w:rFonts w:ascii="Times New Roman" w:hAnsi="Times New Roman" w:cs="Times New Roman"/>
        </w:rPr>
      </w:pPr>
      <w:r w:rsidRPr="003D04EB">
        <w:rPr>
          <w:rFonts w:ascii="Times New Roman" w:hAnsi="Times New Roman" w:cs="Times New Roman"/>
        </w:rPr>
        <w:t xml:space="preserve">This solicitation is issued to obtain quotations for the </w:t>
      </w:r>
      <w:r w:rsidR="00AB1B5E" w:rsidRPr="00AB1B5E">
        <w:rPr>
          <w:rFonts w:ascii="Times New Roman" w:hAnsi="Times New Roman" w:cs="Times New Roman"/>
        </w:rPr>
        <w:t xml:space="preserve">Information System Security Officer </w:t>
      </w:r>
      <w:r w:rsidR="006E66AE">
        <w:rPr>
          <w:rFonts w:ascii="Times New Roman" w:hAnsi="Times New Roman" w:cs="Times New Roman"/>
        </w:rPr>
        <w:t xml:space="preserve">(ISSO) </w:t>
      </w:r>
      <w:r w:rsidR="00AB1B5E" w:rsidRPr="00AB1B5E">
        <w:rPr>
          <w:rFonts w:ascii="Times New Roman" w:hAnsi="Times New Roman" w:cs="Times New Roman"/>
        </w:rPr>
        <w:t>Support Services</w:t>
      </w:r>
      <w:r w:rsidR="00AB1B5E">
        <w:rPr>
          <w:rFonts w:ascii="Times New Roman" w:hAnsi="Times New Roman" w:cs="Times New Roman"/>
        </w:rPr>
        <w:t xml:space="preserve"> </w:t>
      </w:r>
      <w:r w:rsidRPr="003D04EB">
        <w:rPr>
          <w:rFonts w:ascii="Times New Roman" w:hAnsi="Times New Roman" w:cs="Times New Roman"/>
        </w:rPr>
        <w:t xml:space="preserve">for the U.S. International Development Finance Corporation (DFC). </w:t>
      </w:r>
      <w:r w:rsidRPr="00D47749">
        <w:rPr>
          <w:rFonts w:ascii="Times New Roman" w:hAnsi="Times New Roman" w:cs="Times New Roman"/>
        </w:rPr>
        <w:t xml:space="preserve">The requirement includes </w:t>
      </w:r>
      <w:r w:rsidR="00FB5C2A">
        <w:rPr>
          <w:rFonts w:ascii="Times New Roman" w:hAnsi="Times New Roman" w:cs="Times New Roman"/>
        </w:rPr>
        <w:t>ou</w:t>
      </w:r>
      <w:r w:rsidR="002D0328">
        <w:rPr>
          <w:rFonts w:ascii="Times New Roman" w:hAnsi="Times New Roman" w:cs="Times New Roman"/>
        </w:rPr>
        <w:t xml:space="preserve">tcome-driven </w:t>
      </w:r>
      <w:r w:rsidR="003D04B1">
        <w:rPr>
          <w:rFonts w:ascii="Times New Roman" w:hAnsi="Times New Roman" w:cs="Times New Roman"/>
        </w:rPr>
        <w:t>cybersecurity identified</w:t>
      </w:r>
      <w:r w:rsidR="002D0328">
        <w:rPr>
          <w:rFonts w:ascii="Times New Roman" w:hAnsi="Times New Roman" w:cs="Times New Roman"/>
        </w:rPr>
        <w:t xml:space="preserve"> in the Performance Work Statement</w:t>
      </w:r>
      <w:r w:rsidR="00B7153F">
        <w:rPr>
          <w:rFonts w:ascii="Times New Roman" w:hAnsi="Times New Roman" w:cs="Times New Roman"/>
        </w:rPr>
        <w:t xml:space="preserve"> (PWS)</w:t>
      </w:r>
      <w:r w:rsidR="003D04B1">
        <w:rPr>
          <w:rFonts w:ascii="Times New Roman" w:hAnsi="Times New Roman" w:cs="Times New Roman"/>
        </w:rPr>
        <w:t>.</w:t>
      </w:r>
      <w:r w:rsidR="002D0328">
        <w:rPr>
          <w:rFonts w:ascii="Times New Roman" w:hAnsi="Times New Roman" w:cs="Times New Roman"/>
        </w:rPr>
        <w:t xml:space="preserve"> </w:t>
      </w:r>
    </w:p>
    <w:p w14:paraId="58F92673" w14:textId="6B0F7235" w:rsidR="64A24DD2" w:rsidRDefault="64A24DD2" w:rsidP="00016910">
      <w:pPr>
        <w:spacing w:after="0"/>
        <w:rPr>
          <w:rFonts w:ascii="Times New Roman" w:eastAsia="Times New Roman" w:hAnsi="Times New Roman" w:cs="Times New Roman"/>
          <w:b/>
          <w:bCs/>
        </w:rPr>
      </w:pPr>
      <w:r w:rsidRPr="521100A4">
        <w:rPr>
          <w:rFonts w:ascii="Times New Roman" w:eastAsia="Times New Roman" w:hAnsi="Times New Roman" w:cs="Times New Roman"/>
          <w:b/>
          <w:bCs/>
        </w:rPr>
        <w:t>Period of Performance</w:t>
      </w:r>
    </w:p>
    <w:p w14:paraId="2483EE7F" w14:textId="0C5B09C8" w:rsidR="00626B7B" w:rsidRDefault="00451617" w:rsidP="003D04B1">
      <w:pPr>
        <w:spacing w:after="240"/>
        <w:rPr>
          <w:rFonts w:ascii="Times New Roman" w:hAnsi="Times New Roman" w:cs="Times New Roman"/>
        </w:rPr>
      </w:pPr>
      <w:r w:rsidRPr="00451617">
        <w:rPr>
          <w:rFonts w:ascii="Times New Roman" w:hAnsi="Times New Roman" w:cs="Times New Roman"/>
        </w:rPr>
        <w:t xml:space="preserve">The resulting contract </w:t>
      </w:r>
      <w:r w:rsidR="002D0328">
        <w:rPr>
          <w:rFonts w:ascii="Times New Roman" w:hAnsi="Times New Roman" w:cs="Times New Roman"/>
        </w:rPr>
        <w:t xml:space="preserve">is for </w:t>
      </w:r>
      <w:r w:rsidRPr="00451617">
        <w:rPr>
          <w:rFonts w:ascii="Times New Roman" w:hAnsi="Times New Roman" w:cs="Times New Roman"/>
        </w:rPr>
        <w:t xml:space="preserve">a 12-month base period and four (4) 12-month option </w:t>
      </w:r>
      <w:r w:rsidR="00B7153F" w:rsidRPr="00451617">
        <w:rPr>
          <w:rFonts w:ascii="Times New Roman" w:hAnsi="Times New Roman" w:cs="Times New Roman"/>
        </w:rPr>
        <w:t>periods.</w:t>
      </w:r>
    </w:p>
    <w:p w14:paraId="7BD7771F" w14:textId="7B561BC0" w:rsidR="00F81B26" w:rsidRPr="00780FB3" w:rsidRDefault="2F418160" w:rsidP="00B7153F">
      <w:pPr>
        <w:pStyle w:val="Heading2"/>
        <w:spacing w:after="0"/>
        <w:rPr>
          <w:rFonts w:ascii="Times New Roman" w:eastAsia="Times New Roman" w:hAnsi="Times New Roman" w:cs="Times New Roman"/>
          <w:b/>
          <w:bCs/>
          <w:color w:val="auto"/>
          <w:sz w:val="24"/>
          <w:szCs w:val="24"/>
        </w:rPr>
      </w:pPr>
      <w:r w:rsidRPr="00780FB3">
        <w:rPr>
          <w:rFonts w:ascii="Times New Roman" w:eastAsia="Times New Roman" w:hAnsi="Times New Roman" w:cs="Times New Roman"/>
          <w:b/>
          <w:bCs/>
          <w:color w:val="auto"/>
          <w:sz w:val="24"/>
          <w:szCs w:val="24"/>
        </w:rPr>
        <w:t>Quotation Submission Deadline</w:t>
      </w:r>
    </w:p>
    <w:p w14:paraId="697C6494" w14:textId="142F049C" w:rsidR="00CF7E80" w:rsidRDefault="2F418160" w:rsidP="003D04B1">
      <w:pPr>
        <w:spacing w:after="240"/>
        <w:rPr>
          <w:rFonts w:ascii="Times New Roman" w:eastAsia="Times New Roman" w:hAnsi="Times New Roman" w:cs="Times New Roman"/>
          <w:color w:val="323130"/>
        </w:rPr>
      </w:pPr>
      <w:r w:rsidRPr="00780FB3">
        <w:rPr>
          <w:rFonts w:ascii="Times New Roman" w:eastAsia="Times New Roman" w:hAnsi="Times New Roman" w:cs="Times New Roman"/>
          <w:color w:val="323130"/>
        </w:rPr>
        <w:t xml:space="preserve">Quotations </w:t>
      </w:r>
      <w:r w:rsidR="53834F7A" w:rsidRPr="00780FB3">
        <w:rPr>
          <w:rFonts w:ascii="Times New Roman" w:eastAsia="Times New Roman" w:hAnsi="Times New Roman" w:cs="Times New Roman"/>
          <w:color w:val="323130"/>
        </w:rPr>
        <w:t>shall</w:t>
      </w:r>
      <w:r w:rsidRPr="00780FB3">
        <w:rPr>
          <w:rFonts w:ascii="Times New Roman" w:eastAsia="Times New Roman" w:hAnsi="Times New Roman" w:cs="Times New Roman"/>
          <w:color w:val="323130"/>
        </w:rPr>
        <w:t xml:space="preserve"> be submitted electronically</w:t>
      </w:r>
      <w:r w:rsidR="00B516C6" w:rsidRPr="00780FB3">
        <w:rPr>
          <w:rFonts w:ascii="Times New Roman" w:eastAsia="Times New Roman" w:hAnsi="Times New Roman" w:cs="Times New Roman"/>
          <w:color w:val="323130"/>
        </w:rPr>
        <w:t xml:space="preserve"> by email no later than </w:t>
      </w:r>
      <w:r w:rsidR="00780FB3" w:rsidRPr="00780FB3">
        <w:rPr>
          <w:rFonts w:ascii="Times New Roman" w:eastAsia="Times New Roman" w:hAnsi="Times New Roman" w:cs="Times New Roman"/>
          <w:color w:val="323130"/>
        </w:rPr>
        <w:t>23</w:t>
      </w:r>
      <w:r w:rsidR="00165B25" w:rsidRPr="00780FB3">
        <w:rPr>
          <w:rFonts w:ascii="Times New Roman" w:eastAsia="Times New Roman" w:hAnsi="Times New Roman" w:cs="Times New Roman"/>
          <w:color w:val="323130"/>
        </w:rPr>
        <w:t xml:space="preserve"> </w:t>
      </w:r>
      <w:r w:rsidR="00780FB3" w:rsidRPr="00780FB3">
        <w:rPr>
          <w:rFonts w:ascii="Times New Roman" w:eastAsia="Times New Roman" w:hAnsi="Times New Roman" w:cs="Times New Roman"/>
          <w:color w:val="323130"/>
        </w:rPr>
        <w:t>September</w:t>
      </w:r>
      <w:r w:rsidR="00B516C6" w:rsidRPr="00780FB3">
        <w:rPr>
          <w:rFonts w:ascii="Times New Roman" w:eastAsia="Times New Roman" w:hAnsi="Times New Roman" w:cs="Times New Roman"/>
          <w:color w:val="323130"/>
        </w:rPr>
        <w:t xml:space="preserve"> 2026, at </w:t>
      </w:r>
      <w:r w:rsidR="00CF7E80" w:rsidRPr="00780FB3">
        <w:rPr>
          <w:rFonts w:ascii="Times New Roman" w:eastAsia="Times New Roman" w:hAnsi="Times New Roman" w:cs="Times New Roman"/>
          <w:color w:val="323130"/>
        </w:rPr>
        <w:t>5:00</w:t>
      </w:r>
      <w:r w:rsidR="00B516C6" w:rsidRPr="00780FB3">
        <w:rPr>
          <w:rFonts w:ascii="Times New Roman" w:eastAsia="Times New Roman" w:hAnsi="Times New Roman" w:cs="Times New Roman"/>
          <w:color w:val="323130"/>
        </w:rPr>
        <w:t xml:space="preserve"> p.m. ET </w:t>
      </w:r>
      <w:r w:rsidRPr="00780FB3">
        <w:rPr>
          <w:rFonts w:ascii="Times New Roman" w:eastAsia="Times New Roman" w:hAnsi="Times New Roman" w:cs="Times New Roman"/>
          <w:color w:val="323130"/>
        </w:rPr>
        <w:t>to</w:t>
      </w:r>
      <w:r w:rsidR="000F46E7" w:rsidRPr="00780FB3">
        <w:rPr>
          <w:rFonts w:ascii="Times New Roman" w:eastAsia="Times New Roman" w:hAnsi="Times New Roman" w:cs="Times New Roman"/>
          <w:color w:val="323130"/>
        </w:rPr>
        <w:t xml:space="preserve"> Michael Garretto at michael.garretto@dfc.gov and Joshua Jordan at </w:t>
      </w:r>
      <w:hyperlink r:id="rId7" w:history="1">
        <w:r w:rsidR="000605AC" w:rsidRPr="00780FB3">
          <w:rPr>
            <w:rStyle w:val="Hyperlink"/>
            <w:rFonts w:ascii="Times New Roman" w:eastAsia="Times New Roman" w:hAnsi="Times New Roman" w:cs="Times New Roman"/>
          </w:rPr>
          <w:t>joshua.jordan@dfc.gov</w:t>
        </w:r>
      </w:hyperlink>
      <w:r w:rsidR="000F46E7" w:rsidRPr="00780FB3">
        <w:rPr>
          <w:rFonts w:ascii="Times New Roman" w:eastAsia="Times New Roman" w:hAnsi="Times New Roman" w:cs="Times New Roman"/>
          <w:color w:val="323130"/>
        </w:rPr>
        <w:t>.</w:t>
      </w:r>
      <w:r w:rsidR="000605AC" w:rsidRPr="00780FB3">
        <w:rPr>
          <w:rFonts w:ascii="Times New Roman" w:eastAsia="Times New Roman" w:hAnsi="Times New Roman" w:cs="Times New Roman"/>
          <w:color w:val="323130"/>
        </w:rPr>
        <w:t xml:space="preserve"> </w:t>
      </w:r>
      <w:r w:rsidR="000F46E7" w:rsidRPr="00780FB3">
        <w:rPr>
          <w:rFonts w:ascii="Times New Roman" w:eastAsia="Times New Roman" w:hAnsi="Times New Roman" w:cs="Times New Roman"/>
          <w:color w:val="323130"/>
        </w:rPr>
        <w:t xml:space="preserve"> </w:t>
      </w:r>
      <w:r w:rsidR="00AE0AD1" w:rsidRPr="00780FB3">
        <w:rPr>
          <w:rFonts w:ascii="Times New Roman" w:eastAsia="Times New Roman" w:hAnsi="Times New Roman" w:cs="Times New Roman"/>
          <w:color w:val="323130"/>
        </w:rPr>
        <w:t>Late quotations may not be considered.</w:t>
      </w:r>
      <w:r w:rsidR="00AE0AD1" w:rsidRPr="00E60F4B">
        <w:rPr>
          <w:rFonts w:ascii="Times New Roman" w:eastAsia="Times New Roman" w:hAnsi="Times New Roman" w:cs="Times New Roman"/>
          <w:color w:val="323130"/>
        </w:rPr>
        <w:t xml:space="preserve"> </w:t>
      </w:r>
    </w:p>
    <w:p w14:paraId="3DD4262D" w14:textId="40A3DDAF" w:rsidR="00B1795E" w:rsidRPr="00E639B9" w:rsidRDefault="002200C4" w:rsidP="00B7153F">
      <w:pPr>
        <w:spacing w:after="0"/>
        <w:rPr>
          <w:rFonts w:ascii="Times New Roman" w:eastAsia="Times New Roman" w:hAnsi="Times New Roman" w:cs="Times New Roman"/>
          <w:b/>
          <w:bCs/>
        </w:rPr>
      </w:pPr>
      <w:r w:rsidRPr="00E639B9">
        <w:rPr>
          <w:rFonts w:ascii="Times New Roman" w:eastAsia="Times New Roman" w:hAnsi="Times New Roman" w:cs="Times New Roman"/>
          <w:b/>
          <w:bCs/>
        </w:rPr>
        <w:t>Formatting</w:t>
      </w:r>
    </w:p>
    <w:p w14:paraId="4A4BF722" w14:textId="083B9BDF" w:rsidR="00B1795E" w:rsidRDefault="00B1795E" w:rsidP="003D04B1">
      <w:pPr>
        <w:spacing w:after="240"/>
        <w:rPr>
          <w:rFonts w:ascii="Times New Roman" w:eastAsia="Times New Roman" w:hAnsi="Times New Roman" w:cs="Times New Roman"/>
        </w:rPr>
      </w:pPr>
      <w:r w:rsidRPr="00B1795E">
        <w:rPr>
          <w:rFonts w:ascii="Times New Roman" w:eastAsia="Times New Roman" w:hAnsi="Times New Roman" w:cs="Times New Roman"/>
        </w:rPr>
        <w:t xml:space="preserve">Quotations shall be prepared on 8.5 x </w:t>
      </w:r>
      <w:r w:rsidR="0046714F" w:rsidRPr="00B1795E">
        <w:rPr>
          <w:rFonts w:ascii="Times New Roman" w:eastAsia="Times New Roman" w:hAnsi="Times New Roman" w:cs="Times New Roman"/>
        </w:rPr>
        <w:t>11-inch</w:t>
      </w:r>
      <w:r w:rsidRPr="00B1795E">
        <w:rPr>
          <w:rFonts w:ascii="Times New Roman" w:eastAsia="Times New Roman" w:hAnsi="Times New Roman" w:cs="Times New Roman"/>
        </w:rPr>
        <w:t xml:space="preserve"> pages with 1-inch margins. Text shall be single spaced. Minimum font shall be 10-point Times New Roman for text, 9-point Arial for tables, and 8-point Arial for graphics. Tables and graphics may be landscape; all other text shall be portrait. If an offeror uses a different format, the Government reserves the right to adjust the quotation to the required format for purposes of determining compliance with page limitations</w:t>
      </w:r>
      <w:r w:rsidR="00A843B0">
        <w:rPr>
          <w:rFonts w:ascii="Times New Roman" w:eastAsia="Times New Roman" w:hAnsi="Times New Roman" w:cs="Times New Roman"/>
        </w:rPr>
        <w:t>.</w:t>
      </w:r>
    </w:p>
    <w:p w14:paraId="79854C36" w14:textId="10FCB8D8" w:rsidR="00F81B26" w:rsidRPr="007027D8" w:rsidRDefault="5E5AE3CD" w:rsidP="003D04B1">
      <w:pPr>
        <w:pStyle w:val="Heading2"/>
        <w:spacing w:after="0"/>
        <w:rPr>
          <w:rFonts w:ascii="Times New Roman" w:eastAsia="Times New Roman" w:hAnsi="Times New Roman" w:cs="Times New Roman"/>
          <w:b/>
          <w:bCs/>
          <w:color w:val="000000" w:themeColor="text1"/>
          <w:sz w:val="24"/>
          <w:szCs w:val="24"/>
        </w:rPr>
      </w:pPr>
      <w:r w:rsidRPr="007027D8">
        <w:rPr>
          <w:rFonts w:ascii="Times New Roman" w:eastAsia="Times New Roman" w:hAnsi="Times New Roman" w:cs="Times New Roman"/>
          <w:b/>
          <w:bCs/>
          <w:color w:val="000000" w:themeColor="text1"/>
          <w:sz w:val="24"/>
          <w:szCs w:val="24"/>
        </w:rPr>
        <w:t>Cover Letter</w:t>
      </w:r>
    </w:p>
    <w:p w14:paraId="48661150" w14:textId="7C8D1488" w:rsidR="00F81B26" w:rsidRPr="00780FB3" w:rsidRDefault="00E60F4B" w:rsidP="003D04B1">
      <w:pPr>
        <w:spacing w:after="240"/>
        <w:rPr>
          <w:rFonts w:ascii="Times New Roman" w:eastAsia="Times New Roman" w:hAnsi="Times New Roman" w:cs="Times New Roman"/>
        </w:rPr>
      </w:pPr>
      <w:r>
        <w:rPr>
          <w:rFonts w:ascii="Times New Roman" w:eastAsia="Times New Roman" w:hAnsi="Times New Roman" w:cs="Times New Roman"/>
        </w:rPr>
        <w:t>C</w:t>
      </w:r>
      <w:r w:rsidR="5E5AE3CD" w:rsidRPr="521100A4">
        <w:rPr>
          <w:rFonts w:ascii="Times New Roman" w:eastAsia="Times New Roman" w:hAnsi="Times New Roman" w:cs="Times New Roman"/>
        </w:rPr>
        <w:t xml:space="preserve">over </w:t>
      </w:r>
      <w:r w:rsidR="1DF2C1AC" w:rsidRPr="521100A4">
        <w:rPr>
          <w:rFonts w:ascii="Times New Roman" w:eastAsia="Times New Roman" w:hAnsi="Times New Roman" w:cs="Times New Roman"/>
        </w:rPr>
        <w:t>letter</w:t>
      </w:r>
      <w:r w:rsidR="5E5AE3CD" w:rsidRPr="521100A4">
        <w:rPr>
          <w:rFonts w:ascii="Times New Roman" w:eastAsia="Times New Roman" w:hAnsi="Times New Roman" w:cs="Times New Roman"/>
        </w:rPr>
        <w:t xml:space="preserve"> must </w:t>
      </w:r>
      <w:r w:rsidR="0D5CC4D3" w:rsidRPr="521100A4">
        <w:rPr>
          <w:rFonts w:ascii="Times New Roman" w:eastAsia="Times New Roman" w:hAnsi="Times New Roman" w:cs="Times New Roman"/>
        </w:rPr>
        <w:t>contain 1</w:t>
      </w:r>
      <w:r w:rsidR="5E5AE3CD" w:rsidRPr="521100A4">
        <w:rPr>
          <w:rFonts w:ascii="Times New Roman" w:eastAsia="Times New Roman" w:hAnsi="Times New Roman" w:cs="Times New Roman"/>
        </w:rPr>
        <w:t xml:space="preserve">) </w:t>
      </w:r>
      <w:r w:rsidR="0096381D">
        <w:rPr>
          <w:rFonts w:ascii="Times New Roman" w:eastAsia="Times New Roman" w:hAnsi="Times New Roman" w:cs="Times New Roman"/>
        </w:rPr>
        <w:t>S</w:t>
      </w:r>
      <w:r w:rsidR="5E5AE3CD" w:rsidRPr="521100A4">
        <w:rPr>
          <w:rFonts w:ascii="Times New Roman" w:eastAsia="Times New Roman" w:hAnsi="Times New Roman" w:cs="Times New Roman"/>
        </w:rPr>
        <w:t>igned SF-1449</w:t>
      </w:r>
      <w:r w:rsidR="005C07F5">
        <w:rPr>
          <w:rFonts w:ascii="Times New Roman" w:eastAsia="Times New Roman" w:hAnsi="Times New Roman" w:cs="Times New Roman"/>
        </w:rPr>
        <w:t>;</w:t>
      </w:r>
      <w:r w:rsidR="5E5AE3CD" w:rsidRPr="521100A4">
        <w:rPr>
          <w:rFonts w:ascii="Times New Roman" w:eastAsia="Times New Roman" w:hAnsi="Times New Roman" w:cs="Times New Roman"/>
        </w:rPr>
        <w:t xml:space="preserve"> 2) Signed SF-30 forms for all RFQ amendments issued</w:t>
      </w:r>
      <w:r w:rsidR="00B022EE">
        <w:rPr>
          <w:rFonts w:ascii="Times New Roman" w:eastAsia="Times New Roman" w:hAnsi="Times New Roman" w:cs="Times New Roman"/>
        </w:rPr>
        <w:t xml:space="preserve">; 3) </w:t>
      </w:r>
      <w:r w:rsidR="001B0ACE">
        <w:rPr>
          <w:rFonts w:ascii="Times New Roman" w:eastAsia="Times New Roman" w:hAnsi="Times New Roman" w:cs="Times New Roman"/>
        </w:rPr>
        <w:t>Offer</w:t>
      </w:r>
      <w:r w:rsidR="5E5AE3CD" w:rsidRPr="521100A4">
        <w:rPr>
          <w:rFonts w:ascii="Times New Roman" w:eastAsia="Times New Roman" w:hAnsi="Times New Roman" w:cs="Times New Roman"/>
        </w:rPr>
        <w:t xml:space="preserve">ors Name and </w:t>
      </w:r>
      <w:r w:rsidR="5E5AE3CD" w:rsidRPr="00780FB3">
        <w:rPr>
          <w:rFonts w:ascii="Times New Roman" w:eastAsia="Times New Roman" w:hAnsi="Times New Roman" w:cs="Times New Roman"/>
        </w:rPr>
        <w:t>Address</w:t>
      </w:r>
      <w:r w:rsidR="00B022EE" w:rsidRPr="00780FB3">
        <w:rPr>
          <w:rFonts w:ascii="Times New Roman" w:eastAsia="Times New Roman" w:hAnsi="Times New Roman" w:cs="Times New Roman"/>
        </w:rPr>
        <w:t>; 4)</w:t>
      </w:r>
      <w:r w:rsidR="5E5AE3CD" w:rsidRPr="00780FB3">
        <w:rPr>
          <w:rFonts w:ascii="Times New Roman" w:eastAsia="Times New Roman" w:hAnsi="Times New Roman" w:cs="Times New Roman"/>
        </w:rPr>
        <w:t xml:space="preserve"> SAM UEI</w:t>
      </w:r>
      <w:r w:rsidR="00B022EE" w:rsidRPr="00780FB3">
        <w:rPr>
          <w:rFonts w:ascii="Times New Roman" w:eastAsia="Times New Roman" w:hAnsi="Times New Roman" w:cs="Times New Roman"/>
        </w:rPr>
        <w:t xml:space="preserve">; </w:t>
      </w:r>
      <w:r w:rsidR="0046714F" w:rsidRPr="00780FB3">
        <w:rPr>
          <w:rFonts w:ascii="Times New Roman" w:eastAsia="Times New Roman" w:hAnsi="Times New Roman" w:cs="Times New Roman"/>
        </w:rPr>
        <w:t>5</w:t>
      </w:r>
      <w:r w:rsidR="00B022EE" w:rsidRPr="00780FB3">
        <w:rPr>
          <w:rFonts w:ascii="Times New Roman" w:eastAsia="Times New Roman" w:hAnsi="Times New Roman" w:cs="Times New Roman"/>
        </w:rPr>
        <w:t>)</w:t>
      </w:r>
      <w:r w:rsidR="00D77C0B" w:rsidRPr="00780FB3">
        <w:rPr>
          <w:rFonts w:ascii="Times New Roman" w:eastAsia="Times New Roman" w:hAnsi="Times New Roman" w:cs="Times New Roman"/>
        </w:rPr>
        <w:t xml:space="preserve"> </w:t>
      </w:r>
      <w:r w:rsidR="001B0ACE" w:rsidRPr="00780FB3">
        <w:rPr>
          <w:rFonts w:ascii="Times New Roman" w:eastAsia="Times New Roman" w:hAnsi="Times New Roman" w:cs="Times New Roman"/>
        </w:rPr>
        <w:t>Offer</w:t>
      </w:r>
      <w:r w:rsidR="5E5AE3CD" w:rsidRPr="00780FB3">
        <w:rPr>
          <w:rFonts w:ascii="Times New Roman" w:eastAsia="Times New Roman" w:hAnsi="Times New Roman" w:cs="Times New Roman"/>
        </w:rPr>
        <w:t>or Point of Contact, with phone number and email address.</w:t>
      </w:r>
      <w:r w:rsidR="00586FBE" w:rsidRPr="00780FB3">
        <w:rPr>
          <w:rFonts w:ascii="Times New Roman" w:eastAsia="Times New Roman" w:hAnsi="Times New Roman" w:cs="Times New Roman"/>
        </w:rPr>
        <w:t xml:space="preserve"> This</w:t>
      </w:r>
      <w:r w:rsidR="00A0274A" w:rsidRPr="00780FB3">
        <w:rPr>
          <w:rFonts w:ascii="Times New Roman" w:eastAsia="Times New Roman" w:hAnsi="Times New Roman" w:cs="Times New Roman"/>
        </w:rPr>
        <w:t xml:space="preserve"> is excluded from the page limitations. </w:t>
      </w:r>
    </w:p>
    <w:p w14:paraId="71428208" w14:textId="0C8FF6CC" w:rsidR="00F81B26" w:rsidRPr="00780FB3" w:rsidRDefault="33E327F7" w:rsidP="003D04B1">
      <w:pPr>
        <w:pStyle w:val="Heading2"/>
        <w:spacing w:after="0"/>
        <w:rPr>
          <w:rFonts w:ascii="Times New Roman" w:eastAsia="Times New Roman" w:hAnsi="Times New Roman" w:cs="Times New Roman"/>
          <w:b/>
          <w:bCs/>
          <w:color w:val="auto"/>
          <w:sz w:val="24"/>
          <w:szCs w:val="24"/>
        </w:rPr>
      </w:pPr>
      <w:r w:rsidRPr="00780FB3">
        <w:rPr>
          <w:rFonts w:ascii="Times New Roman" w:eastAsia="Times New Roman" w:hAnsi="Times New Roman" w:cs="Times New Roman"/>
          <w:b/>
          <w:bCs/>
          <w:color w:val="auto"/>
          <w:sz w:val="24"/>
          <w:szCs w:val="24"/>
        </w:rPr>
        <w:t>Preparation</w:t>
      </w:r>
      <w:r w:rsidR="726DABA5" w:rsidRPr="00780FB3">
        <w:rPr>
          <w:rFonts w:ascii="Times New Roman" w:eastAsia="Times New Roman" w:hAnsi="Times New Roman" w:cs="Times New Roman"/>
          <w:b/>
          <w:bCs/>
          <w:color w:val="auto"/>
          <w:sz w:val="24"/>
          <w:szCs w:val="24"/>
        </w:rPr>
        <w:t xml:space="preserve"> and Submission Instructions</w:t>
      </w:r>
    </w:p>
    <w:p w14:paraId="76227552" w14:textId="29A262D0" w:rsidR="00F2704E" w:rsidRPr="00780FB3" w:rsidRDefault="00F2704E" w:rsidP="00E60F4B">
      <w:pPr>
        <w:pStyle w:val="NoSpacing"/>
        <w:rPr>
          <w:rFonts w:ascii="Times New Roman" w:hAnsi="Times New Roman" w:cs="Times New Roman"/>
        </w:rPr>
      </w:pPr>
      <w:r w:rsidRPr="00780FB3">
        <w:rPr>
          <w:rFonts w:ascii="Times New Roman" w:hAnsi="Times New Roman" w:cs="Times New Roman"/>
        </w:rPr>
        <w:t xml:space="preserve">Quotations shall be submitted in </w:t>
      </w:r>
      <w:r w:rsidR="004C2F5B" w:rsidRPr="00780FB3">
        <w:rPr>
          <w:rFonts w:ascii="Times New Roman" w:hAnsi="Times New Roman" w:cs="Times New Roman"/>
          <w:bCs/>
        </w:rPr>
        <w:t>four</w:t>
      </w:r>
      <w:r w:rsidRPr="00780FB3">
        <w:rPr>
          <w:rFonts w:ascii="Times New Roman" w:hAnsi="Times New Roman" w:cs="Times New Roman"/>
          <w:bCs/>
        </w:rPr>
        <w:t xml:space="preserve"> separate volumes:</w:t>
      </w:r>
    </w:p>
    <w:p w14:paraId="299F9E89" w14:textId="4C30F97F" w:rsidR="00BB6CBF" w:rsidRPr="00780FB3" w:rsidRDefault="00BB6CBF" w:rsidP="00BB6CBF">
      <w:pPr>
        <w:pStyle w:val="NoSpacing"/>
        <w:numPr>
          <w:ilvl w:val="0"/>
          <w:numId w:val="23"/>
        </w:numPr>
        <w:rPr>
          <w:rFonts w:ascii="Times New Roman" w:hAnsi="Times New Roman" w:cs="Times New Roman"/>
          <w:bCs/>
        </w:rPr>
      </w:pPr>
      <w:r w:rsidRPr="00780FB3">
        <w:rPr>
          <w:rFonts w:ascii="Times New Roman" w:hAnsi="Times New Roman" w:cs="Times New Roman"/>
          <w:bCs/>
        </w:rPr>
        <w:t xml:space="preserve">Volume I </w:t>
      </w:r>
      <w:r w:rsidR="008A0B5E" w:rsidRPr="00780FB3">
        <w:rPr>
          <w:rFonts w:ascii="Times New Roman" w:hAnsi="Times New Roman" w:cs="Times New Roman"/>
          <w:bCs/>
        </w:rPr>
        <w:t>–</w:t>
      </w:r>
      <w:r w:rsidRPr="00780FB3">
        <w:rPr>
          <w:rFonts w:ascii="Times New Roman" w:hAnsi="Times New Roman" w:cs="Times New Roman"/>
          <w:bCs/>
        </w:rPr>
        <w:t xml:space="preserve"> Technical</w:t>
      </w:r>
      <w:r w:rsidR="008A0B5E" w:rsidRPr="00780FB3">
        <w:rPr>
          <w:rFonts w:ascii="Times New Roman" w:hAnsi="Times New Roman" w:cs="Times New Roman"/>
          <w:bCs/>
        </w:rPr>
        <w:t xml:space="preserve"> and Management </w:t>
      </w:r>
      <w:r w:rsidR="00DA3D42" w:rsidRPr="00780FB3">
        <w:rPr>
          <w:rFonts w:ascii="Times New Roman" w:hAnsi="Times New Roman" w:cs="Times New Roman"/>
          <w:bCs/>
        </w:rPr>
        <w:t>Approach</w:t>
      </w:r>
      <w:r w:rsidRPr="00780FB3">
        <w:rPr>
          <w:rFonts w:ascii="Times New Roman" w:hAnsi="Times New Roman" w:cs="Times New Roman"/>
          <w:bCs/>
        </w:rPr>
        <w:t xml:space="preserve">: </w:t>
      </w:r>
      <w:r w:rsidR="00986356" w:rsidRPr="00780FB3">
        <w:rPr>
          <w:rFonts w:ascii="Times New Roman" w:hAnsi="Times New Roman" w:cs="Times New Roman"/>
          <w:bCs/>
        </w:rPr>
        <w:t>30</w:t>
      </w:r>
      <w:r w:rsidRPr="00780FB3">
        <w:rPr>
          <w:rFonts w:ascii="Times New Roman" w:hAnsi="Times New Roman" w:cs="Times New Roman"/>
          <w:bCs/>
        </w:rPr>
        <w:t xml:space="preserve"> pages maximum</w:t>
      </w:r>
    </w:p>
    <w:p w14:paraId="6B91B9E5" w14:textId="3173B81E" w:rsidR="00BB6CBF" w:rsidRPr="00780FB3" w:rsidRDefault="00BB6CBF" w:rsidP="00BB6CBF">
      <w:pPr>
        <w:pStyle w:val="NoSpacing"/>
        <w:numPr>
          <w:ilvl w:val="0"/>
          <w:numId w:val="23"/>
        </w:numPr>
        <w:rPr>
          <w:rFonts w:ascii="Times New Roman" w:hAnsi="Times New Roman" w:cs="Times New Roman"/>
          <w:bCs/>
        </w:rPr>
      </w:pPr>
      <w:r w:rsidRPr="00780FB3">
        <w:rPr>
          <w:rFonts w:ascii="Times New Roman" w:hAnsi="Times New Roman" w:cs="Times New Roman"/>
          <w:bCs/>
        </w:rPr>
        <w:t xml:space="preserve">Volume II - Staffing, Key Personnel, and Security Approach: </w:t>
      </w:r>
      <w:r w:rsidR="00097E69" w:rsidRPr="00780FB3">
        <w:rPr>
          <w:rFonts w:ascii="Times New Roman" w:hAnsi="Times New Roman" w:cs="Times New Roman"/>
          <w:bCs/>
        </w:rPr>
        <w:t>20 pages maximum</w:t>
      </w:r>
      <w:r w:rsidR="00FC37B0" w:rsidRPr="00780FB3">
        <w:rPr>
          <w:rFonts w:ascii="Times New Roman" w:hAnsi="Times New Roman" w:cs="Times New Roman"/>
          <w:bCs/>
        </w:rPr>
        <w:t xml:space="preserve"> (Resumes f</w:t>
      </w:r>
      <w:r w:rsidR="008835D2" w:rsidRPr="00780FB3">
        <w:rPr>
          <w:rFonts w:ascii="Times New Roman" w:hAnsi="Times New Roman" w:cs="Times New Roman"/>
          <w:bCs/>
        </w:rPr>
        <w:t xml:space="preserve">or Key Personnel are excluded from the page count) </w:t>
      </w:r>
    </w:p>
    <w:p w14:paraId="50957502" w14:textId="6FA556AB" w:rsidR="00BB6CBF" w:rsidRPr="00780FB3" w:rsidRDefault="00BB6CBF" w:rsidP="00BB6CBF">
      <w:pPr>
        <w:pStyle w:val="NoSpacing"/>
        <w:numPr>
          <w:ilvl w:val="0"/>
          <w:numId w:val="23"/>
        </w:numPr>
        <w:rPr>
          <w:rFonts w:ascii="Times New Roman" w:hAnsi="Times New Roman" w:cs="Times New Roman"/>
          <w:bCs/>
        </w:rPr>
      </w:pPr>
      <w:r w:rsidRPr="00780FB3">
        <w:rPr>
          <w:rFonts w:ascii="Times New Roman" w:hAnsi="Times New Roman" w:cs="Times New Roman"/>
          <w:bCs/>
        </w:rPr>
        <w:t>Volume III - Past Performance</w:t>
      </w:r>
      <w:r w:rsidR="003D04B1" w:rsidRPr="00780FB3">
        <w:rPr>
          <w:rFonts w:ascii="Times New Roman" w:hAnsi="Times New Roman" w:cs="Times New Roman"/>
          <w:bCs/>
        </w:rPr>
        <w:t xml:space="preserve">: </w:t>
      </w:r>
      <w:r w:rsidR="007459E7" w:rsidRPr="00780FB3">
        <w:rPr>
          <w:rFonts w:ascii="Times New Roman" w:hAnsi="Times New Roman" w:cs="Times New Roman"/>
          <w:bCs/>
        </w:rPr>
        <w:t>20 pages maximum</w:t>
      </w:r>
    </w:p>
    <w:p w14:paraId="130B37B3" w14:textId="60A6C7FF" w:rsidR="007459E7" w:rsidRPr="00780FB3" w:rsidRDefault="00BB6CBF" w:rsidP="00303B79">
      <w:pPr>
        <w:pStyle w:val="NoSpacing"/>
        <w:numPr>
          <w:ilvl w:val="0"/>
          <w:numId w:val="23"/>
        </w:numPr>
        <w:rPr>
          <w:rFonts w:ascii="Times New Roman" w:hAnsi="Times New Roman" w:cs="Times New Roman"/>
          <w:bCs/>
        </w:rPr>
      </w:pPr>
      <w:r w:rsidRPr="00780FB3">
        <w:rPr>
          <w:rFonts w:ascii="Times New Roman" w:hAnsi="Times New Roman" w:cs="Times New Roman"/>
          <w:bCs/>
        </w:rPr>
        <w:t>Volume IV - Price Quote: No page limit</w:t>
      </w:r>
    </w:p>
    <w:p w14:paraId="1089CABC" w14:textId="77777777" w:rsidR="007459E7" w:rsidRPr="007459E7" w:rsidRDefault="007459E7" w:rsidP="007459E7">
      <w:pPr>
        <w:pStyle w:val="NoSpacing"/>
        <w:ind w:left="720"/>
        <w:rPr>
          <w:rFonts w:ascii="Times New Roman" w:hAnsi="Times New Roman" w:cs="Times New Roman"/>
          <w:bCs/>
        </w:rPr>
      </w:pPr>
    </w:p>
    <w:p w14:paraId="495F66ED" w14:textId="589BCE4F" w:rsidR="00E60F4B" w:rsidRDefault="14A62DCE" w:rsidP="007459E7">
      <w:pPr>
        <w:pStyle w:val="NoSpacing"/>
        <w:rPr>
          <w:rStyle w:val="Heading2Char"/>
          <w:rFonts w:ascii="Times New Roman" w:hAnsi="Times New Roman" w:cs="Times New Roman"/>
          <w:b/>
          <w:bCs/>
          <w:color w:val="000000" w:themeColor="text1"/>
          <w:sz w:val="24"/>
          <w:szCs w:val="24"/>
        </w:rPr>
      </w:pPr>
      <w:r w:rsidRPr="004321AB">
        <w:rPr>
          <w:rStyle w:val="Heading2Char"/>
          <w:rFonts w:ascii="Times New Roman" w:hAnsi="Times New Roman" w:cs="Times New Roman"/>
          <w:b/>
          <w:bCs/>
          <w:color w:val="000000" w:themeColor="text1"/>
          <w:sz w:val="24"/>
          <w:szCs w:val="24"/>
        </w:rPr>
        <w:t xml:space="preserve">Volume I – </w:t>
      </w:r>
      <w:r w:rsidR="00541803">
        <w:rPr>
          <w:rStyle w:val="Heading2Char"/>
          <w:rFonts w:ascii="Times New Roman" w:hAnsi="Times New Roman" w:cs="Times New Roman"/>
          <w:b/>
          <w:bCs/>
          <w:color w:val="000000" w:themeColor="text1"/>
          <w:sz w:val="24"/>
          <w:szCs w:val="24"/>
        </w:rPr>
        <w:t>Technical</w:t>
      </w:r>
      <w:r w:rsidR="00DA3D42">
        <w:rPr>
          <w:rStyle w:val="Heading2Char"/>
          <w:rFonts w:ascii="Times New Roman" w:hAnsi="Times New Roman" w:cs="Times New Roman"/>
          <w:b/>
          <w:bCs/>
          <w:color w:val="000000" w:themeColor="text1"/>
          <w:sz w:val="24"/>
          <w:szCs w:val="24"/>
        </w:rPr>
        <w:t xml:space="preserve"> and Management Approac</w:t>
      </w:r>
      <w:r w:rsidR="00CA1ED2">
        <w:rPr>
          <w:rStyle w:val="Heading2Char"/>
          <w:rFonts w:ascii="Times New Roman" w:hAnsi="Times New Roman" w:cs="Times New Roman"/>
          <w:b/>
          <w:bCs/>
          <w:color w:val="000000" w:themeColor="text1"/>
          <w:sz w:val="24"/>
          <w:szCs w:val="24"/>
        </w:rPr>
        <w:t>h</w:t>
      </w:r>
      <w:r w:rsidR="001D5553" w:rsidRPr="001D5553">
        <w:rPr>
          <w:rStyle w:val="Heading2Char"/>
          <w:rFonts w:ascii="Times New Roman" w:hAnsi="Times New Roman" w:cs="Times New Roman"/>
          <w:b/>
          <w:bCs/>
          <w:color w:val="000000" w:themeColor="text1"/>
          <w:sz w:val="24"/>
          <w:szCs w:val="24"/>
        </w:rPr>
        <w:t xml:space="preserve"> </w:t>
      </w:r>
    </w:p>
    <w:p w14:paraId="404047A1" w14:textId="77777777" w:rsidR="007459E7" w:rsidRDefault="00D2104B" w:rsidP="007459E7">
      <w:pPr>
        <w:pStyle w:val="NoSpacing"/>
        <w:spacing w:after="240"/>
        <w:rPr>
          <w:rFonts w:ascii="Times New Roman" w:hAnsi="Times New Roman" w:cs="Times New Roman"/>
        </w:rPr>
      </w:pPr>
      <w:r>
        <w:rPr>
          <w:rFonts w:ascii="Times New Roman" w:hAnsi="Times New Roman" w:cs="Times New Roman"/>
        </w:rPr>
        <w:t>The offeror</w:t>
      </w:r>
      <w:r w:rsidR="008A70A5" w:rsidRPr="008A70A5">
        <w:rPr>
          <w:rFonts w:ascii="Times New Roman" w:hAnsi="Times New Roman" w:cs="Times New Roman"/>
        </w:rPr>
        <w:t xml:space="preserve"> shall demonstrate the offeror’s understanding of the PWS and present a clear, realistic, and technically sound approach for achieving successful performance outcomes</w:t>
      </w:r>
      <w:r w:rsidR="00A633BE">
        <w:rPr>
          <w:rFonts w:ascii="Times New Roman" w:hAnsi="Times New Roman" w:cs="Times New Roman"/>
        </w:rPr>
        <w:t xml:space="preserve"> while</w:t>
      </w:r>
      <w:r w:rsidR="00A633BE" w:rsidRPr="00A633BE">
        <w:rPr>
          <w:rFonts w:ascii="Times New Roman" w:hAnsi="Times New Roman" w:cs="Times New Roman"/>
        </w:rPr>
        <w:t xml:space="preserve"> retaining responsibility for managing its own staffing, resources, methods, and performance controls</w:t>
      </w:r>
      <w:r>
        <w:rPr>
          <w:rFonts w:ascii="Times New Roman" w:hAnsi="Times New Roman" w:cs="Times New Roman"/>
        </w:rPr>
        <w:t>.</w:t>
      </w:r>
    </w:p>
    <w:p w14:paraId="15A577BC" w14:textId="57ED28BA" w:rsidR="009260AB" w:rsidRPr="00A51C16" w:rsidRDefault="000B1991" w:rsidP="007459E7">
      <w:pPr>
        <w:pStyle w:val="NoSpacing"/>
        <w:rPr>
          <w:rFonts w:ascii="Times New Roman" w:hAnsi="Times New Roman" w:cs="Times New Roman"/>
          <w:i/>
          <w:iCs/>
        </w:rPr>
      </w:pPr>
      <w:r w:rsidRPr="00A51C16">
        <w:rPr>
          <w:rFonts w:ascii="Times New Roman" w:hAnsi="Times New Roman" w:cs="Times New Roman"/>
          <w:i/>
          <w:iCs/>
        </w:rPr>
        <w:t xml:space="preserve">Section 1 – </w:t>
      </w:r>
      <w:r w:rsidR="009260AB" w:rsidRPr="00A51C16">
        <w:rPr>
          <w:rFonts w:ascii="Times New Roman" w:hAnsi="Times New Roman" w:cs="Times New Roman"/>
          <w:i/>
          <w:iCs/>
        </w:rPr>
        <w:t>Technical</w:t>
      </w:r>
      <w:r w:rsidR="00A51C16">
        <w:rPr>
          <w:rFonts w:ascii="Times New Roman" w:hAnsi="Times New Roman" w:cs="Times New Roman"/>
          <w:i/>
          <w:iCs/>
        </w:rPr>
        <w:t xml:space="preserve"> Understanding</w:t>
      </w:r>
    </w:p>
    <w:p w14:paraId="2B9F3149" w14:textId="77777777" w:rsidR="00950771" w:rsidRDefault="00950771" w:rsidP="00950771">
      <w:pPr>
        <w:rPr>
          <w:rFonts w:ascii="Times New Roman" w:hAnsi="Times New Roman" w:cs="Times New Roman"/>
        </w:rPr>
      </w:pPr>
      <w:r w:rsidRPr="00950771">
        <w:rPr>
          <w:rFonts w:ascii="Times New Roman" w:hAnsi="Times New Roman" w:cs="Times New Roman"/>
        </w:rPr>
        <w:lastRenderedPageBreak/>
        <w:t>Describe technical understanding and approach for performing the ISSO Support Services. At a minimum, the quotation shall address:</w:t>
      </w:r>
    </w:p>
    <w:p w14:paraId="1AF89390" w14:textId="4E4C593B" w:rsidR="005D2CD0" w:rsidRPr="005D2CD0" w:rsidRDefault="005D2CD0" w:rsidP="005D2CD0">
      <w:pPr>
        <w:pStyle w:val="ListParagraph"/>
        <w:numPr>
          <w:ilvl w:val="0"/>
          <w:numId w:val="28"/>
        </w:numPr>
        <w:rPr>
          <w:rFonts w:ascii="Times New Roman" w:hAnsi="Times New Roman" w:cs="Times New Roman"/>
        </w:rPr>
      </w:pPr>
      <w:r w:rsidRPr="005D2CD0">
        <w:rPr>
          <w:rFonts w:ascii="Times New Roman" w:hAnsi="Times New Roman" w:cs="Times New Roman"/>
        </w:rPr>
        <w:t xml:space="preserve">Understanding of the operational issues, constraints, organizations, stakeholders, governance bodies, information systems, cybersecurity workflows, and mission requirements involved in </w:t>
      </w:r>
      <w:r w:rsidR="00F04CB6" w:rsidRPr="005D2CD0">
        <w:rPr>
          <w:rFonts w:ascii="Times New Roman" w:hAnsi="Times New Roman" w:cs="Times New Roman"/>
        </w:rPr>
        <w:t>PWS</w:t>
      </w:r>
      <w:r w:rsidRPr="005D2CD0">
        <w:rPr>
          <w:rFonts w:ascii="Times New Roman" w:hAnsi="Times New Roman" w:cs="Times New Roman"/>
        </w:rPr>
        <w:t>.</w:t>
      </w:r>
    </w:p>
    <w:p w14:paraId="6BBBAE7A" w14:textId="597F7214" w:rsidR="005D2CD0" w:rsidRPr="005D2CD0" w:rsidRDefault="005D2CD0" w:rsidP="005D2CD0">
      <w:pPr>
        <w:pStyle w:val="ListParagraph"/>
        <w:numPr>
          <w:ilvl w:val="0"/>
          <w:numId w:val="20"/>
        </w:numPr>
        <w:rPr>
          <w:rFonts w:ascii="Times New Roman" w:hAnsi="Times New Roman" w:cs="Times New Roman"/>
        </w:rPr>
      </w:pPr>
      <w:r>
        <w:rPr>
          <w:rFonts w:ascii="Times New Roman" w:hAnsi="Times New Roman" w:cs="Times New Roman"/>
        </w:rPr>
        <w:t>U</w:t>
      </w:r>
      <w:r w:rsidR="00F04CB6">
        <w:rPr>
          <w:rFonts w:ascii="Times New Roman" w:hAnsi="Times New Roman" w:cs="Times New Roman"/>
        </w:rPr>
        <w:t xml:space="preserve">nderstanding </w:t>
      </w:r>
      <w:r w:rsidRPr="005D2CD0">
        <w:rPr>
          <w:rFonts w:ascii="Times New Roman" w:hAnsi="Times New Roman" w:cs="Times New Roman"/>
        </w:rPr>
        <w:t>of the performance-based nature of the requirement, including how the offeror will deliver measurable cybersecurity outcomes, compliant deliverables, and sustained service-level performance</w:t>
      </w:r>
      <w:r>
        <w:rPr>
          <w:rFonts w:ascii="Times New Roman" w:hAnsi="Times New Roman" w:cs="Times New Roman"/>
        </w:rPr>
        <w:t>.</w:t>
      </w:r>
    </w:p>
    <w:p w14:paraId="0D3A0378" w14:textId="7CCCE852" w:rsidR="005D2CD0" w:rsidRPr="005D2CD0" w:rsidRDefault="00F04CB6" w:rsidP="005D2CD0">
      <w:pPr>
        <w:pStyle w:val="ListParagraph"/>
        <w:numPr>
          <w:ilvl w:val="0"/>
          <w:numId w:val="20"/>
        </w:numPr>
        <w:rPr>
          <w:rFonts w:ascii="Times New Roman" w:hAnsi="Times New Roman" w:cs="Times New Roman"/>
        </w:rPr>
      </w:pPr>
      <w:r>
        <w:rPr>
          <w:rFonts w:ascii="Times New Roman" w:hAnsi="Times New Roman" w:cs="Times New Roman"/>
        </w:rPr>
        <w:t>U</w:t>
      </w:r>
      <w:r w:rsidR="005D2CD0" w:rsidRPr="005D2CD0">
        <w:rPr>
          <w:rFonts w:ascii="Times New Roman" w:hAnsi="Times New Roman" w:cs="Times New Roman"/>
        </w:rPr>
        <w:t>nderstanding that ISSO support services must be performed across the full system lifecycle</w:t>
      </w:r>
      <w:r>
        <w:rPr>
          <w:rFonts w:ascii="Times New Roman" w:hAnsi="Times New Roman" w:cs="Times New Roman"/>
        </w:rPr>
        <w:t xml:space="preserve"> </w:t>
      </w:r>
      <w:r w:rsidR="005D2CD0" w:rsidRPr="005D2CD0">
        <w:rPr>
          <w:rFonts w:ascii="Times New Roman" w:hAnsi="Times New Roman" w:cs="Times New Roman"/>
        </w:rPr>
        <w:t xml:space="preserve">for the information systems identified in </w:t>
      </w:r>
      <w:r w:rsidRPr="005D2CD0">
        <w:rPr>
          <w:rFonts w:ascii="Times New Roman" w:hAnsi="Times New Roman" w:cs="Times New Roman"/>
        </w:rPr>
        <w:t>PWS</w:t>
      </w:r>
      <w:r>
        <w:rPr>
          <w:rFonts w:ascii="Times New Roman" w:hAnsi="Times New Roman" w:cs="Times New Roman"/>
        </w:rPr>
        <w:t>.</w:t>
      </w:r>
    </w:p>
    <w:p w14:paraId="66DE5463" w14:textId="090B530D" w:rsidR="005D2CD0" w:rsidRPr="00F56F38" w:rsidRDefault="00F56F38" w:rsidP="00F56F38">
      <w:pPr>
        <w:pStyle w:val="ListParagraph"/>
        <w:numPr>
          <w:ilvl w:val="0"/>
          <w:numId w:val="20"/>
        </w:numPr>
        <w:rPr>
          <w:rFonts w:ascii="Times New Roman" w:hAnsi="Times New Roman" w:cs="Times New Roman"/>
        </w:rPr>
      </w:pPr>
      <w:r w:rsidRPr="00F56F38">
        <w:rPr>
          <w:rFonts w:ascii="Times New Roman" w:hAnsi="Times New Roman" w:cs="Times New Roman"/>
        </w:rPr>
        <w:t>E</w:t>
      </w:r>
      <w:r w:rsidR="005D2CD0" w:rsidRPr="00F56F38">
        <w:rPr>
          <w:rFonts w:ascii="Times New Roman" w:hAnsi="Times New Roman" w:cs="Times New Roman"/>
        </w:rPr>
        <w:t xml:space="preserve">xperience and approach for working with cybersecurity, governance, risk, compliance, ticketing, monitoring, identity, endpoint, vulnerability management, cloud-security, and artifact-management tools relevant </w:t>
      </w:r>
      <w:r w:rsidR="00F04CB6" w:rsidRPr="00F56F38">
        <w:rPr>
          <w:rFonts w:ascii="Times New Roman" w:hAnsi="Times New Roman" w:cs="Times New Roman"/>
        </w:rPr>
        <w:t>in</w:t>
      </w:r>
      <w:r w:rsidR="005D2CD0" w:rsidRPr="00F56F38">
        <w:rPr>
          <w:rFonts w:ascii="Times New Roman" w:hAnsi="Times New Roman" w:cs="Times New Roman"/>
        </w:rPr>
        <w:t xml:space="preserve"> </w:t>
      </w:r>
      <w:r w:rsidR="00F04CB6" w:rsidRPr="00F56F38">
        <w:rPr>
          <w:rFonts w:ascii="Times New Roman" w:hAnsi="Times New Roman" w:cs="Times New Roman"/>
        </w:rPr>
        <w:t>PWS</w:t>
      </w:r>
      <w:r w:rsidR="005D2CD0" w:rsidRPr="00F56F38">
        <w:rPr>
          <w:rFonts w:ascii="Times New Roman" w:hAnsi="Times New Roman" w:cs="Times New Roman"/>
        </w:rPr>
        <w:t>.</w:t>
      </w:r>
    </w:p>
    <w:p w14:paraId="4367428F" w14:textId="1942A5F0" w:rsidR="005304D6" w:rsidRPr="00401960" w:rsidRDefault="005D2CD0" w:rsidP="005C7CC3">
      <w:pPr>
        <w:pStyle w:val="ListParagraph"/>
        <w:numPr>
          <w:ilvl w:val="0"/>
          <w:numId w:val="20"/>
        </w:numPr>
        <w:spacing w:after="240"/>
        <w:rPr>
          <w:rFonts w:ascii="Times New Roman" w:hAnsi="Times New Roman" w:cs="Times New Roman"/>
        </w:rPr>
      </w:pPr>
      <w:r w:rsidRPr="00401960">
        <w:rPr>
          <w:rFonts w:ascii="Times New Roman" w:hAnsi="Times New Roman" w:cs="Times New Roman"/>
        </w:rPr>
        <w:t>The offeror’s approach for maintaining audit-ready records, authoritative security artifacts, evidence repositories, and documentation that support operational decision-making, compliance reporting, authorization decisions, continuous monitoring, and inspection readiness.</w:t>
      </w:r>
    </w:p>
    <w:p w14:paraId="269A6A5C" w14:textId="44F7E787" w:rsidR="00EA7FC5" w:rsidRPr="005304D6" w:rsidRDefault="00BA4489" w:rsidP="00EA7FC5">
      <w:pPr>
        <w:pStyle w:val="NoSpacing"/>
        <w:rPr>
          <w:rFonts w:ascii="Times New Roman" w:hAnsi="Times New Roman" w:cs="Times New Roman"/>
          <w:i/>
          <w:iCs/>
        </w:rPr>
      </w:pPr>
      <w:r w:rsidRPr="005304D6">
        <w:rPr>
          <w:rFonts w:ascii="Times New Roman" w:hAnsi="Times New Roman" w:cs="Times New Roman"/>
          <w:i/>
          <w:iCs/>
        </w:rPr>
        <w:t xml:space="preserve">Section 2 </w:t>
      </w:r>
      <w:r w:rsidR="00A51C16">
        <w:rPr>
          <w:rFonts w:ascii="Times New Roman" w:hAnsi="Times New Roman" w:cs="Times New Roman"/>
          <w:i/>
          <w:iCs/>
        </w:rPr>
        <w:t>–</w:t>
      </w:r>
      <w:r w:rsidRPr="005304D6">
        <w:rPr>
          <w:rFonts w:ascii="Times New Roman" w:hAnsi="Times New Roman" w:cs="Times New Roman"/>
          <w:i/>
          <w:iCs/>
        </w:rPr>
        <w:t xml:space="preserve"> </w:t>
      </w:r>
      <w:r w:rsidR="009140BC" w:rsidRPr="005304D6">
        <w:rPr>
          <w:rFonts w:ascii="Times New Roman" w:hAnsi="Times New Roman" w:cs="Times New Roman"/>
          <w:i/>
          <w:iCs/>
        </w:rPr>
        <w:t>Pr</w:t>
      </w:r>
      <w:r w:rsidR="00A51C16">
        <w:rPr>
          <w:rFonts w:ascii="Times New Roman" w:hAnsi="Times New Roman" w:cs="Times New Roman"/>
          <w:i/>
          <w:iCs/>
        </w:rPr>
        <w:t>ogram Management Approach</w:t>
      </w:r>
    </w:p>
    <w:p w14:paraId="66158C58" w14:textId="77777777" w:rsidR="005C7CC3" w:rsidRDefault="00BB39F6" w:rsidP="005C7CC3">
      <w:pPr>
        <w:pStyle w:val="NoSpacing"/>
        <w:spacing w:after="120"/>
        <w:rPr>
          <w:rFonts w:ascii="Times New Roman" w:hAnsi="Times New Roman" w:cs="Times New Roman"/>
        </w:rPr>
      </w:pPr>
      <w:r>
        <w:rPr>
          <w:rFonts w:ascii="Times New Roman" w:hAnsi="Times New Roman" w:cs="Times New Roman"/>
        </w:rPr>
        <w:t>D</w:t>
      </w:r>
      <w:r w:rsidRPr="00BB39F6">
        <w:rPr>
          <w:rFonts w:ascii="Times New Roman" w:hAnsi="Times New Roman" w:cs="Times New Roman"/>
        </w:rPr>
        <w:t xml:space="preserve">escribe program management approach for planning, coordinating, monitoring, controlling, and reporting all ISSO support services required under the PWS. The approach shall explain how the offeror establishes disciplined management controls to ensure services are predictable, measurable, auditable, and aligned with DFC cybersecurity priorities. </w:t>
      </w:r>
      <w:r w:rsidR="00BC1031" w:rsidRPr="00BC1031">
        <w:rPr>
          <w:rFonts w:ascii="Times New Roman" w:hAnsi="Times New Roman" w:cs="Times New Roman"/>
        </w:rPr>
        <w:t>At a minimum, the quotation shall address:</w:t>
      </w:r>
    </w:p>
    <w:p w14:paraId="61012ED1" w14:textId="77777777" w:rsidR="005C7CC3" w:rsidRDefault="00BC1031" w:rsidP="0035785B">
      <w:pPr>
        <w:pStyle w:val="NoSpacing"/>
        <w:numPr>
          <w:ilvl w:val="0"/>
          <w:numId w:val="31"/>
        </w:numPr>
        <w:spacing w:after="100" w:afterAutospacing="1"/>
        <w:rPr>
          <w:rFonts w:ascii="Times New Roman" w:hAnsi="Times New Roman" w:cs="Times New Roman"/>
        </w:rPr>
      </w:pPr>
      <w:r w:rsidRPr="005C7CC3">
        <w:rPr>
          <w:rFonts w:ascii="Times New Roman" w:hAnsi="Times New Roman" w:cs="Times New Roman"/>
        </w:rPr>
        <w:t>Approach for developing, submitting, maintaining, and updating the Program Management Plan.</w:t>
      </w:r>
    </w:p>
    <w:p w14:paraId="26B7625F" w14:textId="384F9B2F" w:rsidR="00401960" w:rsidRPr="005C7CC3" w:rsidRDefault="00BC1031" w:rsidP="0035785B">
      <w:pPr>
        <w:pStyle w:val="NoSpacing"/>
        <w:numPr>
          <w:ilvl w:val="0"/>
          <w:numId w:val="31"/>
        </w:numPr>
        <w:spacing w:after="100" w:afterAutospacing="1"/>
        <w:rPr>
          <w:rFonts w:ascii="Times New Roman" w:hAnsi="Times New Roman" w:cs="Times New Roman"/>
        </w:rPr>
      </w:pPr>
      <w:r w:rsidRPr="005C7CC3">
        <w:rPr>
          <w:rFonts w:ascii="Times New Roman" w:hAnsi="Times New Roman" w:cs="Times New Roman"/>
        </w:rPr>
        <w:t>Approach for developing and maintaining the Communications Plan, including how information will flow. The approach shall address routine communications, cybersecurity incident notifications, escalation procedures, governance reporting, dashboarding, executive briefings, authorization milestone communications</w:t>
      </w:r>
      <w:r w:rsidR="00554A70" w:rsidRPr="005C7CC3">
        <w:rPr>
          <w:rFonts w:ascii="Times New Roman" w:hAnsi="Times New Roman" w:cs="Times New Roman"/>
        </w:rPr>
        <w:t xml:space="preserve"> and</w:t>
      </w:r>
      <w:r w:rsidRPr="005C7CC3">
        <w:rPr>
          <w:rFonts w:ascii="Times New Roman" w:hAnsi="Times New Roman" w:cs="Times New Roman"/>
        </w:rPr>
        <w:t xml:space="preserve"> change coordination communications</w:t>
      </w:r>
      <w:r w:rsidR="00554A70" w:rsidRPr="005C7CC3">
        <w:rPr>
          <w:rFonts w:ascii="Times New Roman" w:hAnsi="Times New Roman" w:cs="Times New Roman"/>
        </w:rPr>
        <w:t>.</w:t>
      </w:r>
      <w:r w:rsidRPr="005C7CC3">
        <w:rPr>
          <w:rFonts w:ascii="Times New Roman" w:hAnsi="Times New Roman" w:cs="Times New Roman"/>
        </w:rPr>
        <w:t xml:space="preserve"> </w:t>
      </w:r>
    </w:p>
    <w:p w14:paraId="00C3679B" w14:textId="77777777" w:rsidR="005C7CC3" w:rsidRDefault="007B7908" w:rsidP="002D2CEA">
      <w:pPr>
        <w:pStyle w:val="NoSpacing"/>
        <w:numPr>
          <w:ilvl w:val="0"/>
          <w:numId w:val="31"/>
        </w:numPr>
        <w:rPr>
          <w:rFonts w:ascii="Times New Roman" w:hAnsi="Times New Roman" w:cs="Times New Roman"/>
        </w:rPr>
      </w:pPr>
      <w:r w:rsidRPr="005C7CC3">
        <w:rPr>
          <w:rFonts w:ascii="Times New Roman" w:hAnsi="Times New Roman" w:cs="Times New Roman"/>
        </w:rPr>
        <w:t xml:space="preserve">Approach </w:t>
      </w:r>
      <w:r w:rsidR="00BC1031" w:rsidRPr="005C7CC3">
        <w:rPr>
          <w:rFonts w:ascii="Times New Roman" w:hAnsi="Times New Roman" w:cs="Times New Roman"/>
        </w:rPr>
        <w:t>for developing and maintaining the Quality Management Plan, including how quality assurance and quality control processes will be applied across all task areas and how quality will be measured through SLAs</w:t>
      </w:r>
      <w:r w:rsidRPr="005C7CC3">
        <w:rPr>
          <w:rFonts w:ascii="Times New Roman" w:hAnsi="Times New Roman" w:cs="Times New Roman"/>
        </w:rPr>
        <w:t>.</w:t>
      </w:r>
    </w:p>
    <w:p w14:paraId="3DFD44A1" w14:textId="59287954" w:rsidR="00BC1031" w:rsidRPr="005C7CC3" w:rsidRDefault="00401960" w:rsidP="002D2CEA">
      <w:pPr>
        <w:pStyle w:val="NoSpacing"/>
        <w:numPr>
          <w:ilvl w:val="0"/>
          <w:numId w:val="31"/>
        </w:numPr>
        <w:rPr>
          <w:rFonts w:ascii="Times New Roman" w:hAnsi="Times New Roman" w:cs="Times New Roman"/>
        </w:rPr>
      </w:pPr>
      <w:r w:rsidRPr="005C7CC3">
        <w:rPr>
          <w:rFonts w:ascii="Times New Roman" w:hAnsi="Times New Roman" w:cs="Times New Roman"/>
        </w:rPr>
        <w:t>A</w:t>
      </w:r>
      <w:r w:rsidR="00BC1031" w:rsidRPr="005C7CC3">
        <w:rPr>
          <w:rFonts w:ascii="Times New Roman" w:hAnsi="Times New Roman" w:cs="Times New Roman"/>
        </w:rPr>
        <w:t>pproach for preparing and submitting Weekly Activity Reports,</w:t>
      </w:r>
      <w:r w:rsidRPr="005C7CC3">
        <w:rPr>
          <w:rFonts w:ascii="Times New Roman" w:hAnsi="Times New Roman" w:cs="Times New Roman"/>
        </w:rPr>
        <w:t xml:space="preserve"> Monthly Program Status Reports and preparing Quarterly Executive Review Materials.</w:t>
      </w:r>
    </w:p>
    <w:p w14:paraId="383EADF4" w14:textId="305AA4EF" w:rsidR="00BC1031" w:rsidRPr="00BC1031" w:rsidRDefault="00401960" w:rsidP="00401960">
      <w:pPr>
        <w:pStyle w:val="NoSpacing"/>
        <w:numPr>
          <w:ilvl w:val="0"/>
          <w:numId w:val="31"/>
        </w:numPr>
        <w:rPr>
          <w:rFonts w:ascii="Times New Roman" w:hAnsi="Times New Roman" w:cs="Times New Roman"/>
        </w:rPr>
      </w:pPr>
      <w:r>
        <w:rPr>
          <w:rFonts w:ascii="Times New Roman" w:hAnsi="Times New Roman" w:cs="Times New Roman"/>
        </w:rPr>
        <w:t>A</w:t>
      </w:r>
      <w:r w:rsidR="00BC1031" w:rsidRPr="00BC1031">
        <w:rPr>
          <w:rFonts w:ascii="Times New Roman" w:hAnsi="Times New Roman" w:cs="Times New Roman"/>
        </w:rPr>
        <w:t>pproach for preparing and submitting, performance status, SLA/KPI performance, staffing status, deliverable status, risk register updates, issue/action item status, quality trends, corrective actions, and significant cybersecurity or programmatic concerns.</w:t>
      </w:r>
    </w:p>
    <w:p w14:paraId="763646F9" w14:textId="77777777" w:rsidR="005C7CC3" w:rsidRPr="005C7CC3" w:rsidRDefault="00401960" w:rsidP="00FA502C">
      <w:pPr>
        <w:pStyle w:val="NoSpacing"/>
        <w:numPr>
          <w:ilvl w:val="0"/>
          <w:numId w:val="31"/>
        </w:numPr>
        <w:spacing w:after="240"/>
        <w:rPr>
          <w:rFonts w:ascii="Times New Roman" w:hAnsi="Times New Roman" w:cs="Times New Roman"/>
          <w:i/>
          <w:iCs/>
        </w:rPr>
      </w:pPr>
      <w:r w:rsidRPr="005C7CC3">
        <w:rPr>
          <w:rFonts w:ascii="Times New Roman" w:hAnsi="Times New Roman" w:cs="Times New Roman"/>
        </w:rPr>
        <w:lastRenderedPageBreak/>
        <w:t>A</w:t>
      </w:r>
      <w:r w:rsidR="00BC1031" w:rsidRPr="005C7CC3">
        <w:rPr>
          <w:rFonts w:ascii="Times New Roman" w:hAnsi="Times New Roman" w:cs="Times New Roman"/>
        </w:rPr>
        <w:t>pproach for preparing Quarterly Executive Review Materials, including how it will develop executive-level metrics, trend analysis, risk posture summaries, authorization status updates, vulnerability and POA&amp;M status, audit readiness information, performance insights, and recommended management actions.</w:t>
      </w:r>
    </w:p>
    <w:p w14:paraId="2898C2F3" w14:textId="0CF38B5E" w:rsidR="0097397E" w:rsidRPr="005C7CC3" w:rsidRDefault="0097397E" w:rsidP="005C7CC3">
      <w:pPr>
        <w:pStyle w:val="NoSpacing"/>
        <w:rPr>
          <w:rFonts w:ascii="Times New Roman" w:hAnsi="Times New Roman" w:cs="Times New Roman"/>
          <w:i/>
          <w:iCs/>
        </w:rPr>
      </w:pPr>
      <w:r w:rsidRPr="005C7CC3">
        <w:rPr>
          <w:rFonts w:ascii="Times New Roman" w:hAnsi="Times New Roman" w:cs="Times New Roman"/>
          <w:i/>
          <w:iCs/>
        </w:rPr>
        <w:t xml:space="preserve">Section </w:t>
      </w:r>
      <w:r w:rsidR="00C22EF6" w:rsidRPr="005C7CC3">
        <w:rPr>
          <w:rFonts w:ascii="Times New Roman" w:hAnsi="Times New Roman" w:cs="Times New Roman"/>
          <w:i/>
          <w:iCs/>
        </w:rPr>
        <w:t>3</w:t>
      </w:r>
      <w:r w:rsidRPr="005C7CC3">
        <w:rPr>
          <w:rFonts w:ascii="Times New Roman" w:hAnsi="Times New Roman" w:cs="Times New Roman"/>
          <w:i/>
          <w:iCs/>
        </w:rPr>
        <w:t xml:space="preserve"> </w:t>
      </w:r>
      <w:r w:rsidR="00FE3648" w:rsidRPr="005C7CC3">
        <w:rPr>
          <w:rFonts w:ascii="Times New Roman" w:hAnsi="Times New Roman" w:cs="Times New Roman"/>
          <w:i/>
          <w:iCs/>
        </w:rPr>
        <w:t>–</w:t>
      </w:r>
      <w:r w:rsidR="00E830D1" w:rsidRPr="005C7CC3">
        <w:rPr>
          <w:rFonts w:ascii="Times New Roman" w:hAnsi="Times New Roman" w:cs="Times New Roman"/>
          <w:i/>
          <w:iCs/>
        </w:rPr>
        <w:t xml:space="preserve"> </w:t>
      </w:r>
      <w:r w:rsidR="00FE3648" w:rsidRPr="005C7CC3">
        <w:rPr>
          <w:rFonts w:ascii="Times New Roman" w:hAnsi="Times New Roman" w:cs="Times New Roman"/>
          <w:i/>
          <w:iCs/>
        </w:rPr>
        <w:t>ISSO Technical Execution Approach</w:t>
      </w:r>
    </w:p>
    <w:p w14:paraId="40646663" w14:textId="214AC244" w:rsidR="00F21E6F" w:rsidRDefault="006E0542" w:rsidP="006E0542">
      <w:pPr>
        <w:pStyle w:val="ListNumber"/>
        <w:rPr>
          <w:rFonts w:ascii="Times New Roman" w:eastAsiaTheme="minorHAnsi" w:hAnsi="Times New Roman" w:cs="Times New Roman"/>
          <w:kern w:val="2"/>
          <w:sz w:val="24"/>
          <w:szCs w:val="24"/>
          <w14:ligatures w14:val="standardContextual"/>
        </w:rPr>
      </w:pPr>
      <w:r>
        <w:rPr>
          <w:rFonts w:ascii="Times New Roman" w:eastAsiaTheme="minorHAnsi" w:hAnsi="Times New Roman" w:cs="Times New Roman"/>
          <w:kern w:val="2"/>
          <w:sz w:val="24"/>
          <w:szCs w:val="24"/>
          <w14:ligatures w14:val="standardContextual"/>
        </w:rPr>
        <w:t>Describ</w:t>
      </w:r>
      <w:r w:rsidRPr="006E0542">
        <w:rPr>
          <w:rFonts w:ascii="Times New Roman" w:eastAsiaTheme="minorHAnsi" w:hAnsi="Times New Roman" w:cs="Times New Roman"/>
          <w:kern w:val="2"/>
          <w:sz w:val="24"/>
          <w:szCs w:val="24"/>
          <w14:ligatures w14:val="standardContextual"/>
        </w:rPr>
        <w:t xml:space="preserve">es approach to performing the ISSO support task areas identified in the PWS. The approach should be specific, realistic, and tailored to the requirement. </w:t>
      </w:r>
      <w:r>
        <w:rPr>
          <w:rFonts w:ascii="Times New Roman" w:eastAsiaTheme="minorHAnsi" w:hAnsi="Times New Roman" w:cs="Times New Roman"/>
          <w:kern w:val="2"/>
          <w:sz w:val="24"/>
          <w:szCs w:val="24"/>
          <w14:ligatures w14:val="standardContextual"/>
        </w:rPr>
        <w:t>T</w:t>
      </w:r>
      <w:r w:rsidRPr="006E0542">
        <w:rPr>
          <w:rFonts w:ascii="Times New Roman" w:eastAsiaTheme="minorHAnsi" w:hAnsi="Times New Roman" w:cs="Times New Roman"/>
          <w:kern w:val="2"/>
          <w:sz w:val="24"/>
          <w:szCs w:val="24"/>
          <w14:ligatures w14:val="standardContextual"/>
        </w:rPr>
        <w:t>he quotation shall explain the methods, processes, controls, tools, staffing coordination, quality checks, and escalation procedures the offeror will use to successfully perform the work. At a minimum, the quotation shall address:</w:t>
      </w:r>
    </w:p>
    <w:p w14:paraId="0104D436" w14:textId="77777777" w:rsidR="00473547" w:rsidRDefault="00473547" w:rsidP="006E0542">
      <w:pPr>
        <w:pStyle w:val="ListNumber"/>
        <w:rPr>
          <w:rFonts w:ascii="Times New Roman" w:eastAsiaTheme="minorHAnsi" w:hAnsi="Times New Roman" w:cs="Times New Roman"/>
          <w:kern w:val="2"/>
          <w:sz w:val="24"/>
          <w:szCs w:val="24"/>
          <w14:ligatures w14:val="standardContextual"/>
        </w:rPr>
      </w:pPr>
    </w:p>
    <w:p w14:paraId="4E32E715" w14:textId="5C9E45CC" w:rsidR="00F21E6F" w:rsidRDefault="00F21E6F" w:rsidP="00D51536">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Risk Management Framework and Authorization Support. </w:t>
      </w:r>
      <w:r w:rsidR="007438B9">
        <w:rPr>
          <w:rFonts w:ascii="Times New Roman" w:eastAsiaTheme="minorHAnsi" w:hAnsi="Times New Roman" w:cs="Times New Roman"/>
          <w:kern w:val="2"/>
          <w:sz w:val="24"/>
          <w:szCs w:val="24"/>
          <w14:ligatures w14:val="standardContextual"/>
        </w:rPr>
        <w:t xml:space="preserve">The </w:t>
      </w:r>
      <w:r w:rsidRPr="00F21E6F">
        <w:rPr>
          <w:rFonts w:ascii="Times New Roman" w:eastAsiaTheme="minorHAnsi" w:hAnsi="Times New Roman" w:cs="Times New Roman"/>
          <w:kern w:val="2"/>
          <w:sz w:val="24"/>
          <w:szCs w:val="24"/>
          <w14:ligatures w14:val="standardContextual"/>
        </w:rPr>
        <w:t>approach shall explain how the offeror will coordinate with the ISSM, federal ISSOs, System Owners, Common Control Providers, assessors, and authorizing officials.</w:t>
      </w:r>
    </w:p>
    <w:p w14:paraId="11D7F749" w14:textId="2F88C026" w:rsidR="00F21E6F" w:rsidRPr="00F21E6F" w:rsidRDefault="00F21E6F" w:rsidP="00F21E6F">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Continuous Monitoring and Security Posture Management. The approach shall demonstrate how continuous monitoring outputs will support informed federal decision-making, audit readiness, risk management, and ongoing authorization activities. </w:t>
      </w:r>
    </w:p>
    <w:p w14:paraId="28438DA0" w14:textId="1BDBBE57" w:rsidR="00F21E6F" w:rsidRPr="007438B9" w:rsidRDefault="00F21E6F" w:rsidP="00D71B3F">
      <w:pPr>
        <w:pStyle w:val="ListNumber"/>
        <w:numPr>
          <w:ilvl w:val="0"/>
          <w:numId w:val="32"/>
        </w:numPr>
        <w:rPr>
          <w:rFonts w:ascii="Times New Roman" w:eastAsiaTheme="minorHAnsi" w:hAnsi="Times New Roman" w:cs="Times New Roman"/>
          <w:kern w:val="2"/>
          <w:sz w:val="24"/>
          <w:szCs w:val="24"/>
          <w14:ligatures w14:val="standardContextual"/>
        </w:rPr>
      </w:pPr>
      <w:r w:rsidRPr="007438B9">
        <w:rPr>
          <w:rFonts w:ascii="Times New Roman" w:eastAsiaTheme="minorHAnsi" w:hAnsi="Times New Roman" w:cs="Times New Roman"/>
          <w:kern w:val="2"/>
          <w:sz w:val="24"/>
          <w:szCs w:val="24"/>
          <w14:ligatures w14:val="standardContextual"/>
        </w:rPr>
        <w:t xml:space="preserve">Security Documentation and Artifact Management. The offeror shall describe how it will ensure documentation is accurate, complete, current, professionally prepared, and maintained in an audit-ready condition. </w:t>
      </w:r>
    </w:p>
    <w:p w14:paraId="429D05B2" w14:textId="238F17CE" w:rsidR="00F21E6F" w:rsidRPr="00F21E6F" w:rsidRDefault="00F21E6F" w:rsidP="007438B9">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Vulnerability Management and POA&amp;M Support. The approach shall explain how the offeror will coordinate with technical teams responsible for remediation while recognizing that final POA&amp;M closure approvals, schedule extensions, and risk acceptance decisions are reserved to Government officials. </w:t>
      </w:r>
    </w:p>
    <w:p w14:paraId="590A10C1" w14:textId="2F41D3E3" w:rsidR="00F21E6F" w:rsidRPr="007438B9" w:rsidRDefault="00F21E6F" w:rsidP="003664FF">
      <w:pPr>
        <w:pStyle w:val="ListNumber"/>
        <w:numPr>
          <w:ilvl w:val="0"/>
          <w:numId w:val="32"/>
        </w:numPr>
        <w:rPr>
          <w:rFonts w:ascii="Times New Roman" w:eastAsiaTheme="minorHAnsi" w:hAnsi="Times New Roman" w:cs="Times New Roman"/>
          <w:kern w:val="2"/>
          <w:sz w:val="24"/>
          <w:szCs w:val="24"/>
          <w14:ligatures w14:val="standardContextual"/>
        </w:rPr>
      </w:pPr>
      <w:r w:rsidRPr="007438B9">
        <w:rPr>
          <w:rFonts w:ascii="Times New Roman" w:eastAsiaTheme="minorHAnsi" w:hAnsi="Times New Roman" w:cs="Times New Roman"/>
          <w:kern w:val="2"/>
          <w:sz w:val="24"/>
          <w:szCs w:val="24"/>
          <w14:ligatures w14:val="standardContextual"/>
        </w:rPr>
        <w:t xml:space="preserve">Security Impact Analysis and Change Coordination. The approach shall address how the offeror will support change-related governance forums, track SIA actions, document required artifact updates, and complete post-change verification within applicable PWS timeframes. </w:t>
      </w:r>
    </w:p>
    <w:p w14:paraId="35282D76" w14:textId="3BA6AD54" w:rsidR="00F21E6F" w:rsidRDefault="00F21E6F" w:rsidP="007438B9">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Audit, Assessment, and Compliance Support. The approach shall demonstrate how the offeror will maintain audit-ready evidence, reduce evidence-collection burden, support traceability between requirements and artifacts</w:t>
      </w:r>
      <w:r w:rsidR="007438B9" w:rsidRPr="00F21E6F">
        <w:rPr>
          <w:rFonts w:ascii="Times New Roman" w:eastAsiaTheme="minorHAnsi" w:hAnsi="Times New Roman" w:cs="Times New Roman"/>
          <w:kern w:val="2"/>
          <w:sz w:val="24"/>
          <w:szCs w:val="24"/>
          <w14:ligatures w14:val="standardContextual"/>
        </w:rPr>
        <w:t>, and identify</w:t>
      </w:r>
      <w:r w:rsidRPr="00F21E6F">
        <w:rPr>
          <w:rFonts w:ascii="Times New Roman" w:eastAsiaTheme="minorHAnsi" w:hAnsi="Times New Roman" w:cs="Times New Roman"/>
          <w:kern w:val="2"/>
          <w:sz w:val="24"/>
          <w:szCs w:val="24"/>
          <w14:ligatures w14:val="standardContextual"/>
        </w:rPr>
        <w:t xml:space="preserve"> documentation gaps</w:t>
      </w:r>
      <w:r w:rsidR="007438B9">
        <w:rPr>
          <w:rFonts w:ascii="Times New Roman" w:eastAsiaTheme="minorHAnsi" w:hAnsi="Times New Roman" w:cs="Times New Roman"/>
          <w:kern w:val="2"/>
          <w:sz w:val="24"/>
          <w:szCs w:val="24"/>
          <w14:ligatures w14:val="standardContextual"/>
        </w:rPr>
        <w:t>.</w:t>
      </w:r>
    </w:p>
    <w:p w14:paraId="752CF48D" w14:textId="646F005E" w:rsidR="00B76633" w:rsidRDefault="00F21E6F" w:rsidP="00CB6E3D">
      <w:pPr>
        <w:pStyle w:val="ListNumber"/>
        <w:numPr>
          <w:ilvl w:val="0"/>
          <w:numId w:val="32"/>
        </w:numPr>
        <w:rPr>
          <w:rFonts w:ascii="Times New Roman" w:eastAsiaTheme="minorHAnsi" w:hAnsi="Times New Roman" w:cs="Times New Roman"/>
          <w:kern w:val="2"/>
          <w:sz w:val="24"/>
          <w:szCs w:val="24"/>
          <w14:ligatures w14:val="standardContextual"/>
        </w:rPr>
      </w:pPr>
      <w:r w:rsidRPr="00B76633">
        <w:rPr>
          <w:rFonts w:ascii="Times New Roman" w:eastAsiaTheme="minorHAnsi" w:hAnsi="Times New Roman" w:cs="Times New Roman"/>
          <w:kern w:val="2"/>
          <w:sz w:val="24"/>
          <w:szCs w:val="24"/>
          <w14:ligatures w14:val="standardContextual"/>
        </w:rPr>
        <w:t>Integration Across ISSO Task Areas. The approach shall explain how information from one task area will be used to improve performance in other task areas, prevent inconsistent artifacts, maintain current risk posture information, support timely escalation, and ensure all work products remain aligned with applicable PWS requirements</w:t>
      </w:r>
      <w:r w:rsidR="007438B9" w:rsidRPr="00B76633">
        <w:rPr>
          <w:rFonts w:ascii="Times New Roman" w:eastAsiaTheme="minorHAnsi" w:hAnsi="Times New Roman" w:cs="Times New Roman"/>
          <w:kern w:val="2"/>
          <w:sz w:val="24"/>
          <w:szCs w:val="24"/>
          <w14:ligatures w14:val="standardContextual"/>
        </w:rPr>
        <w:t>.</w:t>
      </w:r>
    </w:p>
    <w:p w14:paraId="05B1E308" w14:textId="77777777" w:rsidR="00B76633" w:rsidRPr="00B76633" w:rsidRDefault="00B76633" w:rsidP="00B76633">
      <w:pPr>
        <w:pStyle w:val="ListNumber"/>
        <w:ind w:left="720"/>
        <w:rPr>
          <w:rFonts w:ascii="Times New Roman" w:eastAsiaTheme="minorHAnsi" w:hAnsi="Times New Roman" w:cs="Times New Roman"/>
          <w:kern w:val="2"/>
          <w:sz w:val="24"/>
          <w:szCs w:val="24"/>
          <w14:ligatures w14:val="standardContextual"/>
        </w:rPr>
      </w:pPr>
    </w:p>
    <w:p w14:paraId="59684ADB" w14:textId="5C81A893" w:rsidR="00A31A5D" w:rsidRPr="00B76633" w:rsidRDefault="009C34AE" w:rsidP="00B76633">
      <w:pPr>
        <w:pStyle w:val="ListNumber"/>
        <w:rPr>
          <w:rFonts w:ascii="Times New Roman" w:hAnsi="Times New Roman" w:cs="Times New Roman"/>
          <w:i/>
          <w:iCs/>
        </w:rPr>
      </w:pPr>
      <w:r w:rsidRPr="00B76633">
        <w:rPr>
          <w:rFonts w:ascii="Times New Roman" w:hAnsi="Times New Roman" w:cs="Times New Roman"/>
          <w:i/>
          <w:iCs/>
        </w:rPr>
        <w:t xml:space="preserve">Section </w:t>
      </w:r>
      <w:r w:rsidR="007438B9" w:rsidRPr="00B76633">
        <w:rPr>
          <w:rFonts w:ascii="Times New Roman" w:hAnsi="Times New Roman" w:cs="Times New Roman"/>
          <w:i/>
          <w:iCs/>
        </w:rPr>
        <w:t>4</w:t>
      </w:r>
      <w:r w:rsidRPr="00B76633">
        <w:rPr>
          <w:rFonts w:ascii="Times New Roman" w:hAnsi="Times New Roman" w:cs="Times New Roman"/>
          <w:i/>
          <w:iCs/>
        </w:rPr>
        <w:t xml:space="preserve"> –</w:t>
      </w:r>
      <w:r w:rsidR="004C2F5B" w:rsidRPr="004C2F5B">
        <w:t xml:space="preserve"> </w:t>
      </w:r>
      <w:r w:rsidR="004C2F5B" w:rsidRPr="00B76633">
        <w:rPr>
          <w:rFonts w:ascii="Times New Roman" w:hAnsi="Times New Roman" w:cs="Times New Roman"/>
          <w:i/>
          <w:iCs/>
        </w:rPr>
        <w:t>Quality Management and Deliverable Control Approach</w:t>
      </w:r>
    </w:p>
    <w:p w14:paraId="54487B46" w14:textId="58A6EB88" w:rsidR="009416B7" w:rsidRPr="009416B7" w:rsidRDefault="009416B7" w:rsidP="009416B7">
      <w:pPr>
        <w:pStyle w:val="ListBullet"/>
        <w:numPr>
          <w:ilvl w:val="0"/>
          <w:numId w:val="0"/>
        </w:numPr>
        <w:spacing w:line="240" w:lineRule="auto"/>
        <w:rPr>
          <w:rFonts w:ascii="Times New Roman" w:eastAsiaTheme="minorHAnsi" w:hAnsi="Times New Roman" w:cs="Times New Roman"/>
          <w:kern w:val="2"/>
          <w:sz w:val="24"/>
          <w:szCs w:val="24"/>
          <w14:ligatures w14:val="standardContextual"/>
        </w:rPr>
      </w:pPr>
      <w:r w:rsidRPr="009416B7">
        <w:rPr>
          <w:rFonts w:ascii="Times New Roman" w:eastAsiaTheme="minorHAnsi" w:hAnsi="Times New Roman" w:cs="Times New Roman"/>
          <w:kern w:val="2"/>
          <w:sz w:val="24"/>
          <w:szCs w:val="24"/>
          <w14:ligatures w14:val="standardContextual"/>
        </w:rPr>
        <w:lastRenderedPageBreak/>
        <w:t>The approach shall explain how the offeror will control deliverable quality and ensure that all</w:t>
      </w:r>
      <w:r>
        <w:rPr>
          <w:rFonts w:ascii="Times New Roman" w:eastAsiaTheme="minorHAnsi" w:hAnsi="Times New Roman" w:cs="Times New Roman"/>
          <w:kern w:val="2"/>
          <w:sz w:val="24"/>
          <w:szCs w:val="24"/>
          <w14:ligatures w14:val="standardContextual"/>
        </w:rPr>
        <w:t xml:space="preserve"> </w:t>
      </w:r>
      <w:r w:rsidRPr="009416B7">
        <w:rPr>
          <w:rFonts w:ascii="Times New Roman" w:eastAsiaTheme="minorHAnsi" w:hAnsi="Times New Roman" w:cs="Times New Roman"/>
          <w:kern w:val="2"/>
          <w:sz w:val="24"/>
          <w:szCs w:val="24"/>
          <w14:ligatures w14:val="standardContextual"/>
        </w:rPr>
        <w:t xml:space="preserve">work products and deliverables are complete, accurate, timely, professionally prepared, traceable, and compliant with PWS requirements. </w:t>
      </w:r>
      <w:r w:rsidR="005D626C" w:rsidRPr="005D626C">
        <w:rPr>
          <w:rFonts w:ascii="Times New Roman" w:eastAsiaTheme="minorHAnsi" w:hAnsi="Times New Roman" w:cs="Times New Roman"/>
          <w:kern w:val="2"/>
          <w:sz w:val="24"/>
          <w:szCs w:val="24"/>
          <w14:ligatures w14:val="standardContextual"/>
        </w:rPr>
        <w:t>This section shall address internal quality reviews, deliverable tracking, acceptance management, SLA/KPI/AQL monitoring, evidence retention, correction of nonconforming deliverables, and prevention of recurring quality issues.</w:t>
      </w:r>
    </w:p>
    <w:p w14:paraId="3E9509A6" w14:textId="7506EF1C" w:rsidR="005D6727" w:rsidRPr="00B45AC0" w:rsidRDefault="005D6727" w:rsidP="009C34AE">
      <w:pPr>
        <w:pStyle w:val="NoSpacing"/>
        <w:rPr>
          <w:rFonts w:ascii="Times New Roman" w:hAnsi="Times New Roman" w:cs="Times New Roman"/>
          <w:b/>
          <w:bCs/>
        </w:rPr>
      </w:pPr>
      <w:r w:rsidRPr="00B45AC0">
        <w:rPr>
          <w:rFonts w:ascii="Times New Roman" w:hAnsi="Times New Roman" w:cs="Times New Roman"/>
          <w:b/>
          <w:bCs/>
        </w:rPr>
        <w:t>Volume II - Staffing, Key Personnel, and Security Approach</w:t>
      </w:r>
    </w:p>
    <w:p w14:paraId="3F0AB8DD" w14:textId="7C6C437B" w:rsidR="00473547" w:rsidRPr="00950FB5" w:rsidRDefault="008A27FB" w:rsidP="008A27FB">
      <w:pPr>
        <w:pStyle w:val="ListBullet"/>
        <w:numPr>
          <w:ilvl w:val="0"/>
          <w:numId w:val="0"/>
        </w:numPr>
        <w:spacing w:line="240" w:lineRule="auto"/>
        <w:rPr>
          <w:rFonts w:ascii="Times New Roman" w:hAnsi="Times New Roman" w:cs="Times New Roman"/>
        </w:rPr>
      </w:pPr>
      <w:r w:rsidRPr="008A27FB">
        <w:rPr>
          <w:rFonts w:ascii="Times New Roman" w:eastAsiaTheme="minorHAnsi" w:hAnsi="Times New Roman" w:cs="Times New Roman"/>
          <w:kern w:val="2"/>
          <w:sz w:val="24"/>
          <w:szCs w:val="24"/>
          <w14:ligatures w14:val="standardContextual"/>
        </w:rPr>
        <w:t>Volume II shall demonstrate that the offeror has a realistic, sufficient, and executable staffing, key personnel, and security approach to meet all PWS requirements, deliverables, service levels, security requirements, and transition milestones. The offeror shall explain how it will manage its own staffing, resources, supervision, performance controls, and continuity of support without shifting contractor management responsibilities to the Government.</w:t>
      </w:r>
    </w:p>
    <w:p w14:paraId="7AF22840" w14:textId="58A4AAB0" w:rsidR="00950FB5" w:rsidRDefault="00950FB5" w:rsidP="00467218">
      <w:pPr>
        <w:pStyle w:val="NoSpacing"/>
        <w:numPr>
          <w:ilvl w:val="0"/>
          <w:numId w:val="33"/>
        </w:numPr>
        <w:rPr>
          <w:rFonts w:ascii="Times New Roman" w:hAnsi="Times New Roman" w:cs="Times New Roman"/>
        </w:rPr>
      </w:pPr>
      <w:r w:rsidRPr="0006523A">
        <w:rPr>
          <w:rFonts w:ascii="Times New Roman" w:hAnsi="Times New Roman" w:cs="Times New Roman"/>
        </w:rPr>
        <w:t>Overall Staffing Model</w:t>
      </w:r>
      <w:r w:rsidR="0006523A" w:rsidRPr="0006523A">
        <w:rPr>
          <w:rFonts w:ascii="Times New Roman" w:hAnsi="Times New Roman" w:cs="Times New Roman"/>
        </w:rPr>
        <w:t>.</w:t>
      </w:r>
      <w:r w:rsidR="0006523A">
        <w:rPr>
          <w:rFonts w:ascii="Times New Roman" w:hAnsi="Times New Roman" w:cs="Times New Roman"/>
          <w:i/>
          <w:iCs/>
        </w:rPr>
        <w:t xml:space="preserve"> </w:t>
      </w:r>
      <w:r w:rsidR="0006523A">
        <w:rPr>
          <w:rFonts w:ascii="Times New Roman" w:hAnsi="Times New Roman" w:cs="Times New Roman"/>
        </w:rPr>
        <w:t>D</w:t>
      </w:r>
      <w:r w:rsidRPr="0006523A">
        <w:rPr>
          <w:rFonts w:ascii="Times New Roman" w:hAnsi="Times New Roman" w:cs="Times New Roman"/>
        </w:rPr>
        <w:t xml:space="preserve">escribe proposed staffing model, including labor categories, roles, responsibilities, reporting relationships, level of effort assumptions, functional coverage, and alignment of personnel to each PWS task area. </w:t>
      </w:r>
    </w:p>
    <w:p w14:paraId="7F60C0D1" w14:textId="30BE244B" w:rsidR="00950FB5" w:rsidRDefault="00950FB5" w:rsidP="005A4A0F">
      <w:pPr>
        <w:pStyle w:val="NoSpacing"/>
        <w:numPr>
          <w:ilvl w:val="0"/>
          <w:numId w:val="33"/>
        </w:numPr>
        <w:rPr>
          <w:rFonts w:ascii="Times New Roman" w:hAnsi="Times New Roman" w:cs="Times New Roman"/>
        </w:rPr>
      </w:pPr>
      <w:r w:rsidRPr="000D7F9B">
        <w:rPr>
          <w:rFonts w:ascii="Times New Roman" w:hAnsi="Times New Roman" w:cs="Times New Roman"/>
        </w:rPr>
        <w:t>Staffing Sufficiency and Workload Coverage</w:t>
      </w:r>
      <w:r w:rsidR="0006523A" w:rsidRPr="000D7F9B">
        <w:rPr>
          <w:rFonts w:ascii="Times New Roman" w:hAnsi="Times New Roman" w:cs="Times New Roman"/>
        </w:rPr>
        <w:t>. E</w:t>
      </w:r>
      <w:r w:rsidRPr="000D7F9B">
        <w:rPr>
          <w:rFonts w:ascii="Times New Roman" w:hAnsi="Times New Roman" w:cs="Times New Roman"/>
        </w:rPr>
        <w:t xml:space="preserve">xplain how </w:t>
      </w:r>
      <w:r w:rsidR="0006523A" w:rsidRPr="000D7F9B">
        <w:rPr>
          <w:rFonts w:ascii="Times New Roman" w:hAnsi="Times New Roman" w:cs="Times New Roman"/>
        </w:rPr>
        <w:t>the</w:t>
      </w:r>
      <w:r w:rsidRPr="000D7F9B">
        <w:rPr>
          <w:rFonts w:ascii="Times New Roman" w:hAnsi="Times New Roman" w:cs="Times New Roman"/>
        </w:rPr>
        <w:t xml:space="preserve"> proposed staffing level and skill mix are sufficient to meet all PWS requirements, deliverables, service levels, governance obligations, reporting requirements, and acceptance criteria. </w:t>
      </w:r>
    </w:p>
    <w:p w14:paraId="7FE39730" w14:textId="2CA099AB" w:rsidR="00B4188D" w:rsidRPr="000D7F9B" w:rsidRDefault="00B4188D" w:rsidP="005A4A0F">
      <w:pPr>
        <w:pStyle w:val="NoSpacing"/>
        <w:numPr>
          <w:ilvl w:val="0"/>
          <w:numId w:val="33"/>
        </w:numPr>
        <w:rPr>
          <w:rFonts w:ascii="Times New Roman" w:hAnsi="Times New Roman" w:cs="Times New Roman"/>
        </w:rPr>
      </w:pPr>
      <w:r>
        <w:rPr>
          <w:rFonts w:ascii="Times New Roman" w:hAnsi="Times New Roman" w:cs="Times New Roman"/>
        </w:rPr>
        <w:t>Key Personnel Qualif</w:t>
      </w:r>
      <w:r w:rsidR="008A0138">
        <w:rPr>
          <w:rFonts w:ascii="Times New Roman" w:hAnsi="Times New Roman" w:cs="Times New Roman"/>
        </w:rPr>
        <w:t xml:space="preserve">ications. </w:t>
      </w:r>
      <w:r w:rsidR="007266DE" w:rsidRPr="007266DE">
        <w:rPr>
          <w:rFonts w:ascii="Times New Roman" w:hAnsi="Times New Roman" w:cs="Times New Roman"/>
        </w:rPr>
        <w:t>Identify the proposed Lead ISSO and Alternate ISSO</w:t>
      </w:r>
      <w:r w:rsidR="00761B02">
        <w:rPr>
          <w:rFonts w:ascii="Times New Roman" w:hAnsi="Times New Roman" w:cs="Times New Roman"/>
        </w:rPr>
        <w:t>(s)</w:t>
      </w:r>
      <w:r w:rsidR="007266DE" w:rsidRPr="007266DE">
        <w:rPr>
          <w:rFonts w:ascii="Times New Roman" w:hAnsi="Times New Roman" w:cs="Times New Roman"/>
        </w:rPr>
        <w:t xml:space="preserve"> and provide resumes or qualification summaries demonstrating their relevant education, certifications, experience, technical capabilities, leadership responsibilities, and experience supporting ISSO, RMF, continuous monitoring, vulnerability management, POA&amp;M, audit readiness, and cybersecurity governance activities.</w:t>
      </w:r>
    </w:p>
    <w:p w14:paraId="72AACB92" w14:textId="3E778E1F" w:rsidR="00950FB5" w:rsidRDefault="000D7F9B" w:rsidP="002C11C1">
      <w:pPr>
        <w:pStyle w:val="NoSpacing"/>
        <w:numPr>
          <w:ilvl w:val="0"/>
          <w:numId w:val="33"/>
        </w:numPr>
        <w:rPr>
          <w:rFonts w:ascii="Times New Roman" w:hAnsi="Times New Roman" w:cs="Times New Roman"/>
        </w:rPr>
      </w:pPr>
      <w:r w:rsidRPr="007D1F9F">
        <w:rPr>
          <w:rFonts w:ascii="Times New Roman" w:hAnsi="Times New Roman" w:cs="Times New Roman"/>
        </w:rPr>
        <w:t>Tr</w:t>
      </w:r>
      <w:r w:rsidR="00950FB5" w:rsidRPr="007D1F9F">
        <w:rPr>
          <w:rFonts w:ascii="Times New Roman" w:hAnsi="Times New Roman" w:cs="Times New Roman"/>
        </w:rPr>
        <w:t xml:space="preserve">ansition-In Staffing Readiness. </w:t>
      </w:r>
      <w:r w:rsidRPr="007D1F9F">
        <w:rPr>
          <w:rFonts w:ascii="Times New Roman" w:hAnsi="Times New Roman" w:cs="Times New Roman"/>
        </w:rPr>
        <w:t>Describe</w:t>
      </w:r>
      <w:r w:rsidR="00950FB5" w:rsidRPr="007D1F9F">
        <w:rPr>
          <w:rFonts w:ascii="Times New Roman" w:hAnsi="Times New Roman" w:cs="Times New Roman"/>
        </w:rPr>
        <w:t xml:space="preserve"> approach for achieving staffing readiness during transition-in, including the availability of proposed personnel</w:t>
      </w:r>
      <w:r w:rsidRPr="007D1F9F">
        <w:rPr>
          <w:rFonts w:ascii="Times New Roman" w:hAnsi="Times New Roman" w:cs="Times New Roman"/>
        </w:rPr>
        <w:t>.</w:t>
      </w:r>
    </w:p>
    <w:p w14:paraId="2163C7D3" w14:textId="64F85485" w:rsidR="00520D26" w:rsidRPr="007D1F9F" w:rsidRDefault="00520D26" w:rsidP="002C11C1">
      <w:pPr>
        <w:pStyle w:val="NoSpacing"/>
        <w:numPr>
          <w:ilvl w:val="0"/>
          <w:numId w:val="33"/>
        </w:numPr>
        <w:rPr>
          <w:rFonts w:ascii="Times New Roman" w:hAnsi="Times New Roman" w:cs="Times New Roman"/>
        </w:rPr>
      </w:pPr>
      <w:r w:rsidRPr="00520D26">
        <w:rPr>
          <w:rFonts w:ascii="Times New Roman" w:hAnsi="Times New Roman" w:cs="Times New Roman"/>
        </w:rPr>
        <w:t xml:space="preserve">Personnel Security and Onboarding Approach. </w:t>
      </w:r>
      <w:r w:rsidR="00EC1377" w:rsidRPr="00EC1377">
        <w:rPr>
          <w:rFonts w:ascii="Times New Roman" w:hAnsi="Times New Roman" w:cs="Times New Roman"/>
        </w:rPr>
        <w:t>Describe the approach for ensuring proposed personnel meet all applicable personnel security requirements, including citizenship requirements, clearance or suitability requirements, background investigations, security processing, onboarding, badging, system access, and any required coordination with Government security personnel. The approach shall explain how the offeror will minimize performance risk associated with security processing timelines or delays.</w:t>
      </w:r>
    </w:p>
    <w:p w14:paraId="35492880" w14:textId="4ABA1A20" w:rsidR="00950FB5" w:rsidRPr="007D1F9F" w:rsidRDefault="00950FB5" w:rsidP="00E60BF3">
      <w:pPr>
        <w:pStyle w:val="NoSpacing"/>
        <w:numPr>
          <w:ilvl w:val="0"/>
          <w:numId w:val="33"/>
        </w:numPr>
        <w:rPr>
          <w:rFonts w:ascii="Times New Roman" w:hAnsi="Times New Roman" w:cs="Times New Roman"/>
        </w:rPr>
      </w:pPr>
      <w:r w:rsidRPr="007D1F9F">
        <w:rPr>
          <w:rFonts w:ascii="Times New Roman" w:hAnsi="Times New Roman" w:cs="Times New Roman"/>
        </w:rPr>
        <w:t xml:space="preserve">Continuity of Coverage. </w:t>
      </w:r>
      <w:r w:rsidR="000D7F9B" w:rsidRPr="007D1F9F">
        <w:rPr>
          <w:rFonts w:ascii="Times New Roman" w:hAnsi="Times New Roman" w:cs="Times New Roman"/>
        </w:rPr>
        <w:t>D</w:t>
      </w:r>
      <w:r w:rsidRPr="007D1F9F">
        <w:rPr>
          <w:rFonts w:ascii="Times New Roman" w:hAnsi="Times New Roman" w:cs="Times New Roman"/>
        </w:rPr>
        <w:t xml:space="preserve">escribe how </w:t>
      </w:r>
      <w:r w:rsidR="007D1F9F" w:rsidRPr="007D1F9F">
        <w:rPr>
          <w:rFonts w:ascii="Times New Roman" w:hAnsi="Times New Roman" w:cs="Times New Roman"/>
        </w:rPr>
        <w:t xml:space="preserve">to </w:t>
      </w:r>
      <w:r w:rsidRPr="007D1F9F">
        <w:rPr>
          <w:rFonts w:ascii="Times New Roman" w:hAnsi="Times New Roman" w:cs="Times New Roman"/>
        </w:rPr>
        <w:t>maintain continuity of ISSO support during planned absences, unplanned absences, vacancies, turnover, surge periods,</w:t>
      </w:r>
      <w:r w:rsidR="007D1F9F" w:rsidRPr="007D1F9F">
        <w:rPr>
          <w:rFonts w:ascii="Times New Roman" w:hAnsi="Times New Roman" w:cs="Times New Roman"/>
        </w:rPr>
        <w:t xml:space="preserve"> </w:t>
      </w:r>
      <w:r w:rsidR="00486BA3" w:rsidRPr="007D1F9F">
        <w:rPr>
          <w:rFonts w:ascii="Times New Roman" w:hAnsi="Times New Roman" w:cs="Times New Roman"/>
        </w:rPr>
        <w:t>and security</w:t>
      </w:r>
      <w:r w:rsidRPr="007D1F9F">
        <w:rPr>
          <w:rFonts w:ascii="Times New Roman" w:hAnsi="Times New Roman" w:cs="Times New Roman"/>
        </w:rPr>
        <w:t xml:space="preserve"> processing delays</w:t>
      </w:r>
      <w:r w:rsidR="007D1F9F" w:rsidRPr="007D1F9F">
        <w:rPr>
          <w:rFonts w:ascii="Times New Roman" w:hAnsi="Times New Roman" w:cs="Times New Roman"/>
        </w:rPr>
        <w:t xml:space="preserve">. </w:t>
      </w:r>
      <w:r w:rsidRPr="007D1F9F">
        <w:rPr>
          <w:rFonts w:ascii="Times New Roman" w:hAnsi="Times New Roman" w:cs="Times New Roman"/>
        </w:rPr>
        <w:t xml:space="preserve"> </w:t>
      </w:r>
    </w:p>
    <w:p w14:paraId="74B7AAB6" w14:textId="554798C2" w:rsidR="00473547" w:rsidRPr="004B3FE8" w:rsidRDefault="00950FB5" w:rsidP="008A1F3D">
      <w:pPr>
        <w:pStyle w:val="NoSpacing"/>
        <w:numPr>
          <w:ilvl w:val="0"/>
          <w:numId w:val="33"/>
        </w:numPr>
        <w:rPr>
          <w:rFonts w:ascii="Times New Roman" w:eastAsiaTheme="majorEastAsia" w:hAnsi="Times New Roman" w:cs="Times New Roman"/>
          <w:b/>
          <w:bCs/>
          <w:color w:val="000000" w:themeColor="text1"/>
        </w:rPr>
      </w:pPr>
      <w:r w:rsidRPr="004B3FE8">
        <w:rPr>
          <w:rFonts w:ascii="Times New Roman" w:hAnsi="Times New Roman" w:cs="Times New Roman"/>
        </w:rPr>
        <w:t xml:space="preserve">Staffing Change Management. </w:t>
      </w:r>
      <w:r w:rsidR="007D1F9F" w:rsidRPr="004B3FE8">
        <w:rPr>
          <w:rFonts w:ascii="Times New Roman" w:hAnsi="Times New Roman" w:cs="Times New Roman"/>
        </w:rPr>
        <w:t>D</w:t>
      </w:r>
      <w:r w:rsidRPr="004B3FE8">
        <w:rPr>
          <w:rFonts w:ascii="Times New Roman" w:hAnsi="Times New Roman" w:cs="Times New Roman"/>
        </w:rPr>
        <w:t>escribe its process for managing staffing changes, including notification, transition of responsibilities, replacement identification, knowledge transfer, continuity controls</w:t>
      </w:r>
      <w:r w:rsidR="00972C17" w:rsidRPr="004B3FE8">
        <w:rPr>
          <w:rFonts w:ascii="Times New Roman" w:hAnsi="Times New Roman" w:cs="Times New Roman"/>
        </w:rPr>
        <w:t>.</w:t>
      </w:r>
    </w:p>
    <w:p w14:paraId="6DF1D038" w14:textId="77777777" w:rsidR="004B3FE8" w:rsidRPr="004B3FE8" w:rsidRDefault="004B3FE8" w:rsidP="004B3FE8">
      <w:pPr>
        <w:pStyle w:val="NoSpacing"/>
        <w:ind w:left="720"/>
        <w:rPr>
          <w:rStyle w:val="Heading2Char"/>
          <w:rFonts w:ascii="Times New Roman" w:hAnsi="Times New Roman" w:cs="Times New Roman"/>
          <w:b/>
          <w:bCs/>
          <w:color w:val="000000" w:themeColor="text1"/>
          <w:sz w:val="24"/>
          <w:szCs w:val="24"/>
        </w:rPr>
      </w:pPr>
    </w:p>
    <w:p w14:paraId="5ACE4C4A" w14:textId="020BF645" w:rsidR="00983744" w:rsidRDefault="00983744" w:rsidP="009C34AE">
      <w:pPr>
        <w:pStyle w:val="NoSpacing"/>
        <w:rPr>
          <w:rStyle w:val="Heading2Char"/>
          <w:rFonts w:ascii="Times New Roman" w:hAnsi="Times New Roman" w:cs="Times New Roman"/>
          <w:b/>
          <w:bCs/>
          <w:color w:val="000000" w:themeColor="text1"/>
          <w:sz w:val="24"/>
          <w:szCs w:val="24"/>
        </w:rPr>
      </w:pPr>
      <w:r w:rsidRPr="00983744">
        <w:rPr>
          <w:rStyle w:val="Heading2Char"/>
          <w:rFonts w:ascii="Times New Roman" w:hAnsi="Times New Roman" w:cs="Times New Roman"/>
          <w:b/>
          <w:bCs/>
          <w:color w:val="000000" w:themeColor="text1"/>
          <w:sz w:val="24"/>
          <w:szCs w:val="24"/>
        </w:rPr>
        <w:t>Volume I</w:t>
      </w:r>
      <w:r w:rsidR="00BC2209">
        <w:rPr>
          <w:rStyle w:val="Heading2Char"/>
          <w:rFonts w:ascii="Times New Roman" w:hAnsi="Times New Roman" w:cs="Times New Roman"/>
          <w:b/>
          <w:bCs/>
          <w:color w:val="000000" w:themeColor="text1"/>
          <w:sz w:val="24"/>
          <w:szCs w:val="24"/>
        </w:rPr>
        <w:t>II</w:t>
      </w:r>
      <w:r>
        <w:rPr>
          <w:rStyle w:val="Heading2Char"/>
          <w:rFonts w:ascii="Times New Roman" w:hAnsi="Times New Roman" w:cs="Times New Roman"/>
          <w:b/>
          <w:bCs/>
          <w:color w:val="000000" w:themeColor="text1"/>
          <w:sz w:val="24"/>
          <w:szCs w:val="24"/>
        </w:rPr>
        <w:t xml:space="preserve"> – Past Performance </w:t>
      </w:r>
    </w:p>
    <w:p w14:paraId="2D51BF9F" w14:textId="34F29790" w:rsidR="00D51FB2" w:rsidRPr="00972C17" w:rsidRDefault="009B48A9" w:rsidP="00972C17">
      <w:pPr>
        <w:pStyle w:val="NoSpacing"/>
        <w:ind w:left="90"/>
        <w:rPr>
          <w:rStyle w:val="Heading2Char"/>
          <w:rFonts w:ascii="Times New Roman" w:hAnsi="Times New Roman" w:cs="Times New Roman"/>
          <w:color w:val="000000" w:themeColor="text1"/>
          <w:sz w:val="24"/>
          <w:szCs w:val="24"/>
        </w:rPr>
      </w:pPr>
      <w:r w:rsidRPr="009B48A9">
        <w:rPr>
          <w:rStyle w:val="Heading2Char"/>
          <w:rFonts w:ascii="Times New Roman" w:hAnsi="Times New Roman" w:cs="Times New Roman"/>
          <w:color w:val="000000" w:themeColor="text1"/>
          <w:sz w:val="24"/>
          <w:szCs w:val="24"/>
        </w:rPr>
        <w:lastRenderedPageBreak/>
        <w:t xml:space="preserve">The </w:t>
      </w:r>
      <w:proofErr w:type="gramStart"/>
      <w:r w:rsidRPr="009B48A9">
        <w:rPr>
          <w:rStyle w:val="Heading2Char"/>
          <w:rFonts w:ascii="Times New Roman" w:hAnsi="Times New Roman" w:cs="Times New Roman"/>
          <w:color w:val="000000" w:themeColor="text1"/>
          <w:sz w:val="24"/>
          <w:szCs w:val="24"/>
        </w:rPr>
        <w:t>offeror shall</w:t>
      </w:r>
      <w:proofErr w:type="gramEnd"/>
      <w:r w:rsidRPr="009B48A9">
        <w:rPr>
          <w:rStyle w:val="Heading2Char"/>
          <w:rFonts w:ascii="Times New Roman" w:hAnsi="Times New Roman" w:cs="Times New Roman"/>
          <w:color w:val="000000" w:themeColor="text1"/>
          <w:sz w:val="24"/>
          <w:szCs w:val="24"/>
        </w:rPr>
        <w:t xml:space="preserve"> submit past performance information for up to three recent and relevant contracts or task orders performed within five years of </w:t>
      </w:r>
      <w:r w:rsidR="004B3FE8" w:rsidRPr="009B48A9">
        <w:rPr>
          <w:rStyle w:val="Heading2Char"/>
          <w:rFonts w:ascii="Times New Roman" w:hAnsi="Times New Roman" w:cs="Times New Roman"/>
          <w:color w:val="000000" w:themeColor="text1"/>
          <w:sz w:val="24"/>
          <w:szCs w:val="24"/>
        </w:rPr>
        <w:t>the</w:t>
      </w:r>
      <w:r w:rsidRPr="009B48A9">
        <w:rPr>
          <w:rStyle w:val="Heading2Char"/>
          <w:rFonts w:ascii="Times New Roman" w:hAnsi="Times New Roman" w:cs="Times New Roman"/>
          <w:color w:val="000000" w:themeColor="text1"/>
          <w:sz w:val="24"/>
          <w:szCs w:val="24"/>
        </w:rPr>
        <w:t xml:space="preserve"> closing date. Past performance may include work performed as a prime contractor or subcontractor. At a minimum, each past performance reference shall include:</w:t>
      </w:r>
    </w:p>
    <w:p w14:paraId="4C2D6DE1" w14:textId="7D58ACE3" w:rsidR="00473547" w:rsidRDefault="00972C17" w:rsidP="00C24143">
      <w:pPr>
        <w:pStyle w:val="NoSpacing"/>
        <w:numPr>
          <w:ilvl w:val="0"/>
          <w:numId w:val="34"/>
        </w:numPr>
        <w:ind w:left="720"/>
        <w:rPr>
          <w:rStyle w:val="Heading2Char"/>
          <w:rFonts w:ascii="Times New Roman" w:hAnsi="Times New Roman" w:cs="Times New Roman"/>
          <w:color w:val="000000" w:themeColor="text1"/>
          <w:sz w:val="24"/>
          <w:szCs w:val="24"/>
        </w:rPr>
      </w:pPr>
      <w:r w:rsidRPr="00473547">
        <w:rPr>
          <w:rStyle w:val="Heading2Char"/>
          <w:rFonts w:ascii="Times New Roman" w:hAnsi="Times New Roman" w:cs="Times New Roman"/>
          <w:color w:val="000000" w:themeColor="text1"/>
          <w:sz w:val="24"/>
          <w:szCs w:val="24"/>
        </w:rPr>
        <w:t xml:space="preserve">Contract or task order </w:t>
      </w:r>
      <w:r w:rsidR="00992B57">
        <w:rPr>
          <w:rStyle w:val="Heading2Char"/>
          <w:rFonts w:ascii="Times New Roman" w:hAnsi="Times New Roman" w:cs="Times New Roman"/>
          <w:color w:val="000000" w:themeColor="text1"/>
          <w:sz w:val="24"/>
          <w:szCs w:val="24"/>
        </w:rPr>
        <w:t>to</w:t>
      </w:r>
      <w:r w:rsidRPr="00473547">
        <w:rPr>
          <w:rStyle w:val="Heading2Char"/>
          <w:rFonts w:ascii="Times New Roman" w:hAnsi="Times New Roman" w:cs="Times New Roman"/>
          <w:color w:val="000000" w:themeColor="text1"/>
          <w:sz w:val="24"/>
          <w:szCs w:val="24"/>
        </w:rPr>
        <w:t>tal value</w:t>
      </w:r>
      <w:r w:rsidR="00473547">
        <w:rPr>
          <w:rStyle w:val="Heading2Char"/>
          <w:rFonts w:ascii="Times New Roman" w:hAnsi="Times New Roman" w:cs="Times New Roman"/>
          <w:color w:val="000000" w:themeColor="text1"/>
          <w:sz w:val="24"/>
          <w:szCs w:val="24"/>
        </w:rPr>
        <w:t>.</w:t>
      </w:r>
    </w:p>
    <w:p w14:paraId="076175A7" w14:textId="77777777" w:rsidR="004B3FE8" w:rsidRDefault="004B3FE8" w:rsidP="007B63D1">
      <w:pPr>
        <w:pStyle w:val="ListParagraph"/>
        <w:numPr>
          <w:ilvl w:val="0"/>
          <w:numId w:val="34"/>
        </w:numPr>
        <w:ind w:left="720"/>
        <w:rPr>
          <w:rStyle w:val="Heading2Char"/>
          <w:rFonts w:ascii="Times New Roman" w:hAnsi="Times New Roman" w:cs="Times New Roman"/>
          <w:color w:val="000000" w:themeColor="text1"/>
          <w:sz w:val="24"/>
          <w:szCs w:val="24"/>
        </w:rPr>
      </w:pPr>
      <w:r w:rsidRPr="004B3FE8">
        <w:rPr>
          <w:rStyle w:val="Heading2Char"/>
          <w:rFonts w:ascii="Times New Roman" w:hAnsi="Times New Roman" w:cs="Times New Roman"/>
          <w:color w:val="000000" w:themeColor="text1"/>
          <w:sz w:val="24"/>
          <w:szCs w:val="24"/>
        </w:rPr>
        <w:t>Customer point of contact, including name, title, phone number, and email address.</w:t>
      </w:r>
    </w:p>
    <w:p w14:paraId="3BB34F4F" w14:textId="77777777" w:rsidR="004B3FE8" w:rsidRDefault="00972C17" w:rsidP="00204F20">
      <w:pPr>
        <w:pStyle w:val="ListParagraph"/>
        <w:numPr>
          <w:ilvl w:val="0"/>
          <w:numId w:val="34"/>
        </w:numPr>
        <w:ind w:left="720"/>
        <w:rPr>
          <w:rStyle w:val="Heading2Char"/>
          <w:rFonts w:ascii="Times New Roman" w:hAnsi="Times New Roman" w:cs="Times New Roman"/>
          <w:color w:val="000000" w:themeColor="text1"/>
          <w:sz w:val="24"/>
          <w:szCs w:val="24"/>
        </w:rPr>
      </w:pPr>
      <w:r w:rsidRPr="004B3FE8">
        <w:rPr>
          <w:rStyle w:val="Heading2Char"/>
          <w:rFonts w:ascii="Times New Roman" w:hAnsi="Times New Roman" w:cs="Times New Roman"/>
          <w:color w:val="000000" w:themeColor="text1"/>
          <w:sz w:val="24"/>
          <w:szCs w:val="24"/>
        </w:rPr>
        <w:t>Period of performance</w:t>
      </w:r>
      <w:r w:rsidR="00473547" w:rsidRPr="004B3FE8">
        <w:rPr>
          <w:rStyle w:val="Heading2Char"/>
          <w:rFonts w:ascii="Times New Roman" w:hAnsi="Times New Roman" w:cs="Times New Roman"/>
          <w:color w:val="000000" w:themeColor="text1"/>
          <w:sz w:val="24"/>
          <w:szCs w:val="24"/>
        </w:rPr>
        <w:t>.</w:t>
      </w:r>
    </w:p>
    <w:p w14:paraId="7BA59BC0" w14:textId="12778E61" w:rsidR="00992B57" w:rsidRPr="00992B57" w:rsidRDefault="00992B57" w:rsidP="007E31B7">
      <w:pPr>
        <w:pStyle w:val="ListParagraph"/>
        <w:numPr>
          <w:ilvl w:val="0"/>
          <w:numId w:val="34"/>
        </w:numPr>
        <w:ind w:left="720"/>
        <w:rPr>
          <w:rStyle w:val="Heading2Char"/>
          <w:rFonts w:ascii="Times New Roman" w:hAnsi="Times New Roman" w:cs="Times New Roman"/>
          <w:color w:val="000000" w:themeColor="text1"/>
          <w:sz w:val="24"/>
          <w:szCs w:val="24"/>
        </w:rPr>
      </w:pPr>
      <w:r w:rsidRPr="00992B57">
        <w:rPr>
          <w:rStyle w:val="Heading2Char"/>
          <w:rFonts w:ascii="Times New Roman" w:hAnsi="Times New Roman" w:cs="Times New Roman"/>
          <w:color w:val="000000" w:themeColor="text1"/>
          <w:sz w:val="24"/>
          <w:szCs w:val="24"/>
        </w:rPr>
        <w:t xml:space="preserve">Description of the work performed and its relevance to </w:t>
      </w:r>
      <w:r w:rsidR="007E31B7" w:rsidRPr="00992B57">
        <w:rPr>
          <w:rStyle w:val="Heading2Char"/>
          <w:rFonts w:ascii="Times New Roman" w:hAnsi="Times New Roman" w:cs="Times New Roman"/>
          <w:color w:val="000000" w:themeColor="text1"/>
          <w:sz w:val="24"/>
          <w:szCs w:val="24"/>
        </w:rPr>
        <w:t>PWS</w:t>
      </w:r>
      <w:r w:rsidRPr="00992B57">
        <w:rPr>
          <w:rStyle w:val="Heading2Char"/>
          <w:rFonts w:ascii="Times New Roman" w:hAnsi="Times New Roman" w:cs="Times New Roman"/>
          <w:color w:val="000000" w:themeColor="text1"/>
          <w:sz w:val="24"/>
          <w:szCs w:val="24"/>
        </w:rPr>
        <w:t>, including ISSO support, cybersecurity governance, RMF, continuous monitoring, vulnerability management, POA&amp;M support, security documentation, audit readiness, or related cybersecurity services.</w:t>
      </w:r>
    </w:p>
    <w:p w14:paraId="5B269211" w14:textId="4E6CE833" w:rsidR="004B3FE8" w:rsidRDefault="007E31B7" w:rsidP="00E31445">
      <w:pPr>
        <w:pStyle w:val="ListParagraph"/>
        <w:numPr>
          <w:ilvl w:val="0"/>
          <w:numId w:val="34"/>
        </w:numPr>
        <w:ind w:left="720"/>
        <w:rPr>
          <w:rStyle w:val="Heading2Char"/>
          <w:rFonts w:ascii="Times New Roman" w:hAnsi="Times New Roman" w:cs="Times New Roman"/>
          <w:color w:val="000000" w:themeColor="text1"/>
          <w:sz w:val="24"/>
          <w:szCs w:val="24"/>
        </w:rPr>
      </w:pPr>
      <w:r w:rsidRPr="007E31B7">
        <w:rPr>
          <w:rStyle w:val="Heading2Char"/>
          <w:rFonts w:ascii="Times New Roman" w:hAnsi="Times New Roman" w:cs="Times New Roman"/>
          <w:color w:val="000000" w:themeColor="text1"/>
          <w:sz w:val="24"/>
          <w:szCs w:val="24"/>
        </w:rPr>
        <w:t>Description of the size, scope, complexity, risk, and technical requirements of effort</w:t>
      </w:r>
    </w:p>
    <w:p w14:paraId="6619A421" w14:textId="77777777" w:rsidR="004B3FE8" w:rsidRPr="004B3FE8" w:rsidRDefault="00972C17" w:rsidP="005D3998">
      <w:pPr>
        <w:pStyle w:val="ListParagraph"/>
        <w:numPr>
          <w:ilvl w:val="0"/>
          <w:numId w:val="34"/>
        </w:numPr>
        <w:ind w:left="720"/>
        <w:rPr>
          <w:rStyle w:val="Heading2Char"/>
          <w:rFonts w:ascii="Times New Roman" w:hAnsi="Times New Roman" w:cs="Times New Roman"/>
          <w:b/>
          <w:bCs/>
          <w:color w:val="000000" w:themeColor="text1"/>
          <w:sz w:val="24"/>
          <w:szCs w:val="24"/>
        </w:rPr>
      </w:pPr>
      <w:r w:rsidRPr="004B3FE8">
        <w:rPr>
          <w:rStyle w:val="Heading2Char"/>
          <w:rFonts w:ascii="Times New Roman" w:hAnsi="Times New Roman" w:cs="Times New Roman"/>
          <w:color w:val="000000" w:themeColor="text1"/>
          <w:sz w:val="24"/>
          <w:szCs w:val="24"/>
        </w:rPr>
        <w:t>Performance outcomes addressing quality, timeliness, and compliance</w:t>
      </w:r>
      <w:r w:rsidR="00473547" w:rsidRPr="004B3FE8">
        <w:rPr>
          <w:rStyle w:val="Heading2Char"/>
          <w:rFonts w:ascii="Times New Roman" w:hAnsi="Times New Roman" w:cs="Times New Roman"/>
          <w:color w:val="000000" w:themeColor="text1"/>
          <w:sz w:val="24"/>
          <w:szCs w:val="24"/>
        </w:rPr>
        <w:t>.</w:t>
      </w:r>
    </w:p>
    <w:p w14:paraId="3F5842A2" w14:textId="553179C7" w:rsidR="00BC2209" w:rsidRPr="004B3FE8" w:rsidRDefault="00972C17" w:rsidP="005D3998">
      <w:pPr>
        <w:pStyle w:val="ListParagraph"/>
        <w:numPr>
          <w:ilvl w:val="0"/>
          <w:numId w:val="34"/>
        </w:numPr>
        <w:ind w:left="720"/>
        <w:rPr>
          <w:rStyle w:val="Heading2Char"/>
          <w:rFonts w:ascii="Times New Roman" w:hAnsi="Times New Roman" w:cs="Times New Roman"/>
          <w:b/>
          <w:bCs/>
          <w:color w:val="000000" w:themeColor="text1"/>
          <w:sz w:val="24"/>
          <w:szCs w:val="24"/>
        </w:rPr>
      </w:pPr>
      <w:r w:rsidRPr="004B3FE8">
        <w:rPr>
          <w:rStyle w:val="Heading2Char"/>
          <w:rFonts w:ascii="Times New Roman" w:hAnsi="Times New Roman" w:cs="Times New Roman"/>
          <w:color w:val="000000" w:themeColor="text1"/>
          <w:sz w:val="24"/>
          <w:szCs w:val="24"/>
        </w:rPr>
        <w:t>Identification of whether performed as the prime contractor or subcontractor.</w:t>
      </w:r>
    </w:p>
    <w:p w14:paraId="695F7899" w14:textId="6E8B5A88" w:rsidR="004321AB" w:rsidRDefault="14A62DCE" w:rsidP="000F528E">
      <w:pPr>
        <w:pStyle w:val="NoSpacing"/>
        <w:rPr>
          <w:rStyle w:val="Heading2Char"/>
          <w:rFonts w:ascii="Times New Roman" w:hAnsi="Times New Roman" w:cs="Times New Roman"/>
          <w:b/>
          <w:bCs/>
          <w:color w:val="000000" w:themeColor="text1"/>
          <w:sz w:val="24"/>
          <w:szCs w:val="24"/>
        </w:rPr>
      </w:pPr>
      <w:r w:rsidRPr="004321AB">
        <w:rPr>
          <w:rStyle w:val="Heading2Char"/>
          <w:rFonts w:ascii="Times New Roman" w:hAnsi="Times New Roman" w:cs="Times New Roman"/>
          <w:b/>
          <w:bCs/>
          <w:color w:val="000000" w:themeColor="text1"/>
          <w:sz w:val="24"/>
          <w:szCs w:val="24"/>
        </w:rPr>
        <w:t>Volume I</w:t>
      </w:r>
      <w:r w:rsidR="00BC2209">
        <w:rPr>
          <w:rStyle w:val="Heading2Char"/>
          <w:rFonts w:ascii="Times New Roman" w:hAnsi="Times New Roman" w:cs="Times New Roman"/>
          <w:b/>
          <w:bCs/>
          <w:color w:val="000000" w:themeColor="text1"/>
          <w:sz w:val="24"/>
          <w:szCs w:val="24"/>
        </w:rPr>
        <w:t>V</w:t>
      </w:r>
      <w:r w:rsidRPr="004321AB">
        <w:rPr>
          <w:rStyle w:val="Heading2Char"/>
          <w:rFonts w:ascii="Times New Roman" w:hAnsi="Times New Roman" w:cs="Times New Roman"/>
          <w:b/>
          <w:bCs/>
          <w:color w:val="000000" w:themeColor="text1"/>
          <w:sz w:val="24"/>
          <w:szCs w:val="24"/>
        </w:rPr>
        <w:t xml:space="preserve"> – </w:t>
      </w:r>
      <w:r w:rsidR="007F4710">
        <w:rPr>
          <w:rStyle w:val="Heading2Char"/>
          <w:rFonts w:ascii="Times New Roman" w:hAnsi="Times New Roman" w:cs="Times New Roman"/>
          <w:b/>
          <w:bCs/>
          <w:color w:val="000000" w:themeColor="text1"/>
          <w:sz w:val="24"/>
          <w:szCs w:val="24"/>
        </w:rPr>
        <w:t>P</w:t>
      </w:r>
      <w:r w:rsidR="00E63C48">
        <w:rPr>
          <w:rStyle w:val="Heading2Char"/>
          <w:rFonts w:ascii="Times New Roman" w:hAnsi="Times New Roman" w:cs="Times New Roman"/>
          <w:b/>
          <w:bCs/>
          <w:color w:val="000000" w:themeColor="text1"/>
          <w:sz w:val="24"/>
          <w:szCs w:val="24"/>
        </w:rPr>
        <w:t>rice</w:t>
      </w:r>
      <w:r w:rsidR="007E31B7">
        <w:rPr>
          <w:rStyle w:val="Heading2Char"/>
          <w:rFonts w:ascii="Times New Roman" w:hAnsi="Times New Roman" w:cs="Times New Roman"/>
          <w:b/>
          <w:bCs/>
          <w:color w:val="000000" w:themeColor="text1"/>
          <w:sz w:val="24"/>
          <w:szCs w:val="24"/>
        </w:rPr>
        <w:t xml:space="preserve"> Quote</w:t>
      </w:r>
    </w:p>
    <w:p w14:paraId="41721538" w14:textId="77777777" w:rsidR="00AF181B" w:rsidRPr="00AF181B" w:rsidRDefault="00AF181B" w:rsidP="00AF181B">
      <w:pPr>
        <w:rPr>
          <w:rStyle w:val="Heading2Char"/>
          <w:rFonts w:ascii="Times New Roman" w:hAnsi="Times New Roman" w:cs="Times New Roman"/>
          <w:color w:val="000000" w:themeColor="text1"/>
          <w:sz w:val="24"/>
          <w:szCs w:val="24"/>
        </w:rPr>
      </w:pPr>
      <w:r w:rsidRPr="00AF181B">
        <w:rPr>
          <w:rStyle w:val="Heading2Char"/>
          <w:rFonts w:ascii="Times New Roman" w:hAnsi="Times New Roman" w:cs="Times New Roman"/>
          <w:color w:val="000000" w:themeColor="text1"/>
          <w:sz w:val="24"/>
          <w:szCs w:val="24"/>
        </w:rPr>
        <w:t>The offeror shall submit a complete Firm-Fixed-Price quotation for the entire requirement, including the 12-month base period and all four 12-month option periods. The price quotation shall include all labor, management, supervision, materials, tools, equipment, supplies, travel, indirect costs, profit, and any other costs necessary to perform the PWS requirements.</w:t>
      </w:r>
    </w:p>
    <w:p w14:paraId="50A4EACC" w14:textId="77777777" w:rsidR="00AF181B" w:rsidRPr="00AF181B" w:rsidRDefault="00AF181B" w:rsidP="00AF181B">
      <w:pPr>
        <w:rPr>
          <w:rStyle w:val="Heading2Char"/>
          <w:rFonts w:ascii="Times New Roman" w:hAnsi="Times New Roman" w:cs="Times New Roman"/>
          <w:color w:val="000000" w:themeColor="text1"/>
          <w:sz w:val="24"/>
          <w:szCs w:val="24"/>
        </w:rPr>
      </w:pPr>
      <w:r w:rsidRPr="00AF181B">
        <w:rPr>
          <w:rStyle w:val="Heading2Char"/>
          <w:rFonts w:ascii="Times New Roman" w:hAnsi="Times New Roman" w:cs="Times New Roman"/>
          <w:color w:val="000000" w:themeColor="text1"/>
          <w:sz w:val="24"/>
          <w:szCs w:val="24"/>
        </w:rPr>
        <w:t>At a minimum, the price quotation shall include:</w:t>
      </w:r>
    </w:p>
    <w:p w14:paraId="61D06BB3"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price for the base period.</w:t>
      </w:r>
    </w:p>
    <w:p w14:paraId="13C098D5"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price for each option period.</w:t>
      </w:r>
    </w:p>
    <w:p w14:paraId="5EB3DEF2"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evaluated price for the base period and all option periods.</w:t>
      </w:r>
    </w:p>
    <w:p w14:paraId="357CD344"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Pricing for all required services, deliverables, and contract periods.</w:t>
      </w:r>
    </w:p>
    <w:p w14:paraId="10C19A05"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Any assumptions, conditions, or exclusions affecting the quoted price.</w:t>
      </w:r>
    </w:p>
    <w:p w14:paraId="6E3E5BC6" w14:textId="77777777" w:rsidR="00AF181B" w:rsidRPr="00D51FB2" w:rsidRDefault="00AF181B" w:rsidP="00AF181B">
      <w:pPr>
        <w:rPr>
          <w:rStyle w:val="Heading2Char"/>
          <w:rFonts w:ascii="Times New Roman" w:hAnsi="Times New Roman" w:cs="Times New Roman"/>
          <w:color w:val="000000" w:themeColor="text1"/>
          <w:sz w:val="24"/>
          <w:szCs w:val="24"/>
        </w:rPr>
      </w:pPr>
      <w:r w:rsidRPr="00D51FB2">
        <w:rPr>
          <w:rStyle w:val="Heading2Char"/>
          <w:rFonts w:ascii="Times New Roman" w:hAnsi="Times New Roman" w:cs="Times New Roman"/>
          <w:color w:val="000000" w:themeColor="text1"/>
          <w:sz w:val="24"/>
          <w:szCs w:val="24"/>
        </w:rPr>
        <w:t>The offeror is responsible for ensuring that the price quotation is complete, mathematically accurate, and consistent with the technical, staffing, and management approaches proposed in Volumes I and II.</w:t>
      </w:r>
    </w:p>
    <w:p w14:paraId="5C721604" w14:textId="77777777" w:rsidR="004B3244" w:rsidRDefault="004B3244" w:rsidP="521100A4">
      <w:pPr>
        <w:rPr>
          <w:rFonts w:ascii="Times New Roman" w:eastAsia="Times New Roman" w:hAnsi="Times New Roman" w:cs="Times New Roman"/>
          <w:color w:val="323130"/>
        </w:rPr>
      </w:pPr>
    </w:p>
    <w:p w14:paraId="2A07B916" w14:textId="77777777" w:rsidR="004321AB" w:rsidRDefault="004321AB" w:rsidP="521100A4">
      <w:pPr>
        <w:rPr>
          <w:rFonts w:ascii="Times New Roman" w:eastAsia="Times New Roman" w:hAnsi="Times New Roman" w:cs="Times New Roman"/>
          <w:color w:val="323130"/>
        </w:rPr>
      </w:pPr>
    </w:p>
    <w:p w14:paraId="0B0EAA07" w14:textId="77777777" w:rsidR="004321AB" w:rsidRDefault="004321AB" w:rsidP="521100A4">
      <w:pPr>
        <w:rPr>
          <w:rFonts w:ascii="Times New Roman" w:eastAsia="Times New Roman" w:hAnsi="Times New Roman" w:cs="Times New Roman"/>
          <w:color w:val="323130"/>
        </w:rPr>
      </w:pPr>
    </w:p>
    <w:sectPr w:rsidR="004321A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9BB3" w14:textId="77777777" w:rsidR="00F970F9" w:rsidRDefault="00F970F9">
      <w:pPr>
        <w:spacing w:after="0" w:line="240" w:lineRule="auto"/>
      </w:pPr>
      <w:r>
        <w:separator/>
      </w:r>
    </w:p>
  </w:endnote>
  <w:endnote w:type="continuationSeparator" w:id="0">
    <w:p w14:paraId="4C65A3C5" w14:textId="77777777" w:rsidR="00F970F9" w:rsidRDefault="00F97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2E74A766" w14:textId="77777777" w:rsidTr="521100A4">
      <w:trPr>
        <w:trHeight w:val="300"/>
      </w:trPr>
      <w:tc>
        <w:tcPr>
          <w:tcW w:w="3120" w:type="dxa"/>
        </w:tcPr>
        <w:p w14:paraId="7CE751D9" w14:textId="613FAAD9" w:rsidR="521100A4" w:rsidRDefault="521100A4" w:rsidP="521100A4">
          <w:pPr>
            <w:pStyle w:val="Header"/>
            <w:ind w:left="-115"/>
          </w:pPr>
        </w:p>
      </w:tc>
      <w:tc>
        <w:tcPr>
          <w:tcW w:w="3120" w:type="dxa"/>
        </w:tcPr>
        <w:p w14:paraId="454E446A" w14:textId="5AA3D7F1" w:rsidR="521100A4" w:rsidRDefault="521100A4" w:rsidP="521100A4">
          <w:pPr>
            <w:pStyle w:val="Header"/>
            <w:jc w:val="center"/>
          </w:pPr>
        </w:p>
      </w:tc>
      <w:tc>
        <w:tcPr>
          <w:tcW w:w="3120" w:type="dxa"/>
        </w:tcPr>
        <w:p w14:paraId="016FE097" w14:textId="1A8FEB96" w:rsidR="521100A4" w:rsidRDefault="521100A4" w:rsidP="521100A4">
          <w:pPr>
            <w:pStyle w:val="Header"/>
            <w:ind w:right="-115"/>
            <w:jc w:val="right"/>
          </w:pPr>
        </w:p>
      </w:tc>
    </w:tr>
  </w:tbl>
  <w:p w14:paraId="0E0AD7CE" w14:textId="3F02AE83" w:rsidR="521100A4" w:rsidRDefault="521100A4" w:rsidP="52110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1F10" w14:textId="77777777" w:rsidR="00F970F9" w:rsidRDefault="00F970F9">
      <w:pPr>
        <w:spacing w:after="0" w:line="240" w:lineRule="auto"/>
      </w:pPr>
      <w:r>
        <w:separator/>
      </w:r>
    </w:p>
  </w:footnote>
  <w:footnote w:type="continuationSeparator" w:id="0">
    <w:p w14:paraId="091FD868" w14:textId="77777777" w:rsidR="00F970F9" w:rsidRDefault="00F97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47AC0386" w14:textId="77777777" w:rsidTr="521100A4">
      <w:trPr>
        <w:trHeight w:val="300"/>
      </w:trPr>
      <w:tc>
        <w:tcPr>
          <w:tcW w:w="3120" w:type="dxa"/>
        </w:tcPr>
        <w:p w14:paraId="58C7097C" w14:textId="49D9426B" w:rsidR="521100A4" w:rsidRDefault="521100A4" w:rsidP="521100A4">
          <w:pPr>
            <w:pStyle w:val="Header"/>
            <w:ind w:left="-115"/>
          </w:pPr>
        </w:p>
      </w:tc>
      <w:tc>
        <w:tcPr>
          <w:tcW w:w="3120" w:type="dxa"/>
        </w:tcPr>
        <w:p w14:paraId="3048A95C" w14:textId="36CA5523" w:rsidR="521100A4" w:rsidRDefault="521100A4" w:rsidP="521100A4">
          <w:pPr>
            <w:pStyle w:val="Header"/>
            <w:jc w:val="center"/>
          </w:pPr>
        </w:p>
      </w:tc>
      <w:tc>
        <w:tcPr>
          <w:tcW w:w="3120" w:type="dxa"/>
        </w:tcPr>
        <w:p w14:paraId="74F28C08" w14:textId="18AC1447" w:rsidR="521100A4" w:rsidRDefault="521100A4" w:rsidP="521100A4">
          <w:pPr>
            <w:pStyle w:val="Header"/>
            <w:ind w:right="-115"/>
            <w:jc w:val="right"/>
          </w:pPr>
        </w:p>
      </w:tc>
    </w:tr>
  </w:tbl>
  <w:p w14:paraId="1BF5C09D" w14:textId="3D4D6F30" w:rsidR="521100A4" w:rsidRDefault="521100A4" w:rsidP="52110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171AC3A4"/>
    <w:lvl w:ilvl="0">
      <w:start w:val="1"/>
      <w:numFmt w:val="bullet"/>
      <w:lvlText w:val=""/>
      <w:lvlJc w:val="left"/>
      <w:pPr>
        <w:ind w:left="720" w:hanging="360"/>
      </w:pPr>
      <w:rPr>
        <w:rFonts w:ascii="Symbol" w:hAnsi="Symbol" w:hint="default"/>
      </w:rPr>
    </w:lvl>
  </w:abstractNum>
  <w:abstractNum w:abstractNumId="2" w15:restartNumberingAfterBreak="0">
    <w:nsid w:val="FFFFFF89"/>
    <w:multiLevelType w:val="singleLevel"/>
    <w:tmpl w:val="ACE6680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3209C"/>
    <w:multiLevelType w:val="hybridMultilevel"/>
    <w:tmpl w:val="891C7DC8"/>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8A43F8"/>
    <w:multiLevelType w:val="hybridMultilevel"/>
    <w:tmpl w:val="6E34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35CCC"/>
    <w:multiLevelType w:val="hybridMultilevel"/>
    <w:tmpl w:val="FEDCF63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B2E"/>
    <w:multiLevelType w:val="hybridMultilevel"/>
    <w:tmpl w:val="31029C2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D5880"/>
    <w:multiLevelType w:val="hybridMultilevel"/>
    <w:tmpl w:val="F8928E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60ABE"/>
    <w:multiLevelType w:val="hybridMultilevel"/>
    <w:tmpl w:val="C9344AF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A0489"/>
    <w:multiLevelType w:val="hybridMultilevel"/>
    <w:tmpl w:val="5CCA3BD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56C29"/>
    <w:multiLevelType w:val="hybridMultilevel"/>
    <w:tmpl w:val="1AD4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E74C8"/>
    <w:multiLevelType w:val="hybridMultilevel"/>
    <w:tmpl w:val="F008FDC6"/>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400A25"/>
    <w:multiLevelType w:val="hybridMultilevel"/>
    <w:tmpl w:val="CB0E5C78"/>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1D7412"/>
    <w:multiLevelType w:val="multilevel"/>
    <w:tmpl w:val="365E2E68"/>
    <w:lvl w:ilvl="0">
      <w:start w:val="1"/>
      <w:numFmt w:val="lowerLetter"/>
      <w:lvlText w:val="(%1)"/>
      <w:lvlJc w:val="left"/>
      <w:pPr>
        <w:ind w:left="0" w:hanging="270"/>
      </w:pPr>
      <w:rPr>
        <w:rFonts w:ascii="Arial" w:eastAsia="Arial" w:hAnsi="Arial" w:cs="Arial" w:hint="default"/>
        <w:b w:val="0"/>
        <w:bCs w:val="0"/>
        <w:i w:val="0"/>
        <w:iCs w:val="0"/>
        <w:spacing w:val="-1"/>
        <w:w w:val="100"/>
        <w:sz w:val="20"/>
        <w:szCs w:val="20"/>
        <w:lang w:val="en-US" w:eastAsia="en-US" w:bidi="ar-SA"/>
      </w:rPr>
    </w:lvl>
    <w:lvl w:ilvl="1">
      <w:start w:val="1"/>
      <w:numFmt w:val="lowerRoman"/>
      <w:lvlText w:val="(%2)"/>
      <w:lvlJc w:val="left"/>
      <w:pPr>
        <w:ind w:left="0" w:hanging="257"/>
      </w:pPr>
      <w:rPr>
        <w:rFonts w:ascii="Arial" w:eastAsia="Arial" w:hAnsi="Arial" w:cs="Arial" w:hint="default"/>
        <w:b w:val="0"/>
        <w:bCs w:val="0"/>
        <w:i w:val="0"/>
        <w:iCs w:val="0"/>
        <w:spacing w:val="0"/>
        <w:w w:val="100"/>
        <w:sz w:val="22"/>
        <w:szCs w:val="22"/>
        <w:lang w:val="en-US" w:eastAsia="en-US" w:bidi="ar-SA"/>
      </w:rPr>
    </w:lvl>
    <w:lvl w:ilvl="2">
      <w:start w:val="1"/>
      <w:numFmt w:val="decimal"/>
      <w:lvlText w:val="%3."/>
      <w:lvlJc w:val="left"/>
      <w:pPr>
        <w:ind w:left="1684" w:hanging="245"/>
      </w:pPr>
      <w:rPr>
        <w:rFonts w:ascii="Arial" w:eastAsia="Arial" w:hAnsi="Arial" w:cs="Arial" w:hint="default"/>
        <w:b/>
        <w:bCs/>
        <w:i w:val="0"/>
        <w:iCs w:val="0"/>
        <w:spacing w:val="0"/>
        <w:w w:val="100"/>
        <w:sz w:val="22"/>
        <w:szCs w:val="22"/>
        <w:lang w:val="en-US" w:eastAsia="en-US" w:bidi="ar-SA"/>
      </w:rPr>
    </w:lvl>
    <w:lvl w:ilvl="3">
      <w:start w:val="1"/>
      <w:numFmt w:val="decimal"/>
      <w:lvlText w:val="%3.%4"/>
      <w:lvlJc w:val="left"/>
      <w:pPr>
        <w:ind w:left="1806" w:hanging="367"/>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0" w:hanging="624"/>
      </w:pPr>
      <w:rPr>
        <w:rFonts w:ascii="Arial" w:eastAsia="Arial" w:hAnsi="Arial" w:cs="Arial" w:hint="default"/>
        <w:b w:val="0"/>
        <w:bCs w:val="0"/>
        <w:i w:val="0"/>
        <w:iCs w:val="0"/>
        <w:spacing w:val="0"/>
        <w:w w:val="100"/>
        <w:sz w:val="22"/>
        <w:szCs w:val="22"/>
        <w:lang w:val="en-US" w:eastAsia="en-US" w:bidi="ar-SA"/>
      </w:rPr>
    </w:lvl>
    <w:lvl w:ilvl="5">
      <w:numFmt w:val="bullet"/>
      <w:lvlText w:val="•"/>
      <w:lvlJc w:val="left"/>
      <w:pPr>
        <w:ind w:left="3036" w:hanging="624"/>
      </w:pPr>
      <w:rPr>
        <w:rFonts w:hint="default"/>
        <w:lang w:val="en-US" w:eastAsia="en-US" w:bidi="ar-SA"/>
      </w:rPr>
    </w:lvl>
    <w:lvl w:ilvl="6">
      <w:numFmt w:val="bullet"/>
      <w:lvlText w:val="•"/>
      <w:lvlJc w:val="left"/>
      <w:pPr>
        <w:ind w:left="4013" w:hanging="624"/>
      </w:pPr>
      <w:rPr>
        <w:rFonts w:hint="default"/>
        <w:lang w:val="en-US" w:eastAsia="en-US" w:bidi="ar-SA"/>
      </w:rPr>
    </w:lvl>
    <w:lvl w:ilvl="7">
      <w:numFmt w:val="bullet"/>
      <w:lvlText w:val="•"/>
      <w:lvlJc w:val="left"/>
      <w:pPr>
        <w:ind w:left="4990" w:hanging="624"/>
      </w:pPr>
      <w:rPr>
        <w:rFonts w:hint="default"/>
        <w:lang w:val="en-US" w:eastAsia="en-US" w:bidi="ar-SA"/>
      </w:rPr>
    </w:lvl>
    <w:lvl w:ilvl="8">
      <w:numFmt w:val="bullet"/>
      <w:lvlText w:val="•"/>
      <w:lvlJc w:val="left"/>
      <w:pPr>
        <w:ind w:left="5966" w:hanging="624"/>
      </w:pPr>
      <w:rPr>
        <w:rFonts w:hint="default"/>
        <w:lang w:val="en-US" w:eastAsia="en-US" w:bidi="ar-SA"/>
      </w:rPr>
    </w:lvl>
  </w:abstractNum>
  <w:abstractNum w:abstractNumId="14" w15:restartNumberingAfterBreak="0">
    <w:nsid w:val="31A30351"/>
    <w:multiLevelType w:val="hybridMultilevel"/>
    <w:tmpl w:val="BC48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872B5"/>
    <w:multiLevelType w:val="hybridMultilevel"/>
    <w:tmpl w:val="DEBC822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CE2484"/>
    <w:multiLevelType w:val="hybridMultilevel"/>
    <w:tmpl w:val="8ED4F8E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07B20"/>
    <w:multiLevelType w:val="hybridMultilevel"/>
    <w:tmpl w:val="F296FF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5280F"/>
    <w:multiLevelType w:val="hybridMultilevel"/>
    <w:tmpl w:val="401037A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E303F7"/>
    <w:multiLevelType w:val="hybridMultilevel"/>
    <w:tmpl w:val="A7F600F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9D00AE"/>
    <w:multiLevelType w:val="hybridMultilevel"/>
    <w:tmpl w:val="A84CE72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2840C4"/>
    <w:multiLevelType w:val="hybridMultilevel"/>
    <w:tmpl w:val="C1FA06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B1A3F"/>
    <w:multiLevelType w:val="hybridMultilevel"/>
    <w:tmpl w:val="4A6219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91231"/>
    <w:multiLevelType w:val="hybridMultilevel"/>
    <w:tmpl w:val="C4CEC53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0045B"/>
    <w:multiLevelType w:val="hybridMultilevel"/>
    <w:tmpl w:val="54EC5AB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146E2"/>
    <w:multiLevelType w:val="hybridMultilevel"/>
    <w:tmpl w:val="84C4B52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C55B3E"/>
    <w:multiLevelType w:val="hybridMultilevel"/>
    <w:tmpl w:val="AF340140"/>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03FF1"/>
    <w:multiLevelType w:val="hybridMultilevel"/>
    <w:tmpl w:val="855A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017AC"/>
    <w:multiLevelType w:val="hybridMultilevel"/>
    <w:tmpl w:val="C0EA484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16226"/>
    <w:multiLevelType w:val="hybridMultilevel"/>
    <w:tmpl w:val="228842A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E34B30"/>
    <w:multiLevelType w:val="hybridMultilevel"/>
    <w:tmpl w:val="77B8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A3ED3"/>
    <w:multiLevelType w:val="hybridMultilevel"/>
    <w:tmpl w:val="E1D2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B11839"/>
    <w:multiLevelType w:val="hybridMultilevel"/>
    <w:tmpl w:val="F97C95F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3" w15:restartNumberingAfterBreak="0">
    <w:nsid w:val="6F502FBA"/>
    <w:multiLevelType w:val="hybridMultilevel"/>
    <w:tmpl w:val="469E66F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85DDC"/>
    <w:multiLevelType w:val="hybridMultilevel"/>
    <w:tmpl w:val="3A18F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803602">
    <w:abstractNumId w:val="34"/>
  </w:num>
  <w:num w:numId="2" w16cid:durableId="1570652606">
    <w:abstractNumId w:val="13"/>
  </w:num>
  <w:num w:numId="3" w16cid:durableId="1793860061">
    <w:abstractNumId w:val="31"/>
  </w:num>
  <w:num w:numId="4" w16cid:durableId="1176119757">
    <w:abstractNumId w:val="2"/>
  </w:num>
  <w:num w:numId="5" w16cid:durableId="351028333">
    <w:abstractNumId w:val="24"/>
  </w:num>
  <w:num w:numId="6" w16cid:durableId="1229537819">
    <w:abstractNumId w:val="19"/>
  </w:num>
  <w:num w:numId="7" w16cid:durableId="941761342">
    <w:abstractNumId w:val="22"/>
  </w:num>
  <w:num w:numId="8" w16cid:durableId="736131828">
    <w:abstractNumId w:val="1"/>
  </w:num>
  <w:num w:numId="9" w16cid:durableId="911432820">
    <w:abstractNumId w:val="0"/>
  </w:num>
  <w:num w:numId="10" w16cid:durableId="1242527923">
    <w:abstractNumId w:val="20"/>
  </w:num>
  <w:num w:numId="11" w16cid:durableId="1614676171">
    <w:abstractNumId w:val="8"/>
  </w:num>
  <w:num w:numId="12" w16cid:durableId="542641246">
    <w:abstractNumId w:val="16"/>
  </w:num>
  <w:num w:numId="13" w16cid:durableId="1313021891">
    <w:abstractNumId w:val="18"/>
  </w:num>
  <w:num w:numId="14" w16cid:durableId="367263952">
    <w:abstractNumId w:val="28"/>
  </w:num>
  <w:num w:numId="15" w16cid:durableId="613292345">
    <w:abstractNumId w:val="25"/>
  </w:num>
  <w:num w:numId="16" w16cid:durableId="2042628737">
    <w:abstractNumId w:val="17"/>
  </w:num>
  <w:num w:numId="17" w16cid:durableId="155002992">
    <w:abstractNumId w:val="9"/>
  </w:num>
  <w:num w:numId="18" w16cid:durableId="647515599">
    <w:abstractNumId w:val="21"/>
  </w:num>
  <w:num w:numId="19" w16cid:durableId="357391494">
    <w:abstractNumId w:val="26"/>
  </w:num>
  <w:num w:numId="20" w16cid:durableId="434177290">
    <w:abstractNumId w:val="5"/>
  </w:num>
  <w:num w:numId="21" w16cid:durableId="1929533535">
    <w:abstractNumId w:val="6"/>
  </w:num>
  <w:num w:numId="22" w16cid:durableId="1985425519">
    <w:abstractNumId w:val="23"/>
  </w:num>
  <w:num w:numId="23" w16cid:durableId="1257133162">
    <w:abstractNumId w:val="10"/>
  </w:num>
  <w:num w:numId="24" w16cid:durableId="1960381564">
    <w:abstractNumId w:val="14"/>
  </w:num>
  <w:num w:numId="25" w16cid:durableId="814762948">
    <w:abstractNumId w:val="32"/>
  </w:num>
  <w:num w:numId="26" w16cid:durableId="178352395">
    <w:abstractNumId w:val="4"/>
  </w:num>
  <w:num w:numId="27" w16cid:durableId="1308823828">
    <w:abstractNumId w:val="30"/>
  </w:num>
  <w:num w:numId="28" w16cid:durableId="1642274499">
    <w:abstractNumId w:val="27"/>
  </w:num>
  <w:num w:numId="29" w16cid:durableId="1192768531">
    <w:abstractNumId w:val="3"/>
  </w:num>
  <w:num w:numId="30" w16cid:durableId="2112041924">
    <w:abstractNumId w:val="12"/>
  </w:num>
  <w:num w:numId="31" w16cid:durableId="1262488740">
    <w:abstractNumId w:val="15"/>
  </w:num>
  <w:num w:numId="32" w16cid:durableId="273827584">
    <w:abstractNumId w:val="7"/>
  </w:num>
  <w:num w:numId="33" w16cid:durableId="1481920222">
    <w:abstractNumId w:val="29"/>
  </w:num>
  <w:num w:numId="34" w16cid:durableId="462191037">
    <w:abstractNumId w:val="11"/>
  </w:num>
  <w:num w:numId="35" w16cid:durableId="13333386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26"/>
    <w:rsid w:val="00010024"/>
    <w:rsid w:val="00016910"/>
    <w:rsid w:val="00020659"/>
    <w:rsid w:val="00041B6E"/>
    <w:rsid w:val="00041F96"/>
    <w:rsid w:val="000450F2"/>
    <w:rsid w:val="000605AC"/>
    <w:rsid w:val="00064DA9"/>
    <w:rsid w:val="0006523A"/>
    <w:rsid w:val="00077C69"/>
    <w:rsid w:val="00080BE5"/>
    <w:rsid w:val="00084B88"/>
    <w:rsid w:val="00097E69"/>
    <w:rsid w:val="000A22E7"/>
    <w:rsid w:val="000B1991"/>
    <w:rsid w:val="000C2864"/>
    <w:rsid w:val="000D03A2"/>
    <w:rsid w:val="000D355B"/>
    <w:rsid w:val="000D535B"/>
    <w:rsid w:val="000D7F9B"/>
    <w:rsid w:val="000F46E7"/>
    <w:rsid w:val="000F528E"/>
    <w:rsid w:val="00104372"/>
    <w:rsid w:val="001567DF"/>
    <w:rsid w:val="0016288D"/>
    <w:rsid w:val="00165B25"/>
    <w:rsid w:val="00171D61"/>
    <w:rsid w:val="00180555"/>
    <w:rsid w:val="00196E66"/>
    <w:rsid w:val="001B0ACE"/>
    <w:rsid w:val="001B4EA1"/>
    <w:rsid w:val="001C0FA6"/>
    <w:rsid w:val="001C264E"/>
    <w:rsid w:val="001C3E60"/>
    <w:rsid w:val="001C63A6"/>
    <w:rsid w:val="001D0A51"/>
    <w:rsid w:val="001D5553"/>
    <w:rsid w:val="001D7AF1"/>
    <w:rsid w:val="001E3D07"/>
    <w:rsid w:val="001F36BF"/>
    <w:rsid w:val="001F7988"/>
    <w:rsid w:val="00212445"/>
    <w:rsid w:val="002200C4"/>
    <w:rsid w:val="0022386E"/>
    <w:rsid w:val="0023678D"/>
    <w:rsid w:val="00245C2C"/>
    <w:rsid w:val="00250D12"/>
    <w:rsid w:val="0025267F"/>
    <w:rsid w:val="00260F8A"/>
    <w:rsid w:val="00261955"/>
    <w:rsid w:val="00273723"/>
    <w:rsid w:val="0029322B"/>
    <w:rsid w:val="002A0899"/>
    <w:rsid w:val="002A3572"/>
    <w:rsid w:val="002A720A"/>
    <w:rsid w:val="002B54D6"/>
    <w:rsid w:val="002C17CF"/>
    <w:rsid w:val="002C401B"/>
    <w:rsid w:val="002C4C46"/>
    <w:rsid w:val="002D0328"/>
    <w:rsid w:val="002D352C"/>
    <w:rsid w:val="002E4184"/>
    <w:rsid w:val="002F1F6B"/>
    <w:rsid w:val="00301DEB"/>
    <w:rsid w:val="00311F78"/>
    <w:rsid w:val="0031675D"/>
    <w:rsid w:val="00332E87"/>
    <w:rsid w:val="00334E6E"/>
    <w:rsid w:val="00340D63"/>
    <w:rsid w:val="003416AD"/>
    <w:rsid w:val="00342AEB"/>
    <w:rsid w:val="00357C9D"/>
    <w:rsid w:val="00362032"/>
    <w:rsid w:val="00371550"/>
    <w:rsid w:val="003878FE"/>
    <w:rsid w:val="003916A6"/>
    <w:rsid w:val="00394C16"/>
    <w:rsid w:val="00396015"/>
    <w:rsid w:val="003A1695"/>
    <w:rsid w:val="003A2912"/>
    <w:rsid w:val="003A5515"/>
    <w:rsid w:val="003A5B60"/>
    <w:rsid w:val="003C0022"/>
    <w:rsid w:val="003C0EB0"/>
    <w:rsid w:val="003D04B1"/>
    <w:rsid w:val="003D04EB"/>
    <w:rsid w:val="003D0C8E"/>
    <w:rsid w:val="003D4369"/>
    <w:rsid w:val="003E1BB5"/>
    <w:rsid w:val="003F3130"/>
    <w:rsid w:val="003F7596"/>
    <w:rsid w:val="00401960"/>
    <w:rsid w:val="00403A8A"/>
    <w:rsid w:val="0040624B"/>
    <w:rsid w:val="00407764"/>
    <w:rsid w:val="0042105E"/>
    <w:rsid w:val="004321AB"/>
    <w:rsid w:val="004340AB"/>
    <w:rsid w:val="0044289B"/>
    <w:rsid w:val="00451617"/>
    <w:rsid w:val="00454F8F"/>
    <w:rsid w:val="004550C0"/>
    <w:rsid w:val="0046714F"/>
    <w:rsid w:val="00473547"/>
    <w:rsid w:val="0048336E"/>
    <w:rsid w:val="00486BA3"/>
    <w:rsid w:val="00493DF4"/>
    <w:rsid w:val="004950A8"/>
    <w:rsid w:val="004A10F6"/>
    <w:rsid w:val="004A79B1"/>
    <w:rsid w:val="004B03D7"/>
    <w:rsid w:val="004B3244"/>
    <w:rsid w:val="004B3FE8"/>
    <w:rsid w:val="004B4340"/>
    <w:rsid w:val="004C2F5B"/>
    <w:rsid w:val="004C76AE"/>
    <w:rsid w:val="004C78B0"/>
    <w:rsid w:val="004D0DA7"/>
    <w:rsid w:val="004E151F"/>
    <w:rsid w:val="004E7E2D"/>
    <w:rsid w:val="004F10A7"/>
    <w:rsid w:val="004F796D"/>
    <w:rsid w:val="00502664"/>
    <w:rsid w:val="00520074"/>
    <w:rsid w:val="00520D26"/>
    <w:rsid w:val="00521078"/>
    <w:rsid w:val="005304D6"/>
    <w:rsid w:val="00532F67"/>
    <w:rsid w:val="00534399"/>
    <w:rsid w:val="00541803"/>
    <w:rsid w:val="00544771"/>
    <w:rsid w:val="005464BC"/>
    <w:rsid w:val="00554A70"/>
    <w:rsid w:val="00557078"/>
    <w:rsid w:val="0055DA6E"/>
    <w:rsid w:val="00571954"/>
    <w:rsid w:val="00586FBE"/>
    <w:rsid w:val="00590743"/>
    <w:rsid w:val="00590751"/>
    <w:rsid w:val="00593C4F"/>
    <w:rsid w:val="005A1756"/>
    <w:rsid w:val="005C07F5"/>
    <w:rsid w:val="005C7688"/>
    <w:rsid w:val="005C7CC3"/>
    <w:rsid w:val="005D2CD0"/>
    <w:rsid w:val="005D45A7"/>
    <w:rsid w:val="005D626C"/>
    <w:rsid w:val="005D6727"/>
    <w:rsid w:val="005E27C9"/>
    <w:rsid w:val="005E32DD"/>
    <w:rsid w:val="005E4880"/>
    <w:rsid w:val="00604325"/>
    <w:rsid w:val="00613B20"/>
    <w:rsid w:val="006217A3"/>
    <w:rsid w:val="0062339C"/>
    <w:rsid w:val="00626B7B"/>
    <w:rsid w:val="0064039A"/>
    <w:rsid w:val="00641B81"/>
    <w:rsid w:val="00643C81"/>
    <w:rsid w:val="00646D7D"/>
    <w:rsid w:val="00653AA2"/>
    <w:rsid w:val="00654337"/>
    <w:rsid w:val="00660945"/>
    <w:rsid w:val="006750EF"/>
    <w:rsid w:val="00686090"/>
    <w:rsid w:val="006B6E0A"/>
    <w:rsid w:val="006D58E0"/>
    <w:rsid w:val="006E0542"/>
    <w:rsid w:val="006E66AE"/>
    <w:rsid w:val="006F3D21"/>
    <w:rsid w:val="007027D8"/>
    <w:rsid w:val="007044F6"/>
    <w:rsid w:val="00710274"/>
    <w:rsid w:val="0071641A"/>
    <w:rsid w:val="007266DE"/>
    <w:rsid w:val="00730538"/>
    <w:rsid w:val="007327AF"/>
    <w:rsid w:val="007438B9"/>
    <w:rsid w:val="007459E7"/>
    <w:rsid w:val="00745B6E"/>
    <w:rsid w:val="007507AC"/>
    <w:rsid w:val="007576B8"/>
    <w:rsid w:val="00761B02"/>
    <w:rsid w:val="007650EC"/>
    <w:rsid w:val="007662E5"/>
    <w:rsid w:val="00780FB3"/>
    <w:rsid w:val="00781020"/>
    <w:rsid w:val="007A2440"/>
    <w:rsid w:val="007A2849"/>
    <w:rsid w:val="007B660B"/>
    <w:rsid w:val="007B7908"/>
    <w:rsid w:val="007C23FE"/>
    <w:rsid w:val="007D1F9F"/>
    <w:rsid w:val="007E31B7"/>
    <w:rsid w:val="007F4710"/>
    <w:rsid w:val="007F67D6"/>
    <w:rsid w:val="007F70EC"/>
    <w:rsid w:val="008049F2"/>
    <w:rsid w:val="008159F2"/>
    <w:rsid w:val="00815C71"/>
    <w:rsid w:val="00837076"/>
    <w:rsid w:val="0083A8C4"/>
    <w:rsid w:val="00840F6E"/>
    <w:rsid w:val="008557BD"/>
    <w:rsid w:val="00856CB9"/>
    <w:rsid w:val="00862BFD"/>
    <w:rsid w:val="00863117"/>
    <w:rsid w:val="008703BD"/>
    <w:rsid w:val="008835D2"/>
    <w:rsid w:val="008A0138"/>
    <w:rsid w:val="008A0523"/>
    <w:rsid w:val="008A0B5E"/>
    <w:rsid w:val="008A27FB"/>
    <w:rsid w:val="008A70A5"/>
    <w:rsid w:val="008C138E"/>
    <w:rsid w:val="008D0590"/>
    <w:rsid w:val="008F60EE"/>
    <w:rsid w:val="008F7282"/>
    <w:rsid w:val="009140BC"/>
    <w:rsid w:val="009210C1"/>
    <w:rsid w:val="009260AB"/>
    <w:rsid w:val="009416B7"/>
    <w:rsid w:val="009460FD"/>
    <w:rsid w:val="00950771"/>
    <w:rsid w:val="00950FB5"/>
    <w:rsid w:val="00952E50"/>
    <w:rsid w:val="00954581"/>
    <w:rsid w:val="009571DA"/>
    <w:rsid w:val="0096381D"/>
    <w:rsid w:val="00972C17"/>
    <w:rsid w:val="0097397E"/>
    <w:rsid w:val="0097418C"/>
    <w:rsid w:val="009823A5"/>
    <w:rsid w:val="00983744"/>
    <w:rsid w:val="00986356"/>
    <w:rsid w:val="009910E8"/>
    <w:rsid w:val="00992B57"/>
    <w:rsid w:val="0099409C"/>
    <w:rsid w:val="00994351"/>
    <w:rsid w:val="009A6688"/>
    <w:rsid w:val="009B48A9"/>
    <w:rsid w:val="009C28D5"/>
    <w:rsid w:val="009C34AE"/>
    <w:rsid w:val="009C747F"/>
    <w:rsid w:val="009D4B43"/>
    <w:rsid w:val="009E1FCD"/>
    <w:rsid w:val="009F3921"/>
    <w:rsid w:val="009F7186"/>
    <w:rsid w:val="00A0274A"/>
    <w:rsid w:val="00A22449"/>
    <w:rsid w:val="00A30215"/>
    <w:rsid w:val="00A31A5D"/>
    <w:rsid w:val="00A34007"/>
    <w:rsid w:val="00A352E9"/>
    <w:rsid w:val="00A47842"/>
    <w:rsid w:val="00A51C16"/>
    <w:rsid w:val="00A633BE"/>
    <w:rsid w:val="00A843B0"/>
    <w:rsid w:val="00A84C0F"/>
    <w:rsid w:val="00A84C75"/>
    <w:rsid w:val="00A85BAB"/>
    <w:rsid w:val="00AB1B5E"/>
    <w:rsid w:val="00AB6009"/>
    <w:rsid w:val="00AD6204"/>
    <w:rsid w:val="00AE0AD1"/>
    <w:rsid w:val="00AF181B"/>
    <w:rsid w:val="00AF53A2"/>
    <w:rsid w:val="00B022EE"/>
    <w:rsid w:val="00B070AB"/>
    <w:rsid w:val="00B1795E"/>
    <w:rsid w:val="00B26724"/>
    <w:rsid w:val="00B277BC"/>
    <w:rsid w:val="00B4188D"/>
    <w:rsid w:val="00B45AC0"/>
    <w:rsid w:val="00B516C6"/>
    <w:rsid w:val="00B573D6"/>
    <w:rsid w:val="00B7153F"/>
    <w:rsid w:val="00B76633"/>
    <w:rsid w:val="00BA10D5"/>
    <w:rsid w:val="00BA4489"/>
    <w:rsid w:val="00BA5805"/>
    <w:rsid w:val="00BB3891"/>
    <w:rsid w:val="00BB39F6"/>
    <w:rsid w:val="00BB6CBF"/>
    <w:rsid w:val="00BC1031"/>
    <w:rsid w:val="00BC2209"/>
    <w:rsid w:val="00BC691A"/>
    <w:rsid w:val="00C0174A"/>
    <w:rsid w:val="00C174CB"/>
    <w:rsid w:val="00C2145A"/>
    <w:rsid w:val="00C22EF6"/>
    <w:rsid w:val="00C233D9"/>
    <w:rsid w:val="00C31845"/>
    <w:rsid w:val="00C36E25"/>
    <w:rsid w:val="00C4208A"/>
    <w:rsid w:val="00C51770"/>
    <w:rsid w:val="00C71302"/>
    <w:rsid w:val="00C75651"/>
    <w:rsid w:val="00C819F5"/>
    <w:rsid w:val="00CA1ED2"/>
    <w:rsid w:val="00CB5828"/>
    <w:rsid w:val="00CE36AF"/>
    <w:rsid w:val="00CF34C4"/>
    <w:rsid w:val="00CF4F6F"/>
    <w:rsid w:val="00CF5926"/>
    <w:rsid w:val="00CF7E80"/>
    <w:rsid w:val="00D02E45"/>
    <w:rsid w:val="00D117E1"/>
    <w:rsid w:val="00D2104B"/>
    <w:rsid w:val="00D44ABE"/>
    <w:rsid w:val="00D47749"/>
    <w:rsid w:val="00D51FB2"/>
    <w:rsid w:val="00D5214A"/>
    <w:rsid w:val="00D62692"/>
    <w:rsid w:val="00D77C0B"/>
    <w:rsid w:val="00D813AD"/>
    <w:rsid w:val="00D827D1"/>
    <w:rsid w:val="00D834AD"/>
    <w:rsid w:val="00D90304"/>
    <w:rsid w:val="00D91DB6"/>
    <w:rsid w:val="00D931ED"/>
    <w:rsid w:val="00DA316B"/>
    <w:rsid w:val="00DA3D42"/>
    <w:rsid w:val="00DA4B1B"/>
    <w:rsid w:val="00DB318B"/>
    <w:rsid w:val="00DC23F7"/>
    <w:rsid w:val="00DD6B86"/>
    <w:rsid w:val="00DF7B5D"/>
    <w:rsid w:val="00E0043F"/>
    <w:rsid w:val="00E03C16"/>
    <w:rsid w:val="00E0C794"/>
    <w:rsid w:val="00E20B24"/>
    <w:rsid w:val="00E21248"/>
    <w:rsid w:val="00E36917"/>
    <w:rsid w:val="00E60F4B"/>
    <w:rsid w:val="00E639B9"/>
    <w:rsid w:val="00E63C48"/>
    <w:rsid w:val="00E77C06"/>
    <w:rsid w:val="00E830D1"/>
    <w:rsid w:val="00E84E54"/>
    <w:rsid w:val="00EA2DEF"/>
    <w:rsid w:val="00EA41A5"/>
    <w:rsid w:val="00EA7FC5"/>
    <w:rsid w:val="00EB6F15"/>
    <w:rsid w:val="00EB7C21"/>
    <w:rsid w:val="00EC1377"/>
    <w:rsid w:val="00EC30C9"/>
    <w:rsid w:val="00ED070B"/>
    <w:rsid w:val="00ED7B27"/>
    <w:rsid w:val="00EF3869"/>
    <w:rsid w:val="00F04CB6"/>
    <w:rsid w:val="00F21E6F"/>
    <w:rsid w:val="00F23F54"/>
    <w:rsid w:val="00F251D3"/>
    <w:rsid w:val="00F2704E"/>
    <w:rsid w:val="00F414FB"/>
    <w:rsid w:val="00F56F38"/>
    <w:rsid w:val="00F70D4D"/>
    <w:rsid w:val="00F764A7"/>
    <w:rsid w:val="00F81B26"/>
    <w:rsid w:val="00F854E1"/>
    <w:rsid w:val="00F856FD"/>
    <w:rsid w:val="00F90D3E"/>
    <w:rsid w:val="00F91994"/>
    <w:rsid w:val="00F970F9"/>
    <w:rsid w:val="00F97928"/>
    <w:rsid w:val="00FA5CA2"/>
    <w:rsid w:val="00FB24EB"/>
    <w:rsid w:val="00FB5C2A"/>
    <w:rsid w:val="00FC37B0"/>
    <w:rsid w:val="00FC468F"/>
    <w:rsid w:val="00FD432D"/>
    <w:rsid w:val="00FD5F5A"/>
    <w:rsid w:val="00FD6935"/>
    <w:rsid w:val="00FD6E3F"/>
    <w:rsid w:val="00FE2FD7"/>
    <w:rsid w:val="00FE3648"/>
    <w:rsid w:val="00FF5A48"/>
    <w:rsid w:val="01177CB8"/>
    <w:rsid w:val="01A80928"/>
    <w:rsid w:val="01B1BDEB"/>
    <w:rsid w:val="02DD0833"/>
    <w:rsid w:val="02EA4EC6"/>
    <w:rsid w:val="02ED8CD7"/>
    <w:rsid w:val="03176905"/>
    <w:rsid w:val="038ACF5D"/>
    <w:rsid w:val="0400C5FF"/>
    <w:rsid w:val="048AC887"/>
    <w:rsid w:val="05443FBF"/>
    <w:rsid w:val="057BBDDC"/>
    <w:rsid w:val="0585D76C"/>
    <w:rsid w:val="0597E4EE"/>
    <w:rsid w:val="06547EA2"/>
    <w:rsid w:val="0808BF47"/>
    <w:rsid w:val="09D11FDB"/>
    <w:rsid w:val="09FFEFAF"/>
    <w:rsid w:val="0A60F5F5"/>
    <w:rsid w:val="0A680DE6"/>
    <w:rsid w:val="0BBB8394"/>
    <w:rsid w:val="0C085E3C"/>
    <w:rsid w:val="0D5CC4D3"/>
    <w:rsid w:val="0E7C937F"/>
    <w:rsid w:val="0EFE1BBD"/>
    <w:rsid w:val="10507DEE"/>
    <w:rsid w:val="1097F2D4"/>
    <w:rsid w:val="10F08692"/>
    <w:rsid w:val="11056DF2"/>
    <w:rsid w:val="11917AE2"/>
    <w:rsid w:val="1281A203"/>
    <w:rsid w:val="1309D190"/>
    <w:rsid w:val="13962D63"/>
    <w:rsid w:val="1401EC56"/>
    <w:rsid w:val="144347E0"/>
    <w:rsid w:val="14922151"/>
    <w:rsid w:val="14952632"/>
    <w:rsid w:val="14A62DCE"/>
    <w:rsid w:val="150AE83A"/>
    <w:rsid w:val="15770EE3"/>
    <w:rsid w:val="1581749D"/>
    <w:rsid w:val="15F42A4C"/>
    <w:rsid w:val="173E91EB"/>
    <w:rsid w:val="181F496E"/>
    <w:rsid w:val="1969067A"/>
    <w:rsid w:val="19A9C786"/>
    <w:rsid w:val="1A894CD5"/>
    <w:rsid w:val="1AA64532"/>
    <w:rsid w:val="1B155EC3"/>
    <w:rsid w:val="1B373184"/>
    <w:rsid w:val="1C602E43"/>
    <w:rsid w:val="1C6F9C4E"/>
    <w:rsid w:val="1C986E00"/>
    <w:rsid w:val="1CB56EE7"/>
    <w:rsid w:val="1CB8B5B1"/>
    <w:rsid w:val="1CEE2A17"/>
    <w:rsid w:val="1D090707"/>
    <w:rsid w:val="1D442D3F"/>
    <w:rsid w:val="1D636C9A"/>
    <w:rsid w:val="1DF2C1AC"/>
    <w:rsid w:val="1E400386"/>
    <w:rsid w:val="1E505B26"/>
    <w:rsid w:val="1E690DDA"/>
    <w:rsid w:val="1E75C876"/>
    <w:rsid w:val="1ECEA273"/>
    <w:rsid w:val="1F07AFE4"/>
    <w:rsid w:val="1F2DB605"/>
    <w:rsid w:val="2186E210"/>
    <w:rsid w:val="21BC2121"/>
    <w:rsid w:val="21BED041"/>
    <w:rsid w:val="226D446B"/>
    <w:rsid w:val="234126AC"/>
    <w:rsid w:val="23C05D7F"/>
    <w:rsid w:val="24128934"/>
    <w:rsid w:val="24667EFA"/>
    <w:rsid w:val="250DB5B1"/>
    <w:rsid w:val="25A6820D"/>
    <w:rsid w:val="263D46F6"/>
    <w:rsid w:val="268AAFFE"/>
    <w:rsid w:val="26B32865"/>
    <w:rsid w:val="26F854B2"/>
    <w:rsid w:val="2745622F"/>
    <w:rsid w:val="277935D6"/>
    <w:rsid w:val="28010E28"/>
    <w:rsid w:val="28BC6315"/>
    <w:rsid w:val="296B869D"/>
    <w:rsid w:val="29A4619F"/>
    <w:rsid w:val="2B15DCF9"/>
    <w:rsid w:val="2B5994F0"/>
    <w:rsid w:val="2BB130AB"/>
    <w:rsid w:val="2BB7CFD9"/>
    <w:rsid w:val="2C2ACDFB"/>
    <w:rsid w:val="2CED640C"/>
    <w:rsid w:val="2D039FD5"/>
    <w:rsid w:val="2D4913C2"/>
    <w:rsid w:val="2EB10CF1"/>
    <w:rsid w:val="2F2443F7"/>
    <w:rsid w:val="2F3E6457"/>
    <w:rsid w:val="2F418160"/>
    <w:rsid w:val="2FA42D46"/>
    <w:rsid w:val="30762085"/>
    <w:rsid w:val="30C74637"/>
    <w:rsid w:val="30E1235F"/>
    <w:rsid w:val="30FE9090"/>
    <w:rsid w:val="318D4C26"/>
    <w:rsid w:val="322B5D1C"/>
    <w:rsid w:val="32814457"/>
    <w:rsid w:val="336A583E"/>
    <w:rsid w:val="33C91060"/>
    <w:rsid w:val="33E327F7"/>
    <w:rsid w:val="3431C160"/>
    <w:rsid w:val="34BD8918"/>
    <w:rsid w:val="354A1B05"/>
    <w:rsid w:val="36F75626"/>
    <w:rsid w:val="3772DF5A"/>
    <w:rsid w:val="37775C1E"/>
    <w:rsid w:val="37DC7164"/>
    <w:rsid w:val="3889B209"/>
    <w:rsid w:val="39FBF5A5"/>
    <w:rsid w:val="3A75B412"/>
    <w:rsid w:val="3B0583EE"/>
    <w:rsid w:val="3B35F0CE"/>
    <w:rsid w:val="3B6E0D2F"/>
    <w:rsid w:val="3B9C3B0E"/>
    <w:rsid w:val="3BE5EE0B"/>
    <w:rsid w:val="3CD37080"/>
    <w:rsid w:val="3CD9DEC7"/>
    <w:rsid w:val="3E103E99"/>
    <w:rsid w:val="3E36ECE9"/>
    <w:rsid w:val="3E39D86A"/>
    <w:rsid w:val="3EECA1A9"/>
    <w:rsid w:val="3F10CEBE"/>
    <w:rsid w:val="3FB46138"/>
    <w:rsid w:val="40FBF170"/>
    <w:rsid w:val="41246684"/>
    <w:rsid w:val="421F7D6B"/>
    <w:rsid w:val="42B0F802"/>
    <w:rsid w:val="4333920A"/>
    <w:rsid w:val="43C2C8B4"/>
    <w:rsid w:val="441C1195"/>
    <w:rsid w:val="4441CA83"/>
    <w:rsid w:val="4493E921"/>
    <w:rsid w:val="449E1C7F"/>
    <w:rsid w:val="4538C40A"/>
    <w:rsid w:val="4562DBFC"/>
    <w:rsid w:val="45C744D9"/>
    <w:rsid w:val="4657F90A"/>
    <w:rsid w:val="46BEE157"/>
    <w:rsid w:val="47656EDD"/>
    <w:rsid w:val="47C93D15"/>
    <w:rsid w:val="489E4E94"/>
    <w:rsid w:val="48C54346"/>
    <w:rsid w:val="4900CD6F"/>
    <w:rsid w:val="490961D5"/>
    <w:rsid w:val="490B5900"/>
    <w:rsid w:val="492AB73E"/>
    <w:rsid w:val="4B00DCCC"/>
    <w:rsid w:val="4B1747B1"/>
    <w:rsid w:val="4BC11B56"/>
    <w:rsid w:val="4C19D5B3"/>
    <w:rsid w:val="4D3057B1"/>
    <w:rsid w:val="4E9B544D"/>
    <w:rsid w:val="4EB2764D"/>
    <w:rsid w:val="4EE661B2"/>
    <w:rsid w:val="4F3E17FB"/>
    <w:rsid w:val="503C8AE7"/>
    <w:rsid w:val="50DF524A"/>
    <w:rsid w:val="5110BA0C"/>
    <w:rsid w:val="51372374"/>
    <w:rsid w:val="51853D07"/>
    <w:rsid w:val="521100A4"/>
    <w:rsid w:val="5246055E"/>
    <w:rsid w:val="52E7911F"/>
    <w:rsid w:val="5311FFE2"/>
    <w:rsid w:val="53459BA6"/>
    <w:rsid w:val="53834F7A"/>
    <w:rsid w:val="53CD3EE3"/>
    <w:rsid w:val="54929A95"/>
    <w:rsid w:val="551B08CE"/>
    <w:rsid w:val="55CAE9AB"/>
    <w:rsid w:val="55E4AF74"/>
    <w:rsid w:val="564BC476"/>
    <w:rsid w:val="5818C629"/>
    <w:rsid w:val="5829F172"/>
    <w:rsid w:val="586D5E42"/>
    <w:rsid w:val="59567EE3"/>
    <w:rsid w:val="59B1ACFE"/>
    <w:rsid w:val="5A32959C"/>
    <w:rsid w:val="5AAE02A6"/>
    <w:rsid w:val="5C902EC9"/>
    <w:rsid w:val="5CC512D2"/>
    <w:rsid w:val="5D3E90DA"/>
    <w:rsid w:val="5E5AE3CD"/>
    <w:rsid w:val="5E8FCA92"/>
    <w:rsid w:val="5E95B3B3"/>
    <w:rsid w:val="5EB42C8A"/>
    <w:rsid w:val="5F0AB80B"/>
    <w:rsid w:val="5F8F647A"/>
    <w:rsid w:val="5FEC2DE5"/>
    <w:rsid w:val="609FE152"/>
    <w:rsid w:val="60AE9D9C"/>
    <w:rsid w:val="60ED9FAC"/>
    <w:rsid w:val="60FFA79F"/>
    <w:rsid w:val="61B06ECF"/>
    <w:rsid w:val="624C82A5"/>
    <w:rsid w:val="628B4D48"/>
    <w:rsid w:val="62A603F3"/>
    <w:rsid w:val="635C287F"/>
    <w:rsid w:val="63C15648"/>
    <w:rsid w:val="63CCF677"/>
    <w:rsid w:val="63EFD008"/>
    <w:rsid w:val="640AD3B2"/>
    <w:rsid w:val="64A24DD2"/>
    <w:rsid w:val="65AA920D"/>
    <w:rsid w:val="65E531C3"/>
    <w:rsid w:val="65F067A9"/>
    <w:rsid w:val="6605832B"/>
    <w:rsid w:val="6688E62B"/>
    <w:rsid w:val="669326D6"/>
    <w:rsid w:val="67103A93"/>
    <w:rsid w:val="6727FBD8"/>
    <w:rsid w:val="67637A6B"/>
    <w:rsid w:val="67D2D529"/>
    <w:rsid w:val="6869D885"/>
    <w:rsid w:val="69BF9634"/>
    <w:rsid w:val="6A6A5F8E"/>
    <w:rsid w:val="6B1982D2"/>
    <w:rsid w:val="6C23D0E7"/>
    <w:rsid w:val="6C3D2011"/>
    <w:rsid w:val="6CC08A56"/>
    <w:rsid w:val="6D65E0A6"/>
    <w:rsid w:val="6D78A41F"/>
    <w:rsid w:val="6F1D7AE5"/>
    <w:rsid w:val="702A34AB"/>
    <w:rsid w:val="70412E56"/>
    <w:rsid w:val="706C9BFD"/>
    <w:rsid w:val="70E817DA"/>
    <w:rsid w:val="715FF543"/>
    <w:rsid w:val="72389204"/>
    <w:rsid w:val="726DABA5"/>
    <w:rsid w:val="734EDB24"/>
    <w:rsid w:val="745B6986"/>
    <w:rsid w:val="75154C7E"/>
    <w:rsid w:val="761D02E1"/>
    <w:rsid w:val="76491134"/>
    <w:rsid w:val="77443EB9"/>
    <w:rsid w:val="77DC85F5"/>
    <w:rsid w:val="783F5C83"/>
    <w:rsid w:val="794F9C46"/>
    <w:rsid w:val="79EB868C"/>
    <w:rsid w:val="79F4D7E7"/>
    <w:rsid w:val="7A9A4368"/>
    <w:rsid w:val="7B220B25"/>
    <w:rsid w:val="7C2ACDAD"/>
    <w:rsid w:val="7D1D5901"/>
    <w:rsid w:val="7DBFEB9B"/>
    <w:rsid w:val="7DE0E119"/>
    <w:rsid w:val="7DE800C8"/>
    <w:rsid w:val="7E52341B"/>
    <w:rsid w:val="7EB4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B56B"/>
  <w15:chartTrackingRefBased/>
  <w15:docId w15:val="{9A4B7C6E-0680-4AAF-A174-139376FB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6"/>
  </w:style>
  <w:style w:type="paragraph" w:styleId="Heading1">
    <w:name w:val="heading 1"/>
    <w:basedOn w:val="Normal"/>
    <w:next w:val="Normal"/>
    <w:link w:val="Heading1Char"/>
    <w:uiPriority w:val="9"/>
    <w:qFormat/>
    <w:rsid w:val="00F8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26"/>
    <w:rPr>
      <w:rFonts w:eastAsiaTheme="majorEastAsia" w:cstheme="majorBidi"/>
      <w:color w:val="272727" w:themeColor="text1" w:themeTint="D8"/>
    </w:rPr>
  </w:style>
  <w:style w:type="paragraph" w:styleId="Title">
    <w:name w:val="Title"/>
    <w:basedOn w:val="Normal"/>
    <w:next w:val="Normal"/>
    <w:link w:val="TitleChar"/>
    <w:uiPriority w:val="10"/>
    <w:qFormat/>
    <w:rsid w:val="00F8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26"/>
    <w:pPr>
      <w:spacing w:before="160"/>
      <w:jc w:val="center"/>
    </w:pPr>
    <w:rPr>
      <w:i/>
      <w:iCs/>
      <w:color w:val="404040" w:themeColor="text1" w:themeTint="BF"/>
    </w:rPr>
  </w:style>
  <w:style w:type="character" w:customStyle="1" w:styleId="QuoteChar">
    <w:name w:val="Quote Char"/>
    <w:basedOn w:val="DefaultParagraphFont"/>
    <w:link w:val="Quote"/>
    <w:uiPriority w:val="29"/>
    <w:rsid w:val="00F81B26"/>
    <w:rPr>
      <w:i/>
      <w:iCs/>
      <w:color w:val="404040" w:themeColor="text1" w:themeTint="BF"/>
    </w:rPr>
  </w:style>
  <w:style w:type="paragraph" w:styleId="ListParagraph">
    <w:name w:val="List Paragraph"/>
    <w:basedOn w:val="Normal"/>
    <w:uiPriority w:val="1"/>
    <w:qFormat/>
    <w:rsid w:val="00F81B26"/>
    <w:pPr>
      <w:ind w:left="720"/>
      <w:contextualSpacing/>
    </w:pPr>
  </w:style>
  <w:style w:type="character" w:styleId="IntenseEmphasis">
    <w:name w:val="Intense Emphasis"/>
    <w:basedOn w:val="DefaultParagraphFont"/>
    <w:uiPriority w:val="21"/>
    <w:qFormat/>
    <w:rsid w:val="00F81B26"/>
    <w:rPr>
      <w:i/>
      <w:iCs/>
      <w:color w:val="0F4761" w:themeColor="accent1" w:themeShade="BF"/>
    </w:rPr>
  </w:style>
  <w:style w:type="paragraph" w:styleId="IntenseQuote">
    <w:name w:val="Intense Quote"/>
    <w:basedOn w:val="Normal"/>
    <w:next w:val="Normal"/>
    <w:link w:val="IntenseQuoteChar"/>
    <w:uiPriority w:val="30"/>
    <w:qFormat/>
    <w:rsid w:val="00F8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B26"/>
    <w:rPr>
      <w:i/>
      <w:iCs/>
      <w:color w:val="0F4761" w:themeColor="accent1" w:themeShade="BF"/>
    </w:rPr>
  </w:style>
  <w:style w:type="character" w:styleId="IntenseReference">
    <w:name w:val="Intense Reference"/>
    <w:basedOn w:val="DefaultParagraphFont"/>
    <w:uiPriority w:val="32"/>
    <w:qFormat/>
    <w:rsid w:val="00F81B26"/>
    <w:rPr>
      <w:b/>
      <w:bCs/>
      <w:smallCaps/>
      <w:color w:val="0F4761" w:themeColor="accent1" w:themeShade="BF"/>
      <w:spacing w:val="5"/>
    </w:rPr>
  </w:style>
  <w:style w:type="paragraph" w:customStyle="1" w:styleId="Default">
    <w:name w:val="Default"/>
    <w:rsid w:val="00F81B26"/>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521100A4"/>
    <w:rPr>
      <w:color w:val="467886"/>
      <w:u w:val="single"/>
    </w:rPr>
  </w:style>
  <w:style w:type="paragraph" w:styleId="NoSpacing">
    <w:name w:val="No Spacing"/>
    <w:uiPriority w:val="1"/>
    <w:qFormat/>
    <w:rsid w:val="521100A4"/>
    <w:pPr>
      <w:spacing w:after="0"/>
    </w:pPr>
  </w:style>
  <w:style w:type="paragraph" w:styleId="Header">
    <w:name w:val="header"/>
    <w:basedOn w:val="Normal"/>
    <w:uiPriority w:val="99"/>
    <w:unhideWhenUsed/>
    <w:rsid w:val="521100A4"/>
    <w:pPr>
      <w:tabs>
        <w:tab w:val="center" w:pos="4680"/>
        <w:tab w:val="right" w:pos="9360"/>
      </w:tabs>
      <w:spacing w:after="0" w:line="240" w:lineRule="auto"/>
    </w:pPr>
  </w:style>
  <w:style w:type="paragraph" w:styleId="Footer">
    <w:name w:val="footer"/>
    <w:basedOn w:val="Normal"/>
    <w:uiPriority w:val="99"/>
    <w:unhideWhenUsed/>
    <w:rsid w:val="521100A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593C4F"/>
    <w:pPr>
      <w:numPr>
        <w:numId w:val="4"/>
      </w:numPr>
      <w:tabs>
        <w:tab w:val="clear" w:pos="360"/>
      </w:tabs>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6750EF"/>
    <w:rPr>
      <w:color w:val="605E5C"/>
      <w:shd w:val="clear" w:color="auto" w:fill="E1DFDD"/>
    </w:rPr>
  </w:style>
  <w:style w:type="paragraph" w:styleId="BodyText2">
    <w:name w:val="Body Text 2"/>
    <w:basedOn w:val="Normal"/>
    <w:link w:val="BodyText2Char"/>
    <w:uiPriority w:val="99"/>
    <w:unhideWhenUsed/>
    <w:rsid w:val="008C138E"/>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8C138E"/>
    <w:rPr>
      <w:rFonts w:eastAsiaTheme="minorEastAsia"/>
      <w:kern w:val="0"/>
      <w:sz w:val="22"/>
      <w:szCs w:val="22"/>
      <w14:ligatures w14:val="none"/>
    </w:rPr>
  </w:style>
  <w:style w:type="paragraph" w:styleId="ListNumber">
    <w:name w:val="List Number"/>
    <w:basedOn w:val="Normal"/>
    <w:uiPriority w:val="99"/>
    <w:unhideWhenUsed/>
    <w:rsid w:val="008C138E"/>
    <w:p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8C138E"/>
    <w:pPr>
      <w:numPr>
        <w:numId w:val="9"/>
      </w:numPr>
      <w:tabs>
        <w:tab w:val="clear" w:pos="1080"/>
      </w:tabs>
      <w:spacing w:after="200" w:line="276" w:lineRule="auto"/>
      <w:ind w:left="0" w:firstLine="0"/>
      <w:contextualSpacing/>
    </w:pPr>
    <w:rPr>
      <w:rFonts w:eastAsiaTheme="minorEastAsia"/>
      <w:kern w:val="0"/>
      <w:sz w:val="22"/>
      <w:szCs w:val="22"/>
      <w14:ligatures w14:val="none"/>
    </w:rPr>
  </w:style>
  <w:style w:type="character" w:styleId="Strong">
    <w:name w:val="Strong"/>
    <w:basedOn w:val="DefaultParagraphFont"/>
    <w:uiPriority w:val="22"/>
    <w:qFormat/>
    <w:rsid w:val="003F7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4483">
      <w:bodyDiv w:val="1"/>
      <w:marLeft w:val="0"/>
      <w:marRight w:val="0"/>
      <w:marTop w:val="0"/>
      <w:marBottom w:val="0"/>
      <w:divBdr>
        <w:top w:val="none" w:sz="0" w:space="0" w:color="auto"/>
        <w:left w:val="none" w:sz="0" w:space="0" w:color="auto"/>
        <w:bottom w:val="none" w:sz="0" w:space="0" w:color="auto"/>
        <w:right w:val="none" w:sz="0" w:space="0" w:color="auto"/>
      </w:divBdr>
    </w:div>
    <w:div w:id="1152870836">
      <w:bodyDiv w:val="1"/>
      <w:marLeft w:val="0"/>
      <w:marRight w:val="0"/>
      <w:marTop w:val="0"/>
      <w:marBottom w:val="0"/>
      <w:divBdr>
        <w:top w:val="none" w:sz="0" w:space="0" w:color="auto"/>
        <w:left w:val="none" w:sz="0" w:space="0" w:color="auto"/>
        <w:bottom w:val="none" w:sz="0" w:space="0" w:color="auto"/>
        <w:right w:val="none" w:sz="0" w:space="0" w:color="auto"/>
      </w:divBdr>
    </w:div>
    <w:div w:id="1385253314">
      <w:bodyDiv w:val="1"/>
      <w:marLeft w:val="0"/>
      <w:marRight w:val="0"/>
      <w:marTop w:val="0"/>
      <w:marBottom w:val="0"/>
      <w:divBdr>
        <w:top w:val="none" w:sz="0" w:space="0" w:color="auto"/>
        <w:left w:val="none" w:sz="0" w:space="0" w:color="auto"/>
        <w:bottom w:val="none" w:sz="0" w:space="0" w:color="auto"/>
        <w:right w:val="none" w:sz="0" w:space="0" w:color="auto"/>
      </w:divBdr>
    </w:div>
    <w:div w:id="146291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shua.jordan@dfc.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1c8aa7-9732-4c22-88c5-b30c9245f282}" enabled="0" method="" siteId="{5c1c8aa7-9732-4c22-88c5-b30c9245f282}" removed="1"/>
</clbl:labelList>
</file>

<file path=docProps/app.xml><?xml version="1.0" encoding="utf-8"?>
<Properties xmlns="http://schemas.openxmlformats.org/officeDocument/2006/extended-properties" xmlns:vt="http://schemas.openxmlformats.org/officeDocument/2006/docPropsVTypes">
  <Template>Normal.dotm</Template>
  <TotalTime>201</TotalTime>
  <Pages>5</Pages>
  <Words>1845</Words>
  <Characters>10518</Characters>
  <Application>Microsoft Office Word</Application>
  <DocSecurity>0</DocSecurity>
  <Lines>87</Lines>
  <Paragraphs>24</Paragraphs>
  <ScaleCrop>false</ScaleCrop>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Codling, Justine (OA)</dc:creator>
  <cp:keywords/>
  <dc:description/>
  <cp:lastModifiedBy>Jordan, Josh (OCCS)</cp:lastModifiedBy>
  <cp:revision>155</cp:revision>
  <dcterms:created xsi:type="dcterms:W3CDTF">2026-04-10T13:51:00Z</dcterms:created>
  <dcterms:modified xsi:type="dcterms:W3CDTF">2026-09-08T19:46:00Z</dcterms:modified>
</cp:coreProperties>
</file>