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sz w:val="32"/>
          <w:szCs w:val="32"/>
        </w:rPr>
        <w:t xml:space="preserve">A Comparative Study of</w:t>
      </w:r>
    </w:p>
    <w:p>
      <w:pPr>
        <w:spacing w:after="300"/>
        <w:jc w:val="center"/>
      </w:pPr>
      <w:r>
        <w:rPr>
          <w:b/>
          <w:bCs/>
          <w:sz w:val="32"/>
          <w:szCs w:val="32"/>
        </w:rPr>
        <w:t xml:space="preserve">Zoho Creator (Low-Code Development) vs. Traditional Application Development</w:t>
      </w:r>
    </w:p>
    <w:p>
      <w:pPr>
        <w:spacing w:after="900"/>
        <w:jc w:val="center"/>
      </w:pPr>
      <w:r>
        <w:rPr>
          <w:i/>
          <w:iCs/>
          <w:sz w:val="26"/>
          <w:szCs w:val="26"/>
        </w:rPr>
        <w:t xml:space="preserve">A Case Study of the College Management System Application</w:t>
      </w:r>
    </w:p>
    <w:p>
      <w:pPr>
        <w:spacing w:after="80"/>
        <w:jc w:val="center"/>
      </w:pPr>
      <w:r>
        <w:rPr>
          <w:b/>
          <w:bCs/>
          <w:sz w:val="26"/>
          <w:szCs w:val="26"/>
        </w:rPr>
        <w:t xml:space="preserve">Alwin Abishek</w:t>
      </w:r>
    </w:p>
    <w:p>
      <w:pPr>
        <w:spacing w:after="1200"/>
        <w:jc w:val="center"/>
      </w:pPr>
      <w:r>
        <w:rPr>
          <w:sz w:val="24"/>
          <w:szCs w:val="24"/>
        </w:rPr>
        <w:t xml:space="preserve">Department of Artificial Intelligence and Machine Learning (AIML)</w:t>
      </w:r>
    </w:p>
    <w:p>
      <w:pPr>
        <w:pageBreakBefore/>
      </w:pPr>
    </w:p>
    <w:p>
      <w:pPr>
        <w:pStyle w:val="Heading1"/>
        <w:spacing w:after="160" w:before="320"/>
      </w:pPr>
      <w:r>
        <w:rPr>
          <w:b/>
          <w:bCs/>
        </w:rPr>
        <w:t xml:space="preserve">Abstract</w:t>
      </w:r>
    </w:p>
    <w:p>
      <w:pPr>
        <w:spacing w:after="200" w:line="276"/>
        <w:jc w:val="both"/>
      </w:pPr>
      <w:r>
        <w:t xml:space="preserve">Organizations and individual developers alike face a fundamental decision when building software: use a low-code platform that accelerates delivery through visual, model-driven development, or invest in traditional, fully hand-coded development that offers maximum control and flexibility. This study examines both approaches across the dimensions that matter most to developers and decision-makers - development speed, cost, required skill sets, scalability, security, maintainability, and long-term flexibility. The comparison is grounded in a practical case study: a College Management System application built on Zoho Creator, a low-code application development platform, covering modules for admissions, courses, examinations and grades, library management, student records, attendance, fee management, and faculty management. Rather than declaring one approach universally superior, this paper presents a structured, evidence-based comparison intended to help developers align their development strategy with their specific goals, resources, and constraints. The findings suggest that low-code platforms such as Zoho Creator and traditional development are not strictly competitors but complementary tools that, when applied to the right context, together form a resilient and adaptive software delivery strategy.</w:t>
      </w:r>
    </w:p>
    <w:p>
      <w:pPr>
        <w:pStyle w:val="Heading1"/>
        <w:spacing w:after="160" w:before="320"/>
      </w:pPr>
      <w:r>
        <w:rPr>
          <w:b/>
          <w:bCs/>
        </w:rPr>
        <w:t xml:space="preserve">1. Introduction</w:t>
      </w:r>
    </w:p>
    <w:p>
      <w:pPr>
        <w:spacing w:after="200" w:line="276"/>
        <w:jc w:val="both"/>
      </w:pPr>
      <w:r>
        <w:t xml:space="preserve">The software development landscape has changed dramatically over the past decade. Institutions and businesses need working applications faster than ever, while the demand for skilled software engineers continues to outpace supply. This gap has fuelled the rapid rise of low-code and no-code development platforms, which promise to democratize application building by allowing developers, and even non-technical staff, to construct working software using visual interfaces, drag-and-drop form builders, and configurable workflows rather than hand-written code from scratch.</w:t>
      </w:r>
    </w:p>
    <w:p>
      <w:pPr>
        <w:spacing w:after="200" w:line="276"/>
        <w:jc w:val="both"/>
      </w:pPr>
      <w:r>
        <w:t xml:space="preserve">At the same time, traditional application development - where developers write custom code using languages such as Java, Python, C#, or JavaScript - remains the backbone of mission-critical, large-scale, and highly specialized systems. Understanding when to use each approach, and why, is an essential strategic question not only for CIOs and engineering leaders, but also for students and independent developers deciding how to build their own projects.</w:t>
      </w:r>
    </w:p>
    <w:p>
      <w:pPr>
        <w:spacing w:after="200" w:line="276"/>
        <w:jc w:val="both"/>
      </w:pPr>
      <w:r>
        <w:t xml:space="preserve">This report defines both approaches, compares them across critical dimensions, reviews their respective advantages and disadvantages, and uses a real application - a College Management System built on Zoho Creator - as a case study to illustrate how a low-code platform performs against what the same system would have required under traditional development.</w:t>
      </w:r>
    </w:p>
    <w:p>
      <w:pPr>
        <w:pStyle w:val="Heading1"/>
        <w:spacing w:after="160" w:before="320"/>
      </w:pPr>
      <w:r>
        <w:rPr>
          <w:b/>
          <w:bCs/>
        </w:rPr>
        <w:t xml:space="preserve">2. Understanding Zoho Creator (Low-Code Development)</w:t>
      </w:r>
    </w:p>
    <w:p>
      <w:pPr>
        <w:spacing w:after="200" w:line="276"/>
        <w:jc w:val="both"/>
      </w:pPr>
      <w:r>
        <w:t xml:space="preserve">Zoho Creator is a low-code application development platform that enables developers to design, build, and deploy custom business applications using visual, model-driven tools - such as drag-and-drop form builders, pre-built templates, and configurable workflow automation - to reduce the amount of hand-written code required to build an application. It is part of a broader category of low-code platforms that also includes tools such as Microsoft Power Apps, OutSystems, Mendix, and Appian.</w:t>
      </w:r>
    </w:p>
    <w:p>
      <w:pPr>
        <w:pStyle w:val="Heading2"/>
        <w:spacing w:after="120" w:before="240"/>
      </w:pPr>
      <w:r>
        <w:rPr>
          <w:b/>
          <w:bCs/>
        </w:rPr>
        <w:t xml:space="preserve">2.1 Key Characteristics</w:t>
      </w:r>
    </w:p>
    <w:p>
      <w:pPr>
        <w:pStyle w:val="ListParagraph"/>
        <w:numPr>
          <w:ilvl w:val="0"/>
          <w:numId w:val="1"/>
        </w:numPr>
        <w:spacing w:after="100"/>
      </w:pPr>
      <w:r>
        <w:t xml:space="preserve">Visual form and page builders with drag-and-drop UI components</w:t>
      </w:r>
    </w:p>
    <w:p>
      <w:pPr>
        <w:pStyle w:val="ListParagraph"/>
        <w:numPr>
          <w:ilvl w:val="0"/>
          <w:numId w:val="1"/>
        </w:numPr>
        <w:spacing w:after="100"/>
      </w:pPr>
      <w:r>
        <w:t xml:space="preserve">Deluge, a built-in scripting language for custom business logic when visual tools are insufficient</w:t>
      </w:r>
    </w:p>
    <w:p>
      <w:pPr>
        <w:pStyle w:val="ListParagraph"/>
        <w:numPr>
          <w:ilvl w:val="0"/>
          <w:numId w:val="1"/>
        </w:numPr>
        <w:spacing w:after="100"/>
      </w:pPr>
      <w:r>
        <w:t xml:space="preserve">Pre-built templates and reusable components for common business functions</w:t>
      </w:r>
    </w:p>
    <w:p>
      <w:pPr>
        <w:pStyle w:val="ListParagraph"/>
        <w:numPr>
          <w:ilvl w:val="0"/>
          <w:numId w:val="1"/>
        </w:numPr>
        <w:spacing w:after="100"/>
      </w:pPr>
      <w:r>
        <w:t xml:space="preserve">Built-in integrations with third-party services (email, payment gateways, CRM, storage)</w:t>
      </w:r>
    </w:p>
    <w:p>
      <w:pPr>
        <w:pStyle w:val="ListParagraph"/>
        <w:numPr>
          <w:ilvl w:val="0"/>
          <w:numId w:val="1"/>
        </w:numPr>
        <w:spacing w:after="100"/>
      </w:pPr>
      <w:r>
        <w:t xml:space="preserve">Automated hosting, deployment, and infrastructure management by Zoho</w:t>
      </w:r>
    </w:p>
    <w:p>
      <w:pPr>
        <w:pStyle w:val="ListParagraph"/>
        <w:numPr>
          <w:ilvl w:val="0"/>
          <w:numId w:val="1"/>
        </w:numPr>
        <w:spacing w:after="100"/>
      </w:pPr>
      <w:r>
        <w:t xml:space="preserve">Role-based access control, workflow automation, and report/dashboard builders out of the box</w:t>
      </w:r>
    </w:p>
    <w:p>
      <w:pPr>
        <w:pStyle w:val="Heading2"/>
        <w:spacing w:after="120" w:before="240"/>
      </w:pPr>
      <w:r>
        <w:rPr>
          <w:b/>
          <w:bCs/>
        </w:rPr>
        <w:t xml:space="preserve">2.2 Application to the College Management System</w:t>
      </w:r>
    </w:p>
    <w:p>
      <w:pPr>
        <w:spacing w:after="200" w:line="276"/>
        <w:jc w:val="both"/>
      </w:pPr>
      <w:r>
        <w:t xml:space="preserve">The College Management System application (built at https://creatorapp.zoho.in/alwinabishek.st.2024.aiml/college-management-system) was developed on Zoho Creator to demonstrate how a low-code platform can deliver a comprehensive, multi-module institutional system. The application covers admissions, course management, examination and grade tracking, library management, student records, attendance tracking, fee management, and faculty management within a single, integrated platform - built using Zoho Creator's visual form builder, workflow automation, and Deluge scripting for custom logic such as fee calculations and attendance summaries.</w:t>
      </w:r>
    </w:p>
    <w:p>
      <w:pPr>
        <w:pStyle w:val="Heading1"/>
        <w:spacing w:after="160" w:before="320"/>
      </w:pPr>
      <w:r>
        <w:rPr>
          <w:b/>
          <w:bCs/>
        </w:rPr>
        <w:t xml:space="preserve">3. Understanding Traditional Application Development</w:t>
      </w:r>
    </w:p>
    <w:p>
      <w:pPr>
        <w:spacing w:after="200" w:line="276"/>
        <w:jc w:val="both"/>
      </w:pPr>
      <w:r>
        <w:t xml:space="preserve">Traditional application development is the conventional software engineering process in which developers write source code manually using programming languages and frameworks, following the full software development lifecycle: requirements gathering, design, coding, testing, deployment, and maintenance. Building an equivalent College Management System the traditional way would typically involve a backend framework (such as Spring Boot, Django, or Node.js/Express), a relational database (such as MySQL or PostgreSQL), a custom frontend (such as React or Angular), and a hand-built authentication and role-management layer.</w:t>
      </w:r>
    </w:p>
    <w:p>
      <w:pPr>
        <w:pStyle w:val="Heading2"/>
        <w:spacing w:after="120" w:before="240"/>
      </w:pPr>
      <w:r>
        <w:rPr>
          <w:b/>
          <w:bCs/>
        </w:rPr>
        <w:t xml:space="preserve">3.1 Key Characteristics</w:t>
      </w:r>
    </w:p>
    <w:p>
      <w:pPr>
        <w:pStyle w:val="ListParagraph"/>
        <w:numPr>
          <w:ilvl w:val="0"/>
          <w:numId w:val="1"/>
        </w:numPr>
        <w:spacing w:after="100"/>
      </w:pPr>
      <w:r>
        <w:t xml:space="preserve">Full control over architecture, data models, and business logic</w:t>
      </w:r>
    </w:p>
    <w:p>
      <w:pPr>
        <w:pStyle w:val="ListParagraph"/>
        <w:numPr>
          <w:ilvl w:val="0"/>
          <w:numId w:val="1"/>
        </w:numPr>
        <w:spacing w:after="100"/>
      </w:pPr>
      <w:r>
        <w:t xml:space="preserve">Custom-built user interfaces and experiences tailored precisely to requirements</w:t>
      </w:r>
    </w:p>
    <w:p>
      <w:pPr>
        <w:pStyle w:val="ListParagraph"/>
        <w:numPr>
          <w:ilvl w:val="0"/>
          <w:numId w:val="1"/>
        </w:numPr>
        <w:spacing w:after="100"/>
      </w:pPr>
      <w:r>
        <w:t xml:space="preserve">Extensive testing frameworks, version control, and CI/CD pipelines</w:t>
      </w:r>
    </w:p>
    <w:p>
      <w:pPr>
        <w:pStyle w:val="ListParagraph"/>
        <w:numPr>
          <w:ilvl w:val="0"/>
          <w:numId w:val="1"/>
        </w:numPr>
        <w:spacing w:after="100"/>
      </w:pPr>
      <w:r>
        <w:t xml:space="preserve">Freedom to choose any technology stack, language, or hosting environment</w:t>
      </w:r>
    </w:p>
    <w:p>
      <w:pPr>
        <w:pStyle w:val="ListParagraph"/>
        <w:numPr>
          <w:ilvl w:val="0"/>
          <w:numId w:val="1"/>
        </w:numPr>
        <w:spacing w:after="100"/>
      </w:pPr>
      <w:r>
        <w:t xml:space="preserve">Requires skilled software engineers, database designers, and QA professionals</w:t>
      </w:r>
    </w:p>
    <w:p>
      <w:pPr>
        <w:pStyle w:val="Heading2"/>
        <w:spacing w:after="120" w:before="240"/>
      </w:pPr>
      <w:r>
        <w:rPr>
          <w:b/>
          <w:bCs/>
        </w:rPr>
        <w:t xml:space="preserve">3.2 Typical Applications</w:t>
      </w:r>
    </w:p>
    <w:p>
      <w:pPr>
        <w:spacing w:after="200" w:line="276"/>
        <w:jc w:val="both"/>
      </w:pPr>
      <w:r>
        <w:t xml:space="preserve">Traditional development is the standard choice for mission-critical enterprise systems, products with complex or proprietary business logic, applications requiring deep integration with specialized hardware or legacy systems, and situations where an institution wants full ownership of the codebase without dependence on a third-party platform.</w:t>
      </w:r>
    </w:p>
    <w:p>
      <w:pPr>
        <w:pStyle w:val="Heading1"/>
        <w:spacing w:after="160" w:before="320"/>
      </w:pPr>
      <w:r>
        <w:rPr>
          <w:b/>
          <w:bCs/>
        </w:rPr>
        <w:t xml:space="preserve">4. Comparative Analysis</w:t>
      </w:r>
    </w:p>
    <w:p>
      <w:pPr>
        <w:spacing w:after="200" w:line="276"/>
        <w:jc w:val="both"/>
      </w:pPr>
      <w:r>
        <w:t xml:space="preserve">The table below summarizes how building the College Management System on Zoho Creator compares against building the same system through traditional development, across the dimensions most relevant to a student developer and to institutional decision-makers.</w:t>
      </w:r>
    </w:p>
    <w:p>
      <w:pPr>
        <w:spacing w:after="120"/>
      </w:pPr>
      <w:r>
        <w:rPr>
          <w:i/>
          <w:iCs/>
        </w:rPr>
        <w:t xml:space="preserve">Table 1: Comparative overview - Zoho Creator vs. Traditional Development</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3600"/>
        <w:gridCol w:w="3600"/>
      </w:tblGrid>
      <w:tr>
        <w:trPr>
          <w:tblHeader/>
        </w:trPr>
        <w:tc>
          <w:tcPr>
            <w:tcW w:type="dxa" w:w="2400"/>
            <w:shd w:fill="D9E2F3" w:color="auto" w:val="clear"/>
            <w:tcMar>
              <w:top w:type="dxa" w:w="100"/>
              <w:left w:type="dxa" w:w="120"/>
              <w:bottom w:type="dxa" w:w="100"/>
              <w:right w:type="dxa" w:w="120"/>
            </w:tcMar>
            <w:vAlign w:val="center"/>
          </w:tcPr>
          <w:p>
            <w:r>
              <w:rPr>
                <w:b/>
                <w:bCs/>
              </w:rPr>
              <w:t xml:space="preserve">Dimension</w:t>
            </w:r>
          </w:p>
        </w:tc>
        <w:tc>
          <w:tcPr>
            <w:tcW w:type="dxa" w:w="3600"/>
            <w:shd w:fill="D9E2F3" w:color="auto" w:val="clear"/>
            <w:tcMar>
              <w:top w:type="dxa" w:w="100"/>
              <w:left w:type="dxa" w:w="120"/>
              <w:bottom w:type="dxa" w:w="100"/>
              <w:right w:type="dxa" w:w="120"/>
            </w:tcMar>
            <w:vAlign w:val="center"/>
          </w:tcPr>
          <w:p>
            <w:r>
              <w:rPr>
                <w:b/>
                <w:bCs/>
              </w:rPr>
              <w:t xml:space="preserve">Zoho Creator (Low-Code)</w:t>
            </w:r>
          </w:p>
        </w:tc>
        <w:tc>
          <w:tcPr>
            <w:tcW w:type="dxa" w:w="3600"/>
            <w:shd w:fill="D9E2F3" w:color="auto" w:val="clear"/>
            <w:tcMar>
              <w:top w:type="dxa" w:w="100"/>
              <w:left w:type="dxa" w:w="120"/>
              <w:bottom w:type="dxa" w:w="100"/>
              <w:right w:type="dxa" w:w="120"/>
            </w:tcMar>
            <w:vAlign w:val="center"/>
          </w:tcPr>
          <w:p>
            <w:r>
              <w:rPr>
                <w:b/>
                <w:bCs/>
              </w:rPr>
              <w:t xml:space="preserve">Traditional Development</w:t>
            </w:r>
          </w:p>
        </w:tc>
      </w:tr>
      <w:tr>
        <w:tc>
          <w:tcPr>
            <w:tcW w:type="dxa" w:w="2400"/>
            <w:tcMar>
              <w:top w:type="dxa" w:w="100"/>
              <w:left w:type="dxa" w:w="120"/>
              <w:bottom w:type="dxa" w:w="100"/>
              <w:right w:type="dxa" w:w="120"/>
            </w:tcMar>
            <w:vAlign w:val="center"/>
          </w:tcPr>
          <w:p>
            <w:r>
              <w:rPr>
                <w:b w:val="false"/>
                <w:bCs w:val="false"/>
              </w:rPr>
              <w:t xml:space="preserve">Development Speed</w:t>
            </w:r>
          </w:p>
        </w:tc>
        <w:tc>
          <w:tcPr>
            <w:tcW w:type="dxa" w:w="3600"/>
            <w:tcMar>
              <w:top w:type="dxa" w:w="100"/>
              <w:left w:type="dxa" w:w="120"/>
              <w:bottom w:type="dxa" w:w="100"/>
              <w:right w:type="dxa" w:w="120"/>
            </w:tcMar>
            <w:vAlign w:val="center"/>
          </w:tcPr>
          <w:p>
            <w:r>
              <w:rPr>
                <w:b w:val="false"/>
                <w:bCs w:val="false"/>
              </w:rPr>
              <w:t xml:space="preserve">Rapid - visual form builders, workflow automation, and pre-built templates allowed the College Management System's core modules to be built and iterated in a fraction of the time.</w:t>
            </w:r>
          </w:p>
        </w:tc>
        <w:tc>
          <w:tcPr>
            <w:tcW w:type="dxa" w:w="3600"/>
            <w:tcMar>
              <w:top w:type="dxa" w:w="100"/>
              <w:left w:type="dxa" w:w="120"/>
              <w:bottom w:type="dxa" w:w="100"/>
              <w:right w:type="dxa" w:w="120"/>
            </w:tcMar>
            <w:vAlign w:val="center"/>
          </w:tcPr>
          <w:p>
            <w:r>
              <w:rPr>
                <w:b w:val="false"/>
                <w:bCs w:val="false"/>
              </w:rPr>
              <w:t xml:space="preserve">Slower - each module (admissions, attendance, fees, etc.) would need to be hand-coded, tested, and integrated individually.</w:t>
            </w:r>
          </w:p>
        </w:tc>
      </w:tr>
      <w:tr>
        <w:tc>
          <w:tcPr>
            <w:tcW w:type="dxa" w:w="2400"/>
            <w:shd w:fill="F2F2F2" w:color="auto" w:val="clear"/>
            <w:tcMar>
              <w:top w:type="dxa" w:w="100"/>
              <w:left w:type="dxa" w:w="120"/>
              <w:bottom w:type="dxa" w:w="100"/>
              <w:right w:type="dxa" w:w="120"/>
            </w:tcMar>
            <w:vAlign w:val="center"/>
          </w:tcPr>
          <w:p>
            <w:r>
              <w:rPr>
                <w:b w:val="false"/>
                <w:bCs w:val="false"/>
              </w:rPr>
              <w:t xml:space="preserve">Cost of Development</w:t>
            </w:r>
          </w:p>
        </w:tc>
        <w:tc>
          <w:tcPr>
            <w:tcW w:type="dxa" w:w="3600"/>
            <w:shd w:fill="F2F2F2" w:color="auto" w:val="clear"/>
            <w:tcMar>
              <w:top w:type="dxa" w:w="100"/>
              <w:left w:type="dxa" w:w="120"/>
              <w:bottom w:type="dxa" w:w="100"/>
              <w:right w:type="dxa" w:w="120"/>
            </w:tcMar>
            <w:vAlign w:val="center"/>
          </w:tcPr>
          <w:p>
            <w:r>
              <w:rPr>
                <w:b w:val="false"/>
                <w:bCs w:val="false"/>
              </w:rPr>
              <w:t xml:space="preserve">Lower upfront cost; a single developer built the full multi-module system without a large team.</w:t>
            </w:r>
          </w:p>
        </w:tc>
        <w:tc>
          <w:tcPr>
            <w:tcW w:type="dxa" w:w="3600"/>
            <w:shd w:fill="F2F2F2" w:color="auto" w:val="clear"/>
            <w:tcMar>
              <w:top w:type="dxa" w:w="100"/>
              <w:left w:type="dxa" w:w="120"/>
              <w:bottom w:type="dxa" w:w="100"/>
              <w:right w:type="dxa" w:w="120"/>
            </w:tcMar>
            <w:vAlign w:val="center"/>
          </w:tcPr>
          <w:p>
            <w:r>
              <w:rPr>
                <w:b w:val="false"/>
                <w:bCs w:val="false"/>
              </w:rPr>
              <w:t xml:space="preserve">Higher upfront cost due to the need for backend, frontend, and database specialists working over a longer timeline.</w:t>
            </w:r>
          </w:p>
        </w:tc>
      </w:tr>
      <w:tr>
        <w:tc>
          <w:tcPr>
            <w:tcW w:type="dxa" w:w="2400"/>
            <w:tcMar>
              <w:top w:type="dxa" w:w="100"/>
              <w:left w:type="dxa" w:w="120"/>
              <w:bottom w:type="dxa" w:w="100"/>
              <w:right w:type="dxa" w:w="120"/>
            </w:tcMar>
            <w:vAlign w:val="center"/>
          </w:tcPr>
          <w:p>
            <w:r>
              <w:rPr>
                <w:b w:val="false"/>
                <w:bCs w:val="false"/>
              </w:rPr>
              <w:t xml:space="preserve">Required Skill Level</w:t>
            </w:r>
          </w:p>
        </w:tc>
        <w:tc>
          <w:tcPr>
            <w:tcW w:type="dxa" w:w="3600"/>
            <w:tcMar>
              <w:top w:type="dxa" w:w="100"/>
              <w:left w:type="dxa" w:w="120"/>
              <w:bottom w:type="dxa" w:w="100"/>
              <w:right w:type="dxa" w:w="120"/>
            </w:tcMar>
            <w:vAlign w:val="center"/>
          </w:tcPr>
          <w:p>
            <w:r>
              <w:rPr>
                <w:b w:val="false"/>
                <w:bCs w:val="false"/>
              </w:rPr>
              <w:t xml:space="preserve">Achievable by a student/developer with moderate scripting knowledge (Deluge) rather than full-stack expertise.</w:t>
            </w:r>
          </w:p>
        </w:tc>
        <w:tc>
          <w:tcPr>
            <w:tcW w:type="dxa" w:w="3600"/>
            <w:tcMar>
              <w:top w:type="dxa" w:w="100"/>
              <w:left w:type="dxa" w:w="120"/>
              <w:bottom w:type="dxa" w:w="100"/>
              <w:right w:type="dxa" w:w="120"/>
            </w:tcMar>
            <w:vAlign w:val="center"/>
          </w:tcPr>
          <w:p>
            <w:r>
              <w:rPr>
                <w:b w:val="false"/>
                <w:bCs w:val="false"/>
              </w:rPr>
              <w:t xml:space="preserve">Requires trained software engineers proficient in backend frameworks, databases, and frontend technologies.</w:t>
            </w:r>
          </w:p>
        </w:tc>
      </w:tr>
      <w:tr>
        <w:tc>
          <w:tcPr>
            <w:tcW w:type="dxa" w:w="2400"/>
            <w:shd w:fill="F2F2F2" w:color="auto" w:val="clear"/>
            <w:tcMar>
              <w:top w:type="dxa" w:w="100"/>
              <w:left w:type="dxa" w:w="120"/>
              <w:bottom w:type="dxa" w:w="100"/>
              <w:right w:type="dxa" w:w="120"/>
            </w:tcMar>
            <w:vAlign w:val="center"/>
          </w:tcPr>
          <w:p>
            <w:r>
              <w:rPr>
                <w:b w:val="false"/>
                <w:bCs w:val="false"/>
              </w:rPr>
              <w:t xml:space="preserve">Customization &amp; Flexibility</w:t>
            </w:r>
          </w:p>
        </w:tc>
        <w:tc>
          <w:tcPr>
            <w:tcW w:type="dxa" w:w="3600"/>
            <w:shd w:fill="F2F2F2" w:color="auto" w:val="clear"/>
            <w:tcMar>
              <w:top w:type="dxa" w:w="100"/>
              <w:left w:type="dxa" w:w="120"/>
              <w:bottom w:type="dxa" w:w="100"/>
              <w:right w:type="dxa" w:w="120"/>
            </w:tcMar>
            <w:vAlign w:val="center"/>
          </w:tcPr>
          <w:p>
            <w:r>
              <w:rPr>
                <w:b w:val="false"/>
                <w:bCs w:val="false"/>
              </w:rPr>
              <w:t xml:space="preserve">Good for standard institutional workflows; highly novel or complex logic may require Deluge scripting workarounds.</w:t>
            </w:r>
          </w:p>
        </w:tc>
        <w:tc>
          <w:tcPr>
            <w:tcW w:type="dxa" w:w="3600"/>
            <w:shd w:fill="F2F2F2" w:color="auto" w:val="clear"/>
            <w:tcMar>
              <w:top w:type="dxa" w:w="100"/>
              <w:left w:type="dxa" w:w="120"/>
              <w:bottom w:type="dxa" w:w="100"/>
              <w:right w:type="dxa" w:w="120"/>
            </w:tcMar>
            <w:vAlign w:val="center"/>
          </w:tcPr>
          <w:p>
            <w:r>
              <w:rPr>
                <w:b w:val="false"/>
                <w:bCs w:val="false"/>
              </w:rPr>
              <w:t xml:space="preserve">Virtually unlimited; full control over architecture, logic, and design for every module.</w:t>
            </w:r>
          </w:p>
        </w:tc>
      </w:tr>
      <w:tr>
        <w:tc>
          <w:tcPr>
            <w:tcW w:type="dxa" w:w="2400"/>
            <w:tcMar>
              <w:top w:type="dxa" w:w="100"/>
              <w:left w:type="dxa" w:w="120"/>
              <w:bottom w:type="dxa" w:w="100"/>
              <w:right w:type="dxa" w:w="120"/>
            </w:tcMar>
            <w:vAlign w:val="center"/>
          </w:tcPr>
          <w:p>
            <w:r>
              <w:rPr>
                <w:b w:val="false"/>
                <w:bCs w:val="false"/>
              </w:rPr>
              <w:t xml:space="preserve">Scalability</w:t>
            </w:r>
          </w:p>
        </w:tc>
        <w:tc>
          <w:tcPr>
            <w:tcW w:type="dxa" w:w="3600"/>
            <w:tcMar>
              <w:top w:type="dxa" w:w="100"/>
              <w:left w:type="dxa" w:w="120"/>
              <w:bottom w:type="dxa" w:w="100"/>
              <w:right w:type="dxa" w:w="120"/>
            </w:tcMar>
            <w:vAlign w:val="center"/>
          </w:tcPr>
          <w:p>
            <w:r>
              <w:rPr>
                <w:b w:val="false"/>
                <w:bCs w:val="false"/>
              </w:rPr>
              <w:t xml:space="preserve">Suitable for departmental/institutional scale; enterprise-level scale depends on Zoho's infrastructure.</w:t>
            </w:r>
          </w:p>
        </w:tc>
        <w:tc>
          <w:tcPr>
            <w:tcW w:type="dxa" w:w="3600"/>
            <w:tcMar>
              <w:top w:type="dxa" w:w="100"/>
              <w:left w:type="dxa" w:w="120"/>
              <w:bottom w:type="dxa" w:w="100"/>
              <w:right w:type="dxa" w:w="120"/>
            </w:tcMar>
            <w:vAlign w:val="center"/>
          </w:tcPr>
          <w:p>
            <w:r>
              <w:rPr>
                <w:b w:val="false"/>
                <w:bCs w:val="false"/>
              </w:rPr>
              <w:t xml:space="preserve">Highly scalable when architected properly, but requires deliberate performance engineering.</w:t>
            </w:r>
          </w:p>
        </w:tc>
      </w:tr>
      <w:tr>
        <w:tc>
          <w:tcPr>
            <w:tcW w:type="dxa" w:w="2400"/>
            <w:shd w:fill="F2F2F2" w:color="auto" w:val="clear"/>
            <w:tcMar>
              <w:top w:type="dxa" w:w="100"/>
              <w:left w:type="dxa" w:w="120"/>
              <w:bottom w:type="dxa" w:w="100"/>
              <w:right w:type="dxa" w:w="120"/>
            </w:tcMar>
            <w:vAlign w:val="center"/>
          </w:tcPr>
          <w:p>
            <w:r>
              <w:rPr>
                <w:b w:val="false"/>
                <w:bCs w:val="false"/>
              </w:rPr>
              <w:t xml:space="preserve">Maintenance</w:t>
            </w:r>
          </w:p>
        </w:tc>
        <w:tc>
          <w:tcPr>
            <w:tcW w:type="dxa" w:w="3600"/>
            <w:shd w:fill="F2F2F2" w:color="auto" w:val="clear"/>
            <w:tcMar>
              <w:top w:type="dxa" w:w="100"/>
              <w:left w:type="dxa" w:w="120"/>
              <w:bottom w:type="dxa" w:w="100"/>
              <w:right w:type="dxa" w:w="120"/>
            </w:tcMar>
            <w:vAlign w:val="center"/>
          </w:tcPr>
          <w:p>
            <w:r>
              <w:rPr>
                <w:b w:val="false"/>
                <w:bCs w:val="false"/>
              </w:rPr>
              <w:t xml:space="preserve">Simplified - Zoho manages platform updates, patches, and hosting infrastructure automatically.</w:t>
            </w:r>
          </w:p>
        </w:tc>
        <w:tc>
          <w:tcPr>
            <w:tcW w:type="dxa" w:w="3600"/>
            <w:shd w:fill="F2F2F2" w:color="auto" w:val="clear"/>
            <w:tcMar>
              <w:top w:type="dxa" w:w="100"/>
              <w:left w:type="dxa" w:w="120"/>
              <w:bottom w:type="dxa" w:w="100"/>
              <w:right w:type="dxa" w:w="120"/>
            </w:tcMar>
            <w:vAlign w:val="center"/>
          </w:tcPr>
          <w:p>
            <w:r>
              <w:rPr>
                <w:b w:val="false"/>
                <w:bCs w:val="false"/>
              </w:rPr>
              <w:t xml:space="preserve">Requires a dedicated team for ongoing maintenance, patching, and infrastructure management.</w:t>
            </w:r>
          </w:p>
        </w:tc>
      </w:tr>
      <w:tr>
        <w:tc>
          <w:tcPr>
            <w:tcW w:type="dxa" w:w="2400"/>
            <w:tcMar>
              <w:top w:type="dxa" w:w="100"/>
              <w:left w:type="dxa" w:w="120"/>
              <w:bottom w:type="dxa" w:w="100"/>
              <w:right w:type="dxa" w:w="120"/>
            </w:tcMar>
            <w:vAlign w:val="center"/>
          </w:tcPr>
          <w:p>
            <w:r>
              <w:rPr>
                <w:b w:val="false"/>
                <w:bCs w:val="false"/>
              </w:rPr>
              <w:t xml:space="preserve">Integration</w:t>
            </w:r>
          </w:p>
        </w:tc>
        <w:tc>
          <w:tcPr>
            <w:tcW w:type="dxa" w:w="3600"/>
            <w:tcMar>
              <w:top w:type="dxa" w:w="100"/>
              <w:left w:type="dxa" w:w="120"/>
              <w:bottom w:type="dxa" w:w="100"/>
              <w:right w:type="dxa" w:w="120"/>
            </w:tcMar>
            <w:vAlign w:val="center"/>
          </w:tcPr>
          <w:p>
            <w:r>
              <w:rPr>
                <w:b w:val="false"/>
                <w:bCs w:val="false"/>
              </w:rPr>
              <w:t xml:space="preserve">Built-in connectors for email, payments, and common services; custom APIs needed for niche integrations.</w:t>
            </w:r>
          </w:p>
        </w:tc>
        <w:tc>
          <w:tcPr>
            <w:tcW w:type="dxa" w:w="3600"/>
            <w:tcMar>
              <w:top w:type="dxa" w:w="100"/>
              <w:left w:type="dxa" w:w="120"/>
              <w:bottom w:type="dxa" w:w="100"/>
              <w:right w:type="dxa" w:w="120"/>
            </w:tcMar>
            <w:vAlign w:val="center"/>
          </w:tcPr>
          <w:p>
            <w:r>
              <w:rPr>
                <w:b w:val="false"/>
                <w:bCs w:val="false"/>
              </w:rPr>
              <w:t xml:space="preserve">Full control allows deep, custom integration with any system, including legacy college infrastructure.</w:t>
            </w:r>
          </w:p>
        </w:tc>
      </w:tr>
      <w:tr>
        <w:tc>
          <w:tcPr>
            <w:tcW w:type="dxa" w:w="2400"/>
            <w:shd w:fill="F2F2F2" w:color="auto" w:val="clear"/>
            <w:tcMar>
              <w:top w:type="dxa" w:w="100"/>
              <w:left w:type="dxa" w:w="120"/>
              <w:bottom w:type="dxa" w:w="100"/>
              <w:right w:type="dxa" w:w="120"/>
            </w:tcMar>
            <w:vAlign w:val="center"/>
          </w:tcPr>
          <w:p>
            <w:r>
              <w:rPr>
                <w:b w:val="false"/>
                <w:bCs w:val="false"/>
              </w:rPr>
              <w:t xml:space="preserve">Security &amp; Compliance</w:t>
            </w:r>
          </w:p>
        </w:tc>
        <w:tc>
          <w:tcPr>
            <w:tcW w:type="dxa" w:w="3600"/>
            <w:shd w:fill="F2F2F2" w:color="auto" w:val="clear"/>
            <w:tcMar>
              <w:top w:type="dxa" w:w="100"/>
              <w:left w:type="dxa" w:w="120"/>
              <w:bottom w:type="dxa" w:w="100"/>
              <w:right w:type="dxa" w:w="120"/>
            </w:tcMar>
            <w:vAlign w:val="center"/>
          </w:tcPr>
          <w:p>
            <w:r>
              <w:rPr>
                <w:b w:val="false"/>
                <w:bCs w:val="false"/>
              </w:rPr>
              <w:t xml:space="preserve">Depends on Zoho's security posture and data-hosting policies; less control over the underlying stack.</w:t>
            </w:r>
          </w:p>
        </w:tc>
        <w:tc>
          <w:tcPr>
            <w:tcW w:type="dxa" w:w="3600"/>
            <w:shd w:fill="F2F2F2" w:color="auto" w:val="clear"/>
            <w:tcMar>
              <w:top w:type="dxa" w:w="100"/>
              <w:left w:type="dxa" w:w="120"/>
              <w:bottom w:type="dxa" w:w="100"/>
              <w:right w:type="dxa" w:w="120"/>
            </w:tcMar>
            <w:vAlign w:val="center"/>
          </w:tcPr>
          <w:p>
            <w:r>
              <w:rPr>
                <w:b w:val="false"/>
                <w:bCs w:val="false"/>
              </w:rPr>
              <w:t xml:space="preserve">Full control over security implementation, audits, and compliance - important for sensitive student data.</w:t>
            </w:r>
          </w:p>
        </w:tc>
      </w:tr>
      <w:tr>
        <w:tc>
          <w:tcPr>
            <w:tcW w:type="dxa" w:w="2400"/>
            <w:tcMar>
              <w:top w:type="dxa" w:w="100"/>
              <w:left w:type="dxa" w:w="120"/>
              <w:bottom w:type="dxa" w:w="100"/>
              <w:right w:type="dxa" w:w="120"/>
            </w:tcMar>
            <w:vAlign w:val="center"/>
          </w:tcPr>
          <w:p>
            <w:r>
              <w:rPr>
                <w:b w:val="false"/>
                <w:bCs w:val="false"/>
              </w:rPr>
              <w:t xml:space="preserve">Vendor Lock-in</w:t>
            </w:r>
          </w:p>
        </w:tc>
        <w:tc>
          <w:tcPr>
            <w:tcW w:type="dxa" w:w="3600"/>
            <w:tcMar>
              <w:top w:type="dxa" w:w="100"/>
              <w:left w:type="dxa" w:w="120"/>
              <w:bottom w:type="dxa" w:w="100"/>
              <w:right w:type="dxa" w:w="120"/>
            </w:tcMar>
            <w:vAlign w:val="center"/>
          </w:tcPr>
          <w:p>
            <w:r>
              <w:rPr>
                <w:b w:val="false"/>
                <w:bCs w:val="false"/>
              </w:rPr>
              <w:t xml:space="preserve">Higher - the application and its data model are tied to the Zoho Creator ecosystem.</w:t>
            </w:r>
          </w:p>
        </w:tc>
        <w:tc>
          <w:tcPr>
            <w:tcW w:type="dxa" w:w="3600"/>
            <w:tcMar>
              <w:top w:type="dxa" w:w="100"/>
              <w:left w:type="dxa" w:w="120"/>
              <w:bottom w:type="dxa" w:w="100"/>
              <w:right w:type="dxa" w:w="120"/>
            </w:tcMar>
            <w:vAlign w:val="center"/>
          </w:tcPr>
          <w:p>
            <w:r>
              <w:rPr>
                <w:b w:val="false"/>
                <w:bCs w:val="false"/>
              </w:rPr>
              <w:t xml:space="preserve">Lower - code and database are owned outright and portable across environments.</w:t>
            </w:r>
          </w:p>
        </w:tc>
      </w:tr>
      <w:tr>
        <w:tc>
          <w:tcPr>
            <w:tcW w:type="dxa" w:w="2400"/>
            <w:shd w:fill="F2F2F2" w:color="auto" w:val="clear"/>
            <w:tcMar>
              <w:top w:type="dxa" w:w="100"/>
              <w:left w:type="dxa" w:w="120"/>
              <w:bottom w:type="dxa" w:w="100"/>
              <w:right w:type="dxa" w:w="120"/>
            </w:tcMar>
            <w:vAlign w:val="center"/>
          </w:tcPr>
          <w:p>
            <w:r>
              <w:rPr>
                <w:b w:val="false"/>
                <w:bCs w:val="false"/>
              </w:rPr>
              <w:t xml:space="preserve">Ideal Use Case</w:t>
            </w:r>
          </w:p>
        </w:tc>
        <w:tc>
          <w:tcPr>
            <w:tcW w:type="dxa" w:w="3600"/>
            <w:shd w:fill="F2F2F2" w:color="auto" w:val="clear"/>
            <w:tcMar>
              <w:top w:type="dxa" w:w="100"/>
              <w:left w:type="dxa" w:w="120"/>
              <w:bottom w:type="dxa" w:w="100"/>
              <w:right w:type="dxa" w:w="120"/>
            </w:tcMar>
            <w:vAlign w:val="center"/>
          </w:tcPr>
          <w:p>
            <w:r>
              <w:rPr>
                <w:b w:val="false"/>
                <w:bCs w:val="false"/>
              </w:rPr>
              <w:t xml:space="preserve">Institutional and departmental systems like this College Management System, built quickly by a small team.</w:t>
            </w:r>
          </w:p>
        </w:tc>
        <w:tc>
          <w:tcPr>
            <w:tcW w:type="dxa" w:w="3600"/>
            <w:shd w:fill="F2F2F2" w:color="auto" w:val="clear"/>
            <w:tcMar>
              <w:top w:type="dxa" w:w="100"/>
              <w:left w:type="dxa" w:w="120"/>
              <w:bottom w:type="dxa" w:w="100"/>
              <w:right w:type="dxa" w:w="120"/>
            </w:tcMar>
            <w:vAlign w:val="center"/>
          </w:tcPr>
          <w:p>
            <w:r>
              <w:rPr>
                <w:b w:val="false"/>
                <w:bCs w:val="false"/>
              </w:rPr>
              <w:t xml:space="preserve">Large-scale, multi-institution platforms needing deep customization and full data ownership.</w:t>
            </w:r>
          </w:p>
        </w:tc>
      </w:tr>
    </w:tbl>
    <w:p>
      <w:pPr>
        <w:spacing w:before="240"/>
      </w:pPr>
    </w:p>
    <w:p>
      <w:pPr>
        <w:pStyle w:val="Heading2"/>
        <w:spacing w:after="120" w:before="240"/>
      </w:pPr>
      <w:r>
        <w:rPr>
          <w:b/>
          <w:bCs/>
        </w:rPr>
        <w:t xml:space="preserve">4.1 Development Speed and Time-to-Market</w:t>
      </w:r>
    </w:p>
    <w:p>
      <w:pPr>
        <w:spacing w:after="200" w:line="276"/>
        <w:jc w:val="both"/>
      </w:pPr>
      <w:r>
        <w:t xml:space="preserve">Zoho Creator consistently demonstrated faster time-to-market for the College Management System, particularly for standard modules such as student records, attendance, and fee tracking. Pre-built components eliminated the need to code authentication, form validation, and reporting from scratch. Traditional development, while slower to reach an initial release, would allow more precisely optimized modules to be designed from the outset.</w:t>
      </w:r>
    </w:p>
    <w:p>
      <w:pPr>
        <w:pStyle w:val="Heading2"/>
        <w:spacing w:after="120" w:before="240"/>
      </w:pPr>
      <w:r>
        <w:rPr>
          <w:b/>
          <w:bCs/>
        </w:rPr>
        <w:t xml:space="preserve">4.2 Cost Considerations</w:t>
      </w:r>
    </w:p>
    <w:p>
      <w:pPr>
        <w:spacing w:after="200" w:line="276"/>
        <w:jc w:val="both"/>
      </w:pPr>
      <w:r>
        <w:t xml:space="preserve">Building the application on Zoho Creator reduced short-term cost significantly, since no dedicated backend, frontend, or database infrastructure had to be provisioned or maintained separately. However, Zoho Creator's licensing model (based on users/records) can become a recurring cost as the institution scales, whereas a traditionally built system, once developed, avoids ongoing per-user platform fees but carries higher upfront development cost.</w:t>
      </w:r>
    </w:p>
    <w:p>
      <w:pPr>
        <w:pStyle w:val="Heading2"/>
        <w:spacing w:after="120" w:before="240"/>
      </w:pPr>
      <w:r>
        <w:rPr>
          <w:b/>
          <w:bCs/>
        </w:rPr>
        <w:t xml:space="preserve">4.3 Flexibility and Customization</w:t>
      </w:r>
    </w:p>
    <w:p>
      <w:pPr>
        <w:spacing w:after="200" w:line="276"/>
        <w:jc w:val="both"/>
      </w:pPr>
      <w:r>
        <w:t xml:space="preserve">This is where traditional development retains a clear advantage. Because engineers write code directly, they can implement virtually any feature, integration, or design requirement. Zoho Creator, by contrast, is bounded by the platform's Deluge scripting capabilities and built-in components; highly specialized institutional workflows may require workarounds or third-party integrations.</w:t>
      </w:r>
    </w:p>
    <w:p>
      <w:pPr>
        <w:pStyle w:val="Heading2"/>
        <w:spacing w:after="120" w:before="240"/>
      </w:pPr>
      <w:r>
        <w:rPr>
          <w:b/>
          <w:bCs/>
        </w:rPr>
        <w:t xml:space="preserve">4.4 Scalability and Performance</w:t>
      </w:r>
    </w:p>
    <w:p>
      <w:pPr>
        <w:spacing w:after="200" w:line="276"/>
        <w:jc w:val="both"/>
      </w:pPr>
      <w:r>
        <w:t xml:space="preserve">Traditional applications, when properly architected, can scale to serve very large numbers of users with fine-grained performance tuning. Zoho Creator has improved considerably in this area and comfortably supports institutional-scale usage, such as a college's full student and faculty base, but ultimate scalability is still bounded by Zoho's underlying infrastructure.</w:t>
      </w:r>
    </w:p>
    <w:p>
      <w:pPr>
        <w:pStyle w:val="Heading2"/>
        <w:spacing w:after="120" w:before="240"/>
      </w:pPr>
      <w:r>
        <w:rPr>
          <w:b/>
          <w:bCs/>
        </w:rPr>
        <w:t xml:space="preserve">4.5 Security and Compliance</w:t>
      </w:r>
    </w:p>
    <w:p>
      <w:pPr>
        <w:spacing w:after="200" w:line="276"/>
        <w:jc w:val="both"/>
      </w:pPr>
      <w:r>
        <w:t xml:space="preserve">Security for the Zoho-built College Management System depends on Zoho's platform-level security practices, since much of the underlying stack (server, database, network) is abstracted away from the developer. This is convenient, as Zoho invests heavily in platform security, but it also means less granular control - a relevant consideration given that the application stores sensitive student and faculty data. Traditional development would give the institution complete control over encryption, access policies, and compliance implementation.</w:t>
      </w:r>
    </w:p>
    <w:p>
      <w:pPr>
        <w:pStyle w:val="Heading2"/>
        <w:spacing w:after="120" w:before="240"/>
      </w:pPr>
      <w:r>
        <w:rPr>
          <w:b/>
          <w:bCs/>
        </w:rPr>
        <w:t xml:space="preserve">4.6 Maintainability and Technical Debt</w:t>
      </w:r>
    </w:p>
    <w:p>
      <w:pPr>
        <w:spacing w:after="200" w:line="276"/>
        <w:jc w:val="both"/>
      </w:pPr>
      <w:r>
        <w:t xml:space="preserve">The Zoho Creator application benefits from centralized platform updates - bug fixes and platform-level improvements are delivered automatically. A traditionally built system would require dedicated ongoing maintenance, but the code would be entirely owned by the developer/institution, avoiding dependence on a third-party platform's roadmap or pricing changes.</w:t>
      </w:r>
    </w:p>
    <w:p>
      <w:pPr>
        <w:pStyle w:val="Heading1"/>
        <w:spacing w:after="160" w:before="320"/>
      </w:pPr>
      <w:r>
        <w:rPr>
          <w:b/>
          <w:bCs/>
        </w:rPr>
        <w:t xml:space="preserve">5. Advantages and Disadvantages</w:t>
      </w:r>
    </w:p>
    <w:p>
      <w:pPr>
        <w:pStyle w:val="Heading2"/>
        <w:spacing w:after="120" w:before="240"/>
      </w:pPr>
      <w:r>
        <w:rPr>
          <w:b/>
          <w:bCs/>
        </w:rPr>
        <w:t xml:space="preserve">5.1 Zoho Creator (Low-Code)</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4800"/>
        <w:gridCol w:w="4800"/>
      </w:tblGrid>
      <w:tr>
        <w:trPr>
          <w:tblHeader/>
        </w:trPr>
        <w:tc>
          <w:tcPr>
            <w:tcW w:type="dxa" w:w="4800"/>
            <w:shd w:fill="D9EAD3" w:color="auto" w:val="clear"/>
            <w:tcMar>
              <w:top w:type="dxa" w:w="100"/>
              <w:left w:type="dxa" w:w="120"/>
              <w:bottom w:type="dxa" w:w="100"/>
              <w:right w:type="dxa" w:w="120"/>
            </w:tcMar>
            <w:vAlign w:val="center"/>
          </w:tcPr>
          <w:p>
            <w:r>
              <w:rPr>
                <w:b/>
                <w:bCs/>
              </w:rPr>
              <w:t xml:space="preserve">Advantages</w:t>
            </w:r>
          </w:p>
        </w:tc>
        <w:tc>
          <w:tcPr>
            <w:tcW w:type="dxa" w:w="4800"/>
            <w:shd w:fill="F4CCCC" w:color="auto" w:val="clear"/>
            <w:tcMar>
              <w:top w:type="dxa" w:w="100"/>
              <w:left w:type="dxa" w:w="120"/>
              <w:bottom w:type="dxa" w:w="100"/>
              <w:right w:type="dxa" w:w="120"/>
            </w:tcMar>
            <w:vAlign w:val="center"/>
          </w:tcPr>
          <w:p>
            <w:r>
              <w:rPr>
                <w:b/>
                <w:bCs/>
              </w:rPr>
              <w:t xml:space="preserve">Disadvantages</w:t>
            </w:r>
          </w:p>
        </w:tc>
      </w:tr>
      <w:tr>
        <w:tc>
          <w:tcPr>
            <w:tcW w:type="dxa" w:w="4800"/>
            <w:tcMar>
              <w:top w:type="dxa" w:w="100"/>
              <w:left w:type="dxa" w:w="120"/>
              <w:bottom w:type="dxa" w:w="100"/>
              <w:right w:type="dxa" w:w="120"/>
            </w:tcMar>
            <w:vAlign w:val="center"/>
          </w:tcPr>
          <w:p>
            <w:r>
              <w:rPr>
                <w:b w:val="false"/>
                <w:bCs w:val="false"/>
              </w:rPr>
              <w:t xml:space="preserve">Significantly faster development and deployment cycles</w:t>
            </w:r>
          </w:p>
        </w:tc>
        <w:tc>
          <w:tcPr>
            <w:tcW w:type="dxa" w:w="4800"/>
            <w:tcMar>
              <w:top w:type="dxa" w:w="100"/>
              <w:left w:type="dxa" w:w="120"/>
              <w:bottom w:type="dxa" w:w="100"/>
              <w:right w:type="dxa" w:w="120"/>
            </w:tcMar>
            <w:vAlign w:val="center"/>
          </w:tcPr>
          <w:p>
            <w:r>
              <w:rPr>
                <w:b w:val="false"/>
                <w:bCs w:val="false"/>
              </w:rPr>
              <w:t xml:space="preserve">Limited customization for highly complex or unique requirements</w:t>
            </w:r>
          </w:p>
        </w:tc>
      </w:tr>
      <w:tr>
        <w:tc>
          <w:tcPr>
            <w:tcW w:type="dxa" w:w="4800"/>
            <w:tcMar>
              <w:top w:type="dxa" w:w="100"/>
              <w:left w:type="dxa" w:w="120"/>
              <w:bottom w:type="dxa" w:w="100"/>
              <w:right w:type="dxa" w:w="120"/>
            </w:tcMar>
            <w:vAlign w:val="center"/>
          </w:tcPr>
          <w:p>
            <w:r>
              <w:rPr>
                <w:b w:val="false"/>
                <w:bCs w:val="false"/>
              </w:rPr>
              <w:t xml:space="preserve">Lower barrier to entry - built without a large engineering team</w:t>
            </w:r>
          </w:p>
        </w:tc>
        <w:tc>
          <w:tcPr>
            <w:tcW w:type="dxa" w:w="4800"/>
            <w:tcMar>
              <w:top w:type="dxa" w:w="100"/>
              <w:left w:type="dxa" w:w="120"/>
              <w:bottom w:type="dxa" w:w="100"/>
              <w:right w:type="dxa" w:w="120"/>
            </w:tcMar>
            <w:vAlign w:val="center"/>
          </w:tcPr>
          <w:p>
            <w:r>
              <w:rPr>
                <w:b w:val="false"/>
                <w:bCs w:val="false"/>
              </w:rPr>
              <w:t xml:space="preserve">Risk of vendor lock-in and platform dependency</w:t>
            </w:r>
          </w:p>
        </w:tc>
      </w:tr>
      <w:tr>
        <w:tc>
          <w:tcPr>
            <w:tcW w:type="dxa" w:w="4800"/>
            <w:tcMar>
              <w:top w:type="dxa" w:w="100"/>
              <w:left w:type="dxa" w:w="120"/>
              <w:bottom w:type="dxa" w:w="100"/>
              <w:right w:type="dxa" w:w="120"/>
            </w:tcMar>
            <w:vAlign w:val="center"/>
          </w:tcPr>
          <w:p>
            <w:r>
              <w:rPr>
                <w:b w:val="false"/>
                <w:bCs w:val="false"/>
              </w:rPr>
              <w:t xml:space="preserve">Reduced need for separate backend, frontend, and DB specialists</w:t>
            </w:r>
          </w:p>
        </w:tc>
        <w:tc>
          <w:tcPr>
            <w:tcW w:type="dxa" w:w="4800"/>
            <w:tcMar>
              <w:top w:type="dxa" w:w="100"/>
              <w:left w:type="dxa" w:w="120"/>
              <w:bottom w:type="dxa" w:w="100"/>
              <w:right w:type="dxa" w:w="120"/>
            </w:tcMar>
            <w:vAlign w:val="center"/>
          </w:tcPr>
          <w:p>
            <w:r>
              <w:rPr>
                <w:b w:val="false"/>
                <w:bCs w:val="false"/>
              </w:rPr>
              <w:t xml:space="preserve">Licensing costs that can scale with users/records</w:t>
            </w:r>
          </w:p>
        </w:tc>
      </w:tr>
      <w:tr>
        <w:tc>
          <w:tcPr>
            <w:tcW w:type="dxa" w:w="4800"/>
            <w:tcMar>
              <w:top w:type="dxa" w:w="100"/>
              <w:left w:type="dxa" w:w="120"/>
              <w:bottom w:type="dxa" w:w="100"/>
              <w:right w:type="dxa" w:w="120"/>
            </w:tcMar>
            <w:vAlign w:val="center"/>
          </w:tcPr>
          <w:p>
            <w:r>
              <w:rPr>
                <w:b w:val="false"/>
                <w:bCs w:val="false"/>
              </w:rPr>
              <w:t xml:space="preserve">Built-in maintenance, hosting, and updates from Zoho</w:t>
            </w:r>
          </w:p>
        </w:tc>
        <w:tc>
          <w:tcPr>
            <w:tcW w:type="dxa" w:w="4800"/>
            <w:tcMar>
              <w:top w:type="dxa" w:w="100"/>
              <w:left w:type="dxa" w:w="120"/>
              <w:bottom w:type="dxa" w:w="100"/>
              <w:right w:type="dxa" w:w="120"/>
            </w:tcMar>
            <w:vAlign w:val="center"/>
          </w:tcPr>
          <w:p>
            <w:r>
              <w:rPr>
                <w:b w:val="false"/>
                <w:bCs w:val="false"/>
              </w:rPr>
              <w:t xml:space="preserve">Less control over security and data governance</w:t>
            </w:r>
          </w:p>
        </w:tc>
      </w:tr>
      <w:tr>
        <w:tc>
          <w:tcPr>
            <w:tcW w:type="dxa" w:w="4800"/>
            <w:tcMar>
              <w:top w:type="dxa" w:w="100"/>
              <w:left w:type="dxa" w:w="120"/>
              <w:bottom w:type="dxa" w:w="100"/>
              <w:right w:type="dxa" w:w="120"/>
            </w:tcMar>
            <w:vAlign w:val="center"/>
          </w:tcPr>
          <w:p>
            <w:r>
              <w:rPr>
                <w:b w:val="false"/>
                <w:bCs w:val="false"/>
              </w:rPr>
              <w:t xml:space="preserve">Encourages rapid iteration based on institutional feedback</w:t>
            </w:r>
          </w:p>
        </w:tc>
        <w:tc>
          <w:tcPr>
            <w:tcW w:type="dxa" w:w="4800"/>
            <w:tcMar>
              <w:top w:type="dxa" w:w="100"/>
              <w:left w:type="dxa" w:w="120"/>
              <w:bottom w:type="dxa" w:w="100"/>
              <w:right w:type="dxa" w:w="120"/>
            </w:tcMar>
            <w:vAlign w:val="center"/>
          </w:tcPr>
          <w:p>
            <w:r>
              <w:rPr>
                <w:b w:val="false"/>
                <w:bCs w:val="false"/>
              </w:rPr>
              <w:t xml:space="preserve">May face constraints at very high scale or performance-critical needs</w:t>
            </w:r>
          </w:p>
        </w:tc>
      </w:tr>
    </w:tbl>
    <w:p>
      <w:pPr>
        <w:spacing w:before="240"/>
      </w:pPr>
    </w:p>
    <w:p>
      <w:pPr>
        <w:pStyle w:val="Heading2"/>
        <w:spacing w:after="120" w:before="240"/>
      </w:pPr>
      <w:r>
        <w:rPr>
          <w:b/>
          <w:bCs/>
        </w:rPr>
        <w:t xml:space="preserve">5.2 Traditional Development</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4800"/>
        <w:gridCol w:w="4800"/>
      </w:tblGrid>
      <w:tr>
        <w:trPr>
          <w:tblHeader/>
        </w:trPr>
        <w:tc>
          <w:tcPr>
            <w:tcW w:type="dxa" w:w="4800"/>
            <w:shd w:fill="D9EAD3" w:color="auto" w:val="clear"/>
            <w:tcMar>
              <w:top w:type="dxa" w:w="100"/>
              <w:left w:type="dxa" w:w="120"/>
              <w:bottom w:type="dxa" w:w="100"/>
              <w:right w:type="dxa" w:w="120"/>
            </w:tcMar>
            <w:vAlign w:val="center"/>
          </w:tcPr>
          <w:p>
            <w:r>
              <w:rPr>
                <w:b/>
                <w:bCs/>
              </w:rPr>
              <w:t xml:space="preserve">Advantages</w:t>
            </w:r>
          </w:p>
        </w:tc>
        <w:tc>
          <w:tcPr>
            <w:tcW w:type="dxa" w:w="4800"/>
            <w:shd w:fill="F4CCCC" w:color="auto" w:val="clear"/>
            <w:tcMar>
              <w:top w:type="dxa" w:w="100"/>
              <w:left w:type="dxa" w:w="120"/>
              <w:bottom w:type="dxa" w:w="100"/>
              <w:right w:type="dxa" w:w="120"/>
            </w:tcMar>
            <w:vAlign w:val="center"/>
          </w:tcPr>
          <w:p>
            <w:r>
              <w:rPr>
                <w:b/>
                <w:bCs/>
              </w:rPr>
              <w:t xml:space="preserve">Disadvantages</w:t>
            </w:r>
          </w:p>
        </w:tc>
      </w:tr>
      <w:tr>
        <w:tc>
          <w:tcPr>
            <w:tcW w:type="dxa" w:w="4800"/>
            <w:tcMar>
              <w:top w:type="dxa" w:w="100"/>
              <w:left w:type="dxa" w:w="120"/>
              <w:bottom w:type="dxa" w:w="100"/>
              <w:right w:type="dxa" w:w="120"/>
            </w:tcMar>
            <w:vAlign w:val="center"/>
          </w:tcPr>
          <w:p>
            <w:r>
              <w:rPr>
                <w:b w:val="false"/>
                <w:bCs w:val="false"/>
              </w:rPr>
              <w:t xml:space="preserve">Complete flexibility and customization</w:t>
            </w:r>
          </w:p>
        </w:tc>
        <w:tc>
          <w:tcPr>
            <w:tcW w:type="dxa" w:w="4800"/>
            <w:tcMar>
              <w:top w:type="dxa" w:w="100"/>
              <w:left w:type="dxa" w:w="120"/>
              <w:bottom w:type="dxa" w:w="100"/>
              <w:right w:type="dxa" w:w="120"/>
            </w:tcMar>
            <w:vAlign w:val="center"/>
          </w:tcPr>
          <w:p>
            <w:r>
              <w:rPr>
                <w:b w:val="false"/>
                <w:bCs w:val="false"/>
              </w:rPr>
              <w:t xml:space="preserve">Longer development timelines</w:t>
            </w:r>
          </w:p>
        </w:tc>
      </w:tr>
      <w:tr>
        <w:tc>
          <w:tcPr>
            <w:tcW w:type="dxa" w:w="4800"/>
            <w:tcMar>
              <w:top w:type="dxa" w:w="100"/>
              <w:left w:type="dxa" w:w="120"/>
              <w:bottom w:type="dxa" w:w="100"/>
              <w:right w:type="dxa" w:w="120"/>
            </w:tcMar>
            <w:vAlign w:val="center"/>
          </w:tcPr>
          <w:p>
            <w:r>
              <w:rPr>
                <w:b w:val="false"/>
                <w:bCs w:val="false"/>
              </w:rPr>
              <w:t xml:space="preserve">Full ownership of code and intellectual property</w:t>
            </w:r>
          </w:p>
        </w:tc>
        <w:tc>
          <w:tcPr>
            <w:tcW w:type="dxa" w:w="4800"/>
            <w:tcMar>
              <w:top w:type="dxa" w:w="100"/>
              <w:left w:type="dxa" w:w="120"/>
              <w:bottom w:type="dxa" w:w="100"/>
              <w:right w:type="dxa" w:w="120"/>
            </w:tcMar>
            <w:vAlign w:val="center"/>
          </w:tcPr>
          <w:p>
            <w:r>
              <w:rPr>
                <w:b w:val="false"/>
                <w:bCs w:val="false"/>
              </w:rPr>
              <w:t xml:space="preserve">Requires skilled, often costly, engineering talent</w:t>
            </w:r>
          </w:p>
        </w:tc>
      </w:tr>
      <w:tr>
        <w:tc>
          <w:tcPr>
            <w:tcW w:type="dxa" w:w="4800"/>
            <w:tcMar>
              <w:top w:type="dxa" w:w="100"/>
              <w:left w:type="dxa" w:w="120"/>
              <w:bottom w:type="dxa" w:w="100"/>
              <w:right w:type="dxa" w:w="120"/>
            </w:tcMar>
            <w:vAlign w:val="center"/>
          </w:tcPr>
          <w:p>
            <w:r>
              <w:rPr>
                <w:b w:val="false"/>
                <w:bCs w:val="false"/>
              </w:rPr>
              <w:t xml:space="preserve">No inherent limits on scalability or performance tuning</w:t>
            </w:r>
          </w:p>
        </w:tc>
        <w:tc>
          <w:tcPr>
            <w:tcW w:type="dxa" w:w="4800"/>
            <w:tcMar>
              <w:top w:type="dxa" w:w="100"/>
              <w:left w:type="dxa" w:w="120"/>
              <w:bottom w:type="dxa" w:w="100"/>
              <w:right w:type="dxa" w:w="120"/>
            </w:tcMar>
            <w:vAlign w:val="center"/>
          </w:tcPr>
          <w:p>
            <w:r>
              <w:rPr>
                <w:b w:val="false"/>
                <w:bCs w:val="false"/>
              </w:rPr>
              <w:t xml:space="preserve">Higher upfront investment and project risk</w:t>
            </w:r>
          </w:p>
        </w:tc>
      </w:tr>
      <w:tr>
        <w:tc>
          <w:tcPr>
            <w:tcW w:type="dxa" w:w="4800"/>
            <w:tcMar>
              <w:top w:type="dxa" w:w="100"/>
              <w:left w:type="dxa" w:w="120"/>
              <w:bottom w:type="dxa" w:w="100"/>
              <w:right w:type="dxa" w:w="120"/>
            </w:tcMar>
            <w:vAlign w:val="center"/>
          </w:tcPr>
          <w:p>
            <w:r>
              <w:rPr>
                <w:b w:val="false"/>
                <w:bCs w:val="false"/>
              </w:rPr>
              <w:t xml:space="preserve">Full control over security and compliance implementation</w:t>
            </w:r>
          </w:p>
        </w:tc>
        <w:tc>
          <w:tcPr>
            <w:tcW w:type="dxa" w:w="4800"/>
            <w:tcMar>
              <w:top w:type="dxa" w:w="100"/>
              <w:left w:type="dxa" w:w="120"/>
              <w:bottom w:type="dxa" w:w="100"/>
              <w:right w:type="dxa" w:w="120"/>
            </w:tcMar>
            <w:vAlign w:val="center"/>
          </w:tcPr>
          <w:p>
            <w:r>
              <w:rPr>
                <w:b w:val="false"/>
                <w:bCs w:val="false"/>
              </w:rPr>
              <w:t xml:space="preserve">Ongoing maintenance burden falls entirely on the developer/institution</w:t>
            </w:r>
          </w:p>
        </w:tc>
      </w:tr>
      <w:tr>
        <w:tc>
          <w:tcPr>
            <w:tcW w:type="dxa" w:w="4800"/>
            <w:tcMar>
              <w:top w:type="dxa" w:w="100"/>
              <w:left w:type="dxa" w:w="120"/>
              <w:bottom w:type="dxa" w:w="100"/>
              <w:right w:type="dxa" w:w="120"/>
            </w:tcMar>
            <w:vAlign w:val="center"/>
          </w:tcPr>
          <w:p>
            <w:r>
              <w:rPr>
                <w:b w:val="false"/>
                <w:bCs w:val="false"/>
              </w:rPr>
              <w:t xml:space="preserve">No vendor lock-in or platform dependency risk</w:t>
            </w:r>
          </w:p>
        </w:tc>
        <w:tc>
          <w:tcPr>
            <w:tcW w:type="dxa" w:w="4800"/>
            <w:tcMar>
              <w:top w:type="dxa" w:w="100"/>
              <w:left w:type="dxa" w:w="120"/>
              <w:bottom w:type="dxa" w:w="100"/>
              <w:right w:type="dxa" w:w="120"/>
            </w:tcMar>
            <w:vAlign w:val="center"/>
          </w:tcPr>
          <w:p>
            <w:r>
              <w:rPr>
                <w:b w:val="false"/>
                <w:bCs w:val="false"/>
              </w:rPr>
              <w:t xml:space="preserve">Slower to pivot on rapidly changing institutional requirements</w:t>
            </w:r>
          </w:p>
        </w:tc>
      </w:tr>
    </w:tbl>
    <w:p>
      <w:pPr>
        <w:pStyle w:val="Heading1"/>
        <w:spacing w:after="160" w:before="320"/>
      </w:pPr>
      <w:r>
        <w:rPr>
          <w:b/>
          <w:bCs/>
        </w:rPr>
        <w:t xml:space="preserve">6. Case Study: College Management System on Zoho Creator</w:t>
      </w:r>
    </w:p>
    <w:p>
      <w:pPr>
        <w:spacing w:after="200" w:line="276"/>
        <w:jc w:val="both"/>
      </w:pPr>
      <w:r>
        <w:t xml:space="preserve">The College Management System application (accessible at https://creatorapp.zoho.in/alwinabishek.st.2024.aiml/college-management-system) was built by Alwin Abishek, Department of AIML, as a practical demonstration of low-code development. The application brings together the modules an academic institution typically needs into a single platform:</w:t>
      </w:r>
    </w:p>
    <w:p>
      <w:pPr>
        <w:pStyle w:val="ListParagraph"/>
        <w:numPr>
          <w:ilvl w:val="0"/>
          <w:numId w:val="1"/>
        </w:numPr>
        <w:spacing w:after="100"/>
      </w:pPr>
      <w:r>
        <w:t xml:space="preserve">Admissions - capturing and processing new student applications</w:t>
      </w:r>
    </w:p>
    <w:p>
      <w:pPr>
        <w:pStyle w:val="ListParagraph"/>
        <w:numPr>
          <w:ilvl w:val="0"/>
          <w:numId w:val="1"/>
        </w:numPr>
        <w:spacing w:after="100"/>
      </w:pPr>
      <w:r>
        <w:t xml:space="preserve">Course Management - organizing courses, sections, and curriculum data</w:t>
      </w:r>
    </w:p>
    <w:p>
      <w:pPr>
        <w:pStyle w:val="ListParagraph"/>
        <w:numPr>
          <w:ilvl w:val="0"/>
          <w:numId w:val="1"/>
        </w:numPr>
        <w:spacing w:after="100"/>
      </w:pPr>
      <w:r>
        <w:t xml:space="preserve">Examinations &amp; Grades - recording assessments and computing results</w:t>
      </w:r>
    </w:p>
    <w:p>
      <w:pPr>
        <w:pStyle w:val="ListParagraph"/>
        <w:numPr>
          <w:ilvl w:val="0"/>
          <w:numId w:val="1"/>
        </w:numPr>
        <w:spacing w:after="100"/>
      </w:pPr>
      <w:r>
        <w:t xml:space="preserve">Library Management - tracking book inventory, issues, and returns</w:t>
      </w:r>
    </w:p>
    <w:p>
      <w:pPr>
        <w:pStyle w:val="ListParagraph"/>
        <w:numPr>
          <w:ilvl w:val="0"/>
          <w:numId w:val="1"/>
        </w:numPr>
        <w:spacing w:after="100"/>
      </w:pPr>
      <w:r>
        <w:t xml:space="preserve">Student Records - maintaining centralized student profiles and history</w:t>
      </w:r>
    </w:p>
    <w:p>
      <w:pPr>
        <w:pStyle w:val="ListParagraph"/>
        <w:numPr>
          <w:ilvl w:val="0"/>
          <w:numId w:val="1"/>
        </w:numPr>
        <w:spacing w:after="100"/>
      </w:pPr>
      <w:r>
        <w:t xml:space="preserve">Attendance Tracking - recording and summarizing daily/period-wise attendance</w:t>
      </w:r>
    </w:p>
    <w:p>
      <w:pPr>
        <w:pStyle w:val="ListParagraph"/>
        <w:numPr>
          <w:ilvl w:val="0"/>
          <w:numId w:val="1"/>
        </w:numPr>
        <w:spacing w:after="100"/>
      </w:pPr>
      <w:r>
        <w:t xml:space="preserve">Fee Management - tracking fee structures, payments, and dues</w:t>
      </w:r>
    </w:p>
    <w:p>
      <w:pPr>
        <w:pStyle w:val="ListParagraph"/>
        <w:numPr>
          <w:ilvl w:val="0"/>
          <w:numId w:val="1"/>
        </w:numPr>
        <w:spacing w:after="100"/>
      </w:pPr>
      <w:r>
        <w:t xml:space="preserve">Faculty Management - maintaining faculty profiles, assignments, and workload</w:t>
      </w:r>
    </w:p>
    <w:p>
      <w:pPr>
        <w:spacing w:after="200" w:line="276"/>
        <w:jc w:val="both"/>
      </w:pPr>
      <w:r>
        <w:t xml:space="preserve">Building this scope of functionality on Zoho Creator allowed the eight modules to be designed, connected, and deployed as an integrated system without provisioning a separate backend server, database engine, or hosting environment - each of which would have been a prerequisite step in a traditional build. Deluge scripting was used where visual workflow tools were not sufficient, such as for computing attendance percentages and fee balances, illustrating the platform's 'pro-code within low-code' extension points.</w:t>
      </w:r>
    </w:p>
    <w:p>
      <w:pPr>
        <w:spacing w:after="200" w:line="276"/>
        <w:jc w:val="both"/>
      </w:pPr>
      <w:r>
        <w:t xml:space="preserve">This case study reinforces the broader comparison in Section 4: the Zoho Creator build favoured speed and low overhead for a comprehensive academic system, while trading away some of the deep customization, data ownership, and infrastructure control that a fully traditional build would have offered.</w:t>
      </w:r>
    </w:p>
    <w:p>
      <w:pPr>
        <w:pStyle w:val="Heading1"/>
        <w:spacing w:after="160" w:before="320"/>
      </w:pPr>
      <w:r>
        <w:rPr>
          <w:b/>
          <w:bCs/>
        </w:rPr>
        <w:t xml:space="preserve">7. Choosing the Right Approach</w:t>
      </w:r>
    </w:p>
    <w:p>
      <w:pPr>
        <w:spacing w:after="200" w:line="276"/>
        <w:jc w:val="both"/>
      </w:pPr>
      <w:r>
        <w:t xml:space="preserve">In practice, the choice between Zoho Creator and traditional development is rarely binary. Based on the College Management System build, the following guidance applies:</w:t>
      </w:r>
    </w:p>
    <w:p>
      <w:pPr>
        <w:pStyle w:val="Heading2"/>
        <w:spacing w:after="120" w:before="240"/>
      </w:pPr>
      <w:r>
        <w:rPr>
          <w:b/>
          <w:bCs/>
        </w:rPr>
        <w:t xml:space="preserve">7.1 When Zoho Creator (Low-Code) Is the Better Fit</w:t>
      </w:r>
    </w:p>
    <w:p>
      <w:pPr>
        <w:pStyle w:val="ListParagraph"/>
        <w:numPr>
          <w:ilvl w:val="0"/>
          <w:numId w:val="1"/>
        </w:numPr>
        <w:spacing w:after="100"/>
      </w:pPr>
      <w:r>
        <w:t xml:space="preserve">The project has a tight deadline and moderate complexity</w:t>
      </w:r>
    </w:p>
    <w:p>
      <w:pPr>
        <w:pStyle w:val="ListParagraph"/>
        <w:numPr>
          <w:ilvl w:val="0"/>
          <w:numId w:val="1"/>
        </w:numPr>
        <w:spacing w:after="100"/>
      </w:pPr>
      <w:r>
        <w:t xml:space="preserve">The application automates institutional/administrative processes</w:t>
      </w:r>
    </w:p>
    <w:p>
      <w:pPr>
        <w:pStyle w:val="ListParagraph"/>
        <w:numPr>
          <w:ilvl w:val="0"/>
          <w:numId w:val="1"/>
        </w:numPr>
        <w:spacing w:after="100"/>
      </w:pPr>
      <w:r>
        <w:t xml:space="preserve">A single developer or small team needs to deliver a working system quickly</w:t>
      </w:r>
    </w:p>
    <w:p>
      <w:pPr>
        <w:pStyle w:val="ListParagraph"/>
        <w:numPr>
          <w:ilvl w:val="0"/>
          <w:numId w:val="1"/>
        </w:numPr>
        <w:spacing w:after="100"/>
      </w:pPr>
      <w:r>
        <w:t xml:space="preserve">Engineering resources are limited or the developer is still building full-stack expertise</w:t>
      </w:r>
    </w:p>
    <w:p>
      <w:pPr>
        <w:pStyle w:val="Heading2"/>
        <w:spacing w:after="120" w:before="240"/>
      </w:pPr>
      <w:r>
        <w:rPr>
          <w:b/>
          <w:bCs/>
        </w:rPr>
        <w:t xml:space="preserve">7.2 When Traditional Development Is the Better Fit</w:t>
      </w:r>
    </w:p>
    <w:p>
      <w:pPr>
        <w:pStyle w:val="ListParagraph"/>
        <w:numPr>
          <w:ilvl w:val="0"/>
          <w:numId w:val="1"/>
        </w:numPr>
        <w:spacing w:after="100"/>
      </w:pPr>
      <w:r>
        <w:t xml:space="preserve">The application is a core, differentiated product rather than an internal tool</w:t>
      </w:r>
    </w:p>
    <w:p>
      <w:pPr>
        <w:pStyle w:val="ListParagraph"/>
        <w:numPr>
          <w:ilvl w:val="0"/>
          <w:numId w:val="1"/>
        </w:numPr>
        <w:spacing w:after="100"/>
      </w:pPr>
      <w:r>
        <w:t xml:space="preserve">Requirements involve complex, novel, or highly specialized logic</w:t>
      </w:r>
    </w:p>
    <w:p>
      <w:pPr>
        <w:pStyle w:val="ListParagraph"/>
        <w:numPr>
          <w:ilvl w:val="0"/>
          <w:numId w:val="1"/>
        </w:numPr>
        <w:spacing w:after="100"/>
      </w:pPr>
      <w:r>
        <w:t xml:space="preserve">Strict regulatory, security, or data-ownership requirements apply</w:t>
      </w:r>
    </w:p>
    <w:p>
      <w:pPr>
        <w:pStyle w:val="ListParagraph"/>
        <w:numPr>
          <w:ilvl w:val="0"/>
          <w:numId w:val="1"/>
        </w:numPr>
        <w:spacing w:after="100"/>
      </w:pPr>
      <w:r>
        <w:t xml:space="preserve">Long-term scalability and full ownership of the codebase are priorities</w:t>
      </w:r>
    </w:p>
    <w:p>
      <w:pPr>
        <w:pStyle w:val="Heading1"/>
        <w:spacing w:after="160" w:before="320"/>
      </w:pPr>
      <w:r>
        <w:rPr>
          <w:b/>
          <w:bCs/>
        </w:rPr>
        <w:t xml:space="preserve">8. Emerging Trends</w:t>
      </w:r>
    </w:p>
    <w:p>
      <w:pPr>
        <w:spacing w:after="200" w:line="276"/>
        <w:jc w:val="both"/>
      </w:pPr>
      <w:r>
        <w:t xml:space="preserve">The line between low-code and traditional development continues to blur. Zoho Creator's Deluge scripting exemplifies how low-code platforms increasingly expose 'pro-code' extension points, allowing developers to write custom logic within an otherwise visual environment. At the same time, traditional frameworks are adopting low-code-style scaffolding and boilerplate generation. Artificial intelligence is accelerating this convergence further, with AI-assisted code generation now supplementing both traditional coding and low-code configuration, narrowing the speed gap between the two approaches.</w:t>
      </w:r>
    </w:p>
    <w:p>
      <w:pPr>
        <w:pStyle w:val="Heading1"/>
        <w:spacing w:after="160" w:before="320"/>
      </w:pPr>
      <w:r>
        <w:rPr>
          <w:b/>
          <w:bCs/>
        </w:rPr>
        <w:t xml:space="preserve">9. Conclusion</w:t>
      </w:r>
    </w:p>
    <w:p>
      <w:pPr>
        <w:spacing w:after="200" w:line="276"/>
        <w:jc w:val="both"/>
      </w:pPr>
      <w:r>
        <w:t xml:space="preserve">Zoho Creator and traditional application development each offer distinct advantages suited to different needs. As demonstrated by the College Management System built at https://creatorapp.zoho.in/alwinabishek.st.2024.aiml/college-management-system, low-code development on Zoho Creator excelled in speed, accessibility, and low overhead for a comprehensive, multi-module institutional system, while traditional development remains indispensable for applications that demand full control over architecture, data ownership, and security. Rather than viewing these approaches as competing philosophies, this study treats them as complementary tools - selecting the right approach for the right project, and in many cases combining both to maximize speed without sacrificing the flexibility that larger, more specialized systems require.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Low-Code vs Traditional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2026-08-01T03:44:23.405Z</dcterms:created>
  <dcterms:modified xsi:type="dcterms:W3CDTF">2026-08-01T03:44:23.405Z</dcterms:modified>
</cp:coreProperties>
</file>

<file path=docProps/custom.xml><?xml version="1.0" encoding="utf-8"?>
<Properties xmlns="http://schemas.openxmlformats.org/officeDocument/2006/custom-properties" xmlns:vt="http://schemas.openxmlformats.org/officeDocument/2006/docPropsVTypes"/>
</file>