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500660688"/>
        <w:docPartObj>
          <w:docPartGallery w:val="Cover Pages"/>
          <w:docPartUnique/>
        </w:docPartObj>
      </w:sdtPr>
      <w:sdtEndPr/>
      <w:sdtContent>
        <w:p w14:paraId="7D228A96" w14:textId="68146287" w:rsidR="00C43EE9" w:rsidRDefault="00C43EE9">
          <w:r>
            <w:rPr>
              <w:noProof/>
            </w:rPr>
            <mc:AlternateContent>
              <mc:Choice Requires="wpg">
                <w:drawing>
                  <wp:anchor distT="0" distB="0" distL="114300" distR="114300" simplePos="0" relativeHeight="251659264" behindDoc="1" locked="0" layoutInCell="1" allowOverlap="1" wp14:anchorId="312B9FFE" wp14:editId="282ACE16">
                    <wp:simplePos x="0" y="0"/>
                    <wp:positionH relativeFrom="page">
                      <wp:align>center</wp:align>
                    </wp:positionH>
                    <wp:positionV relativeFrom="page">
                      <wp:align>center</wp:align>
                    </wp:positionV>
                    <wp:extent cx="7134789" cy="9166860"/>
                    <wp:effectExtent l="0" t="0" r="0" b="0"/>
                    <wp:wrapNone/>
                    <wp:docPr id="48" name="Group 48"/>
                    <wp:cNvGraphicFramePr/>
                    <a:graphic xmlns:a="http://schemas.openxmlformats.org/drawingml/2006/main">
                      <a:graphicData uri="http://schemas.microsoft.com/office/word/2010/wordprocessingGroup">
                        <wpg:wgp>
                          <wpg:cNvGrpSpPr/>
                          <wpg:grpSpPr>
                            <a:xfrm>
                              <a:off x="0" y="0"/>
                              <a:ext cx="7134789" cy="9166860"/>
                              <a:chOff x="0" y="0"/>
                              <a:chExt cx="7134789" cy="9166860"/>
                            </a:xfrm>
                          </wpg:grpSpPr>
                          <wpg:grpSp>
                            <wpg:cNvPr id="49" name="Group 49"/>
                            <wpg:cNvGrpSpPr/>
                            <wpg:grpSpPr>
                              <a:xfrm>
                                <a:off x="0" y="0"/>
                                <a:ext cx="6858000" cy="9166860"/>
                                <a:chOff x="0" y="0"/>
                                <a:chExt cx="6858000" cy="9166860"/>
                              </a:xfrm>
                            </wpg:grpSpPr>
                            <wps:wsp>
                              <wps:cNvPr id="54" name="Rectangle 54"/>
                              <wps:cNvSpPr/>
                              <wps:spPr>
                                <a:xfrm>
                                  <a:off x="0" y="2286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55730C34" w14:textId="77777777" w:rsidR="00C43EE9" w:rsidRDefault="00C43EE9">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291394" y="3063240"/>
                                <a:ext cx="6843395" cy="6088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7DEE8F11" w14:textId="293A793F" w:rsidR="00C43EE9" w:rsidRDefault="00FE246F">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What’s The deal with Inter</w:t>
                                      </w:r>
                                      <w:r w:rsidR="007B4E11">
                                        <w:rPr>
                                          <w:rFonts w:asciiTheme="majorHAnsi" w:eastAsiaTheme="majorEastAsia" w:hAnsiTheme="majorHAnsi" w:cstheme="majorBidi"/>
                                          <w:caps/>
                                          <w:color w:val="FFFFFF" w:themeColor="background1"/>
                                          <w:sz w:val="64"/>
                                          <w:szCs w:val="64"/>
                                        </w:rPr>
                                        <w:t xml:space="preserve"> </w:t>
                                      </w:r>
                                      <w:r>
                                        <w:rPr>
                                          <w:rFonts w:asciiTheme="majorHAnsi" w:eastAsiaTheme="majorEastAsia" w:hAnsiTheme="majorHAnsi" w:cstheme="majorBidi"/>
                                          <w:caps/>
                                          <w:color w:val="FFFFFF" w:themeColor="background1"/>
                                          <w:sz w:val="64"/>
                                          <w:szCs w:val="64"/>
                                        </w:rPr>
                                        <w:t>Process Communication</w:t>
                                      </w:r>
                                      <w:r w:rsidR="007B4E11">
                                        <w:rPr>
                                          <w:rFonts w:asciiTheme="majorHAnsi" w:eastAsiaTheme="majorEastAsia" w:hAnsiTheme="majorHAnsi" w:cstheme="majorBidi"/>
                                          <w:caps/>
                                          <w:color w:val="FFFFFF" w:themeColor="background1"/>
                                          <w:sz w:val="64"/>
                                          <w:szCs w:val="64"/>
                                        </w:rPr>
                                        <w:t>?</w:t>
                                      </w:r>
                                    </w:p>
                                  </w:sdtContent>
                                </w:sdt>
                                <w:sdt>
                                  <w:sdtPr>
                                    <w:rPr>
                                      <w:color w:val="F0A22E"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43F37B7B" w14:textId="6F00550D" w:rsidR="00C43EE9" w:rsidRDefault="00337DF7">
                                      <w:pPr>
                                        <w:pStyle w:val="NoSpacing"/>
                                        <w:spacing w:before="120"/>
                                        <w:rPr>
                                          <w:color w:val="F0A22E" w:themeColor="accent1"/>
                                          <w:sz w:val="36"/>
                                          <w:szCs w:val="36"/>
                                        </w:rPr>
                                      </w:pPr>
                                      <w:r>
                                        <w:rPr>
                                          <w:color w:val="F0A22E" w:themeColor="accent1"/>
                                          <w:sz w:val="36"/>
                                          <w:szCs w:val="36"/>
                                        </w:rPr>
                                        <w:t xml:space="preserve">INTERPROCESS COMMUNICATION </w:t>
                                      </w:r>
                                      <w:r w:rsidR="007B4E11">
                                        <w:rPr>
                                          <w:color w:val="F0A22E" w:themeColor="accent1"/>
                                          <w:sz w:val="36"/>
                                          <w:szCs w:val="36"/>
                                        </w:rPr>
                                        <w:t>REPORT</w:t>
                                      </w:r>
                                    </w:p>
                                  </w:sdtContent>
                                </w:sdt>
                                <w:p w14:paraId="2552F1A5" w14:textId="77777777" w:rsidR="00337DF7" w:rsidRDefault="00337DF7" w:rsidP="00337DF7">
                                  <w:pPr>
                                    <w:pStyle w:val="NoSpacing"/>
                                    <w:spacing w:before="120"/>
                                    <w:rPr>
                                      <w:color w:val="F0A22E" w:themeColor="accent1"/>
                                      <w:sz w:val="36"/>
                                      <w:szCs w:val="36"/>
                                    </w:rPr>
                                  </w:pPr>
                                  <w:r>
                                    <w:rPr>
                                      <w:color w:val="F0A22E" w:themeColor="accent1"/>
                                      <w:sz w:val="36"/>
                                      <w:szCs w:val="36"/>
                                    </w:rPr>
                                    <w:t>Alwyn Barnard 28430093</w:t>
                                  </w:r>
                                </w:p>
                                <w:p w14:paraId="66681315" w14:textId="1206AE21" w:rsidR="00C43EE9" w:rsidRDefault="00337DF7" w:rsidP="00337DF7">
                                  <w:pPr>
                                    <w:pStyle w:val="NoSpacing"/>
                                    <w:spacing w:before="120"/>
                                    <w:rPr>
                                      <w:color w:val="F0A22E" w:themeColor="accent1"/>
                                      <w:sz w:val="36"/>
                                      <w:szCs w:val="36"/>
                                    </w:rPr>
                                  </w:pPr>
                                  <w:r>
                                    <w:rPr>
                                      <w:color w:val="F0A22E" w:themeColor="accent1"/>
                                      <w:sz w:val="36"/>
                                      <w:szCs w:val="36"/>
                                    </w:rPr>
                                    <w:t xml:space="preserve"> </w:t>
                                  </w:r>
                                  <w:proofErr w:type="spellStart"/>
                                  <w:r w:rsidR="00C43EE9">
                                    <w:rPr>
                                      <w:color w:val="F0A22E" w:themeColor="accent1"/>
                                      <w:sz w:val="36"/>
                                      <w:szCs w:val="36"/>
                                    </w:rPr>
                                    <w:t>Mr</w:t>
                                  </w:r>
                                  <w:proofErr w:type="spellEnd"/>
                                  <w:r w:rsidR="00C43EE9">
                                    <w:rPr>
                                      <w:color w:val="F0A22E" w:themeColor="accent1"/>
                                      <w:sz w:val="36"/>
                                      <w:szCs w:val="36"/>
                                    </w:rPr>
                                    <w:t xml:space="preserve"> Henry </w:t>
                                  </w:r>
                                  <w:proofErr w:type="spellStart"/>
                                  <w:r w:rsidR="00C43EE9">
                                    <w:rPr>
                                      <w:color w:val="F0A22E" w:themeColor="accent1"/>
                                      <w:sz w:val="36"/>
                                      <w:szCs w:val="36"/>
                                    </w:rPr>
                                    <w:t>Foulds</w:t>
                                  </w:r>
                                  <w:proofErr w:type="spellEnd"/>
                                  <w:r w:rsidR="00C43EE9">
                                    <w:rPr>
                                      <w:color w:val="F0A22E" w:themeColor="accent1"/>
                                      <w:sz w:val="36"/>
                                      <w:szCs w:val="36"/>
                                    </w:rPr>
                                    <w:t xml:space="preserve"> </w:t>
                                  </w:r>
                                </w:p>
                                <w:p w14:paraId="512D0AA1" w14:textId="67E9A5E1" w:rsidR="00C43EE9" w:rsidRDefault="00C43EE9">
                                  <w:pPr>
                                    <w:pStyle w:val="NoSpacing"/>
                                    <w:spacing w:before="120"/>
                                    <w:rPr>
                                      <w:color w:val="F0A22E" w:themeColor="accent1"/>
                                      <w:sz w:val="36"/>
                                      <w:szCs w:val="36"/>
                                    </w:rPr>
                                  </w:pPr>
                                  <w:r>
                                    <w:rPr>
                                      <w:color w:val="F0A22E" w:themeColor="accent1"/>
                                      <w:sz w:val="36"/>
                                      <w:szCs w:val="36"/>
                                    </w:rPr>
                                    <w:t xml:space="preserve">ITRW 316 </w:t>
                                  </w:r>
                                  <w:r w:rsidR="007B4E11">
                                    <w:rPr>
                                      <w:color w:val="F0A22E" w:themeColor="accent1"/>
                                      <w:sz w:val="36"/>
                                      <w:szCs w:val="36"/>
                                    </w:rPr>
                                    <w:t>– Report 2</w:t>
                                  </w:r>
                                </w:p>
                                <w:p w14:paraId="6A27AF17" w14:textId="172775CD" w:rsidR="00C43EE9" w:rsidRDefault="00C43EE9">
                                  <w:pPr>
                                    <w:pStyle w:val="NoSpacing"/>
                                    <w:spacing w:before="120"/>
                                    <w:rPr>
                                      <w:color w:val="F0A22E" w:themeColor="accent1"/>
                                      <w:sz w:val="36"/>
                                      <w:szCs w:val="36"/>
                                    </w:rPr>
                                  </w:pPr>
                                  <w:r>
                                    <w:rPr>
                                      <w:color w:val="F0A22E" w:themeColor="accent1"/>
                                      <w:sz w:val="36"/>
                                      <w:szCs w:val="36"/>
                                    </w:rPr>
                                    <w:t>1</w:t>
                                  </w:r>
                                  <w:r w:rsidR="007B4E11">
                                    <w:rPr>
                                      <w:color w:val="F0A22E" w:themeColor="accent1"/>
                                      <w:sz w:val="36"/>
                                      <w:szCs w:val="36"/>
                                    </w:rPr>
                                    <w:t>2</w:t>
                                  </w:r>
                                  <w:r>
                                    <w:rPr>
                                      <w:color w:val="F0A22E" w:themeColor="accent1"/>
                                      <w:sz w:val="36"/>
                                      <w:szCs w:val="36"/>
                                    </w:rPr>
                                    <w:t xml:space="preserve"> March 2019</w:t>
                                  </w:r>
                                </w:p>
                                <w:p w14:paraId="33C72914" w14:textId="77777777" w:rsidR="00C43EE9" w:rsidRDefault="00C43EE9">
                                  <w:pPr>
                                    <w:pStyle w:val="NoSpacing"/>
                                    <w:spacing w:before="120"/>
                                    <w:rPr>
                                      <w:color w:val="F0A22E" w:themeColor="accent1"/>
                                      <w:sz w:val="36"/>
                                      <w:szCs w:val="36"/>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12B9FFE" id="Group 48" o:spid="_x0000_s1026" style="position:absolute;margin-left:0;margin-top:0;width:561.8pt;height:721.8pt;z-index:-251657216;mso-position-horizontal:center;mso-position-horizontal-relative:page;mso-position-vertical:center;mso-position-vertical-relative:page" coordsize="71347,91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">
                    <v:group id="Group 49" o:spid="_x0000_s1027" style="position:absolute;width:68580;height:91668" coordsize="68580,91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top:228;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554034 [3122]" stroked="f" strokeweight="1pt">
                        <v:fill color2="#45342b [2882]" angle="348" colors="0 #a07865;6554f #a07865" focus="100%" type="gradient"/>
                        <v:textbox inset="54pt,54pt,1in,5in">
                          <w:txbxContent>
                            <w:p w14:paraId="55730C34" w14:textId="77777777" w:rsidR="00C43EE9" w:rsidRDefault="00C43EE9">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2913;top:30632;width:68434;height:6088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7DEE8F11" w14:textId="293A793F" w:rsidR="00C43EE9" w:rsidRDefault="00FE246F">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What’s The deal with Inter</w:t>
                                </w:r>
                                <w:r w:rsidR="007B4E11">
                                  <w:rPr>
                                    <w:rFonts w:asciiTheme="majorHAnsi" w:eastAsiaTheme="majorEastAsia" w:hAnsiTheme="majorHAnsi" w:cstheme="majorBidi"/>
                                    <w:caps/>
                                    <w:color w:val="FFFFFF" w:themeColor="background1"/>
                                    <w:sz w:val="64"/>
                                    <w:szCs w:val="64"/>
                                  </w:rPr>
                                  <w:t xml:space="preserve"> </w:t>
                                </w:r>
                                <w:r>
                                  <w:rPr>
                                    <w:rFonts w:asciiTheme="majorHAnsi" w:eastAsiaTheme="majorEastAsia" w:hAnsiTheme="majorHAnsi" w:cstheme="majorBidi"/>
                                    <w:caps/>
                                    <w:color w:val="FFFFFF" w:themeColor="background1"/>
                                    <w:sz w:val="64"/>
                                    <w:szCs w:val="64"/>
                                  </w:rPr>
                                  <w:t>Process Communication</w:t>
                                </w:r>
                                <w:r w:rsidR="007B4E11">
                                  <w:rPr>
                                    <w:rFonts w:asciiTheme="majorHAnsi" w:eastAsiaTheme="majorEastAsia" w:hAnsiTheme="majorHAnsi" w:cstheme="majorBidi"/>
                                    <w:caps/>
                                    <w:color w:val="FFFFFF" w:themeColor="background1"/>
                                    <w:sz w:val="64"/>
                                    <w:szCs w:val="64"/>
                                  </w:rPr>
                                  <w:t>?</w:t>
                                </w:r>
                              </w:p>
                            </w:sdtContent>
                          </w:sdt>
                          <w:sdt>
                            <w:sdtPr>
                              <w:rPr>
                                <w:color w:val="F0A22E"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43F37B7B" w14:textId="6F00550D" w:rsidR="00C43EE9" w:rsidRDefault="00337DF7">
                                <w:pPr>
                                  <w:pStyle w:val="NoSpacing"/>
                                  <w:spacing w:before="120"/>
                                  <w:rPr>
                                    <w:color w:val="F0A22E" w:themeColor="accent1"/>
                                    <w:sz w:val="36"/>
                                    <w:szCs w:val="36"/>
                                  </w:rPr>
                                </w:pPr>
                                <w:r>
                                  <w:rPr>
                                    <w:color w:val="F0A22E" w:themeColor="accent1"/>
                                    <w:sz w:val="36"/>
                                    <w:szCs w:val="36"/>
                                  </w:rPr>
                                  <w:t xml:space="preserve">INTERPROCESS COMMUNICATION </w:t>
                                </w:r>
                                <w:r w:rsidR="007B4E11">
                                  <w:rPr>
                                    <w:color w:val="F0A22E" w:themeColor="accent1"/>
                                    <w:sz w:val="36"/>
                                    <w:szCs w:val="36"/>
                                  </w:rPr>
                                  <w:t>REPORT</w:t>
                                </w:r>
                              </w:p>
                            </w:sdtContent>
                          </w:sdt>
                          <w:p w14:paraId="2552F1A5" w14:textId="77777777" w:rsidR="00337DF7" w:rsidRDefault="00337DF7" w:rsidP="00337DF7">
                            <w:pPr>
                              <w:pStyle w:val="NoSpacing"/>
                              <w:spacing w:before="120"/>
                              <w:rPr>
                                <w:color w:val="F0A22E" w:themeColor="accent1"/>
                                <w:sz w:val="36"/>
                                <w:szCs w:val="36"/>
                              </w:rPr>
                            </w:pPr>
                            <w:r>
                              <w:rPr>
                                <w:color w:val="F0A22E" w:themeColor="accent1"/>
                                <w:sz w:val="36"/>
                                <w:szCs w:val="36"/>
                              </w:rPr>
                              <w:t>Alwyn Barnard 28430093</w:t>
                            </w:r>
                          </w:p>
                          <w:p w14:paraId="66681315" w14:textId="1206AE21" w:rsidR="00C43EE9" w:rsidRDefault="00337DF7" w:rsidP="00337DF7">
                            <w:pPr>
                              <w:pStyle w:val="NoSpacing"/>
                              <w:spacing w:before="120"/>
                              <w:rPr>
                                <w:color w:val="F0A22E" w:themeColor="accent1"/>
                                <w:sz w:val="36"/>
                                <w:szCs w:val="36"/>
                              </w:rPr>
                            </w:pPr>
                            <w:r>
                              <w:rPr>
                                <w:color w:val="F0A22E" w:themeColor="accent1"/>
                                <w:sz w:val="36"/>
                                <w:szCs w:val="36"/>
                              </w:rPr>
                              <w:t xml:space="preserve"> </w:t>
                            </w:r>
                            <w:proofErr w:type="spellStart"/>
                            <w:r w:rsidR="00C43EE9">
                              <w:rPr>
                                <w:color w:val="F0A22E" w:themeColor="accent1"/>
                                <w:sz w:val="36"/>
                                <w:szCs w:val="36"/>
                              </w:rPr>
                              <w:t>Mr</w:t>
                            </w:r>
                            <w:proofErr w:type="spellEnd"/>
                            <w:r w:rsidR="00C43EE9">
                              <w:rPr>
                                <w:color w:val="F0A22E" w:themeColor="accent1"/>
                                <w:sz w:val="36"/>
                                <w:szCs w:val="36"/>
                              </w:rPr>
                              <w:t xml:space="preserve"> Henry </w:t>
                            </w:r>
                            <w:proofErr w:type="spellStart"/>
                            <w:r w:rsidR="00C43EE9">
                              <w:rPr>
                                <w:color w:val="F0A22E" w:themeColor="accent1"/>
                                <w:sz w:val="36"/>
                                <w:szCs w:val="36"/>
                              </w:rPr>
                              <w:t>Foulds</w:t>
                            </w:r>
                            <w:proofErr w:type="spellEnd"/>
                            <w:r w:rsidR="00C43EE9">
                              <w:rPr>
                                <w:color w:val="F0A22E" w:themeColor="accent1"/>
                                <w:sz w:val="36"/>
                                <w:szCs w:val="36"/>
                              </w:rPr>
                              <w:t xml:space="preserve"> </w:t>
                            </w:r>
                          </w:p>
                          <w:p w14:paraId="512D0AA1" w14:textId="67E9A5E1" w:rsidR="00C43EE9" w:rsidRDefault="00C43EE9">
                            <w:pPr>
                              <w:pStyle w:val="NoSpacing"/>
                              <w:spacing w:before="120"/>
                              <w:rPr>
                                <w:color w:val="F0A22E" w:themeColor="accent1"/>
                                <w:sz w:val="36"/>
                                <w:szCs w:val="36"/>
                              </w:rPr>
                            </w:pPr>
                            <w:r>
                              <w:rPr>
                                <w:color w:val="F0A22E" w:themeColor="accent1"/>
                                <w:sz w:val="36"/>
                                <w:szCs w:val="36"/>
                              </w:rPr>
                              <w:t xml:space="preserve">ITRW 316 </w:t>
                            </w:r>
                            <w:r w:rsidR="007B4E11">
                              <w:rPr>
                                <w:color w:val="F0A22E" w:themeColor="accent1"/>
                                <w:sz w:val="36"/>
                                <w:szCs w:val="36"/>
                              </w:rPr>
                              <w:t>– Report 2</w:t>
                            </w:r>
                          </w:p>
                          <w:p w14:paraId="6A27AF17" w14:textId="172775CD" w:rsidR="00C43EE9" w:rsidRDefault="00C43EE9">
                            <w:pPr>
                              <w:pStyle w:val="NoSpacing"/>
                              <w:spacing w:before="120"/>
                              <w:rPr>
                                <w:color w:val="F0A22E" w:themeColor="accent1"/>
                                <w:sz w:val="36"/>
                                <w:szCs w:val="36"/>
                              </w:rPr>
                            </w:pPr>
                            <w:r>
                              <w:rPr>
                                <w:color w:val="F0A22E" w:themeColor="accent1"/>
                                <w:sz w:val="36"/>
                                <w:szCs w:val="36"/>
                              </w:rPr>
                              <w:t>1</w:t>
                            </w:r>
                            <w:r w:rsidR="007B4E11">
                              <w:rPr>
                                <w:color w:val="F0A22E" w:themeColor="accent1"/>
                                <w:sz w:val="36"/>
                                <w:szCs w:val="36"/>
                              </w:rPr>
                              <w:t>2</w:t>
                            </w:r>
                            <w:r>
                              <w:rPr>
                                <w:color w:val="F0A22E" w:themeColor="accent1"/>
                                <w:sz w:val="36"/>
                                <w:szCs w:val="36"/>
                              </w:rPr>
                              <w:t xml:space="preserve"> March 2019</w:t>
                            </w:r>
                          </w:p>
                          <w:p w14:paraId="33C72914" w14:textId="77777777" w:rsidR="00C43EE9" w:rsidRDefault="00C43EE9">
                            <w:pPr>
                              <w:pStyle w:val="NoSpacing"/>
                              <w:spacing w:before="120"/>
                              <w:rPr>
                                <w:color w:val="F0A22E" w:themeColor="accent1"/>
                                <w:sz w:val="36"/>
                                <w:szCs w:val="36"/>
                              </w:rPr>
                            </w:pPr>
                          </w:p>
                        </w:txbxContent>
                      </v:textbox>
                    </v:shape>
                    <w10:wrap anchorx="page" anchory="page"/>
                  </v:group>
                </w:pict>
              </mc:Fallback>
            </mc:AlternateContent>
          </w:r>
        </w:p>
        <w:p w14:paraId="655FDCEC" w14:textId="7AAD11B0" w:rsidR="00C43EE9" w:rsidRDefault="00C43EE9">
          <w:r>
            <w:br w:type="page"/>
          </w:r>
        </w:p>
      </w:sdtContent>
    </w:sdt>
    <w:sdt>
      <w:sdtPr>
        <w:rPr>
          <w:rFonts w:asciiTheme="minorHAnsi" w:eastAsiaTheme="minorHAnsi" w:hAnsiTheme="minorHAnsi" w:cstheme="minorBidi"/>
          <w:color w:val="auto"/>
          <w:sz w:val="22"/>
          <w:szCs w:val="22"/>
          <w:lang w:val="en-ZA"/>
        </w:rPr>
        <w:id w:val="1671762052"/>
        <w:docPartObj>
          <w:docPartGallery w:val="Table of Contents"/>
          <w:docPartUnique/>
        </w:docPartObj>
      </w:sdtPr>
      <w:sdtEndPr>
        <w:rPr>
          <w:b/>
          <w:bCs/>
          <w:noProof/>
        </w:rPr>
      </w:sdtEndPr>
      <w:sdtContent>
        <w:p w14:paraId="34C50079" w14:textId="51E74F1E" w:rsidR="00B4033B" w:rsidRDefault="00B4033B">
          <w:pPr>
            <w:pStyle w:val="TOCHeading"/>
          </w:pPr>
          <w:r>
            <w:t>Table of Contents</w:t>
          </w:r>
        </w:p>
        <w:p w14:paraId="3B0DC1CF" w14:textId="0F796A65" w:rsidR="00A06D91" w:rsidRDefault="00B4033B">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3169582" w:history="1">
            <w:r w:rsidR="00A06D91" w:rsidRPr="00AC44EC">
              <w:rPr>
                <w:rStyle w:val="Hyperlink"/>
                <w:noProof/>
              </w:rPr>
              <w:t>Introduction to Inter Process Communication (IPC)</w:t>
            </w:r>
            <w:r w:rsidR="00A06D91">
              <w:rPr>
                <w:noProof/>
                <w:webHidden/>
              </w:rPr>
              <w:tab/>
            </w:r>
            <w:r w:rsidR="00A06D91">
              <w:rPr>
                <w:noProof/>
                <w:webHidden/>
              </w:rPr>
              <w:fldChar w:fldCharType="begin"/>
            </w:r>
            <w:r w:rsidR="00A06D91">
              <w:rPr>
                <w:noProof/>
                <w:webHidden/>
              </w:rPr>
              <w:instrText xml:space="preserve"> PAGEREF _Toc3169582 \h </w:instrText>
            </w:r>
            <w:r w:rsidR="00A06D91">
              <w:rPr>
                <w:noProof/>
                <w:webHidden/>
              </w:rPr>
            </w:r>
            <w:r w:rsidR="00A06D91">
              <w:rPr>
                <w:noProof/>
                <w:webHidden/>
              </w:rPr>
              <w:fldChar w:fldCharType="separate"/>
            </w:r>
            <w:r w:rsidR="00A06D91">
              <w:rPr>
                <w:noProof/>
                <w:webHidden/>
              </w:rPr>
              <w:t>2</w:t>
            </w:r>
            <w:r w:rsidR="00A06D91">
              <w:rPr>
                <w:noProof/>
                <w:webHidden/>
              </w:rPr>
              <w:fldChar w:fldCharType="end"/>
            </w:r>
          </w:hyperlink>
        </w:p>
        <w:p w14:paraId="19D0F23A" w14:textId="2A68ACC1" w:rsidR="00A06D91" w:rsidRDefault="00A06D91">
          <w:pPr>
            <w:pStyle w:val="TOC1"/>
            <w:tabs>
              <w:tab w:val="right" w:leader="dot" w:pos="9016"/>
            </w:tabs>
            <w:rPr>
              <w:rFonts w:eastAsiaTheme="minorEastAsia"/>
              <w:noProof/>
              <w:lang w:eastAsia="en-ZA"/>
            </w:rPr>
          </w:pPr>
          <w:hyperlink w:anchor="_Toc3169583" w:history="1">
            <w:r w:rsidRPr="00AC44EC">
              <w:rPr>
                <w:rStyle w:val="Hyperlink"/>
                <w:noProof/>
              </w:rPr>
              <w:t>Race Conditions in Inter Process Communication (IPC)</w:t>
            </w:r>
            <w:r>
              <w:rPr>
                <w:noProof/>
                <w:webHidden/>
              </w:rPr>
              <w:tab/>
            </w:r>
            <w:r>
              <w:rPr>
                <w:noProof/>
                <w:webHidden/>
              </w:rPr>
              <w:fldChar w:fldCharType="begin"/>
            </w:r>
            <w:r>
              <w:rPr>
                <w:noProof/>
                <w:webHidden/>
              </w:rPr>
              <w:instrText xml:space="preserve"> PAGEREF _Toc3169583 \h </w:instrText>
            </w:r>
            <w:r>
              <w:rPr>
                <w:noProof/>
                <w:webHidden/>
              </w:rPr>
            </w:r>
            <w:r>
              <w:rPr>
                <w:noProof/>
                <w:webHidden/>
              </w:rPr>
              <w:fldChar w:fldCharType="separate"/>
            </w:r>
            <w:r>
              <w:rPr>
                <w:noProof/>
                <w:webHidden/>
              </w:rPr>
              <w:t>2</w:t>
            </w:r>
            <w:r>
              <w:rPr>
                <w:noProof/>
                <w:webHidden/>
              </w:rPr>
              <w:fldChar w:fldCharType="end"/>
            </w:r>
          </w:hyperlink>
        </w:p>
        <w:p w14:paraId="7FE94E3E" w14:textId="69795915" w:rsidR="00A06D91" w:rsidRDefault="00A06D91">
          <w:pPr>
            <w:pStyle w:val="TOC1"/>
            <w:tabs>
              <w:tab w:val="right" w:leader="dot" w:pos="9016"/>
            </w:tabs>
            <w:rPr>
              <w:rFonts w:eastAsiaTheme="minorEastAsia"/>
              <w:noProof/>
              <w:lang w:eastAsia="en-ZA"/>
            </w:rPr>
          </w:pPr>
          <w:hyperlink w:anchor="_Toc3169584" w:history="1">
            <w:r w:rsidRPr="00AC44EC">
              <w:rPr>
                <w:rStyle w:val="Hyperlink"/>
                <w:noProof/>
              </w:rPr>
              <w:t>Critical Regions in Inter Process Communication (IPC)</w:t>
            </w:r>
            <w:r>
              <w:rPr>
                <w:noProof/>
                <w:webHidden/>
              </w:rPr>
              <w:tab/>
            </w:r>
            <w:r>
              <w:rPr>
                <w:noProof/>
                <w:webHidden/>
              </w:rPr>
              <w:fldChar w:fldCharType="begin"/>
            </w:r>
            <w:r>
              <w:rPr>
                <w:noProof/>
                <w:webHidden/>
              </w:rPr>
              <w:instrText xml:space="preserve"> PAGEREF _Toc3169584 \h </w:instrText>
            </w:r>
            <w:r>
              <w:rPr>
                <w:noProof/>
                <w:webHidden/>
              </w:rPr>
            </w:r>
            <w:r>
              <w:rPr>
                <w:noProof/>
                <w:webHidden/>
              </w:rPr>
              <w:fldChar w:fldCharType="separate"/>
            </w:r>
            <w:r>
              <w:rPr>
                <w:noProof/>
                <w:webHidden/>
              </w:rPr>
              <w:t>3</w:t>
            </w:r>
            <w:r>
              <w:rPr>
                <w:noProof/>
                <w:webHidden/>
              </w:rPr>
              <w:fldChar w:fldCharType="end"/>
            </w:r>
          </w:hyperlink>
        </w:p>
        <w:p w14:paraId="346BA30D" w14:textId="1EAC7703" w:rsidR="00A06D91" w:rsidRDefault="00A06D91">
          <w:pPr>
            <w:pStyle w:val="TOC1"/>
            <w:tabs>
              <w:tab w:val="right" w:leader="dot" w:pos="9016"/>
            </w:tabs>
            <w:rPr>
              <w:rFonts w:eastAsiaTheme="minorEastAsia"/>
              <w:noProof/>
              <w:lang w:eastAsia="en-ZA"/>
            </w:rPr>
          </w:pPr>
          <w:hyperlink w:anchor="_Toc3169585" w:history="1">
            <w:r w:rsidRPr="00AC44EC">
              <w:rPr>
                <w:rStyle w:val="Hyperlink"/>
                <w:noProof/>
              </w:rPr>
              <w:t>Mutual Exclusion with Busy Waiting</w:t>
            </w:r>
            <w:r>
              <w:rPr>
                <w:noProof/>
                <w:webHidden/>
              </w:rPr>
              <w:tab/>
            </w:r>
            <w:r>
              <w:rPr>
                <w:noProof/>
                <w:webHidden/>
              </w:rPr>
              <w:fldChar w:fldCharType="begin"/>
            </w:r>
            <w:r>
              <w:rPr>
                <w:noProof/>
                <w:webHidden/>
              </w:rPr>
              <w:instrText xml:space="preserve"> PAGEREF _Toc3169585 \h </w:instrText>
            </w:r>
            <w:r>
              <w:rPr>
                <w:noProof/>
                <w:webHidden/>
              </w:rPr>
            </w:r>
            <w:r>
              <w:rPr>
                <w:noProof/>
                <w:webHidden/>
              </w:rPr>
              <w:fldChar w:fldCharType="separate"/>
            </w:r>
            <w:r>
              <w:rPr>
                <w:noProof/>
                <w:webHidden/>
              </w:rPr>
              <w:t>3</w:t>
            </w:r>
            <w:r>
              <w:rPr>
                <w:noProof/>
                <w:webHidden/>
              </w:rPr>
              <w:fldChar w:fldCharType="end"/>
            </w:r>
          </w:hyperlink>
        </w:p>
        <w:p w14:paraId="205AED63" w14:textId="0BB191B7" w:rsidR="00A06D91" w:rsidRDefault="00A06D91">
          <w:pPr>
            <w:pStyle w:val="TOC2"/>
            <w:tabs>
              <w:tab w:val="right" w:leader="dot" w:pos="9016"/>
            </w:tabs>
            <w:rPr>
              <w:rFonts w:eastAsiaTheme="minorEastAsia"/>
              <w:noProof/>
              <w:lang w:eastAsia="en-ZA"/>
            </w:rPr>
          </w:pPr>
          <w:hyperlink w:anchor="_Toc3169586" w:history="1">
            <w:r w:rsidRPr="00AC44EC">
              <w:rPr>
                <w:rStyle w:val="Hyperlink"/>
                <w:noProof/>
              </w:rPr>
              <w:t>1. Disabling Interrupts</w:t>
            </w:r>
            <w:r>
              <w:rPr>
                <w:noProof/>
                <w:webHidden/>
              </w:rPr>
              <w:tab/>
            </w:r>
            <w:r>
              <w:rPr>
                <w:noProof/>
                <w:webHidden/>
              </w:rPr>
              <w:fldChar w:fldCharType="begin"/>
            </w:r>
            <w:r>
              <w:rPr>
                <w:noProof/>
                <w:webHidden/>
              </w:rPr>
              <w:instrText xml:space="preserve"> PAGEREF _Toc3169586 \h </w:instrText>
            </w:r>
            <w:r>
              <w:rPr>
                <w:noProof/>
                <w:webHidden/>
              </w:rPr>
            </w:r>
            <w:r>
              <w:rPr>
                <w:noProof/>
                <w:webHidden/>
              </w:rPr>
              <w:fldChar w:fldCharType="separate"/>
            </w:r>
            <w:r>
              <w:rPr>
                <w:noProof/>
                <w:webHidden/>
              </w:rPr>
              <w:t>4</w:t>
            </w:r>
            <w:r>
              <w:rPr>
                <w:noProof/>
                <w:webHidden/>
              </w:rPr>
              <w:fldChar w:fldCharType="end"/>
            </w:r>
          </w:hyperlink>
        </w:p>
        <w:p w14:paraId="5B51A343" w14:textId="1CAF86FC" w:rsidR="00A06D91" w:rsidRDefault="00A06D91">
          <w:pPr>
            <w:pStyle w:val="TOC2"/>
            <w:tabs>
              <w:tab w:val="right" w:leader="dot" w:pos="9016"/>
            </w:tabs>
            <w:rPr>
              <w:rFonts w:eastAsiaTheme="minorEastAsia"/>
              <w:noProof/>
              <w:lang w:eastAsia="en-ZA"/>
            </w:rPr>
          </w:pPr>
          <w:hyperlink w:anchor="_Toc3169587" w:history="1">
            <w:r w:rsidRPr="00AC44EC">
              <w:rPr>
                <w:rStyle w:val="Hyperlink"/>
                <w:noProof/>
              </w:rPr>
              <w:t>2. Lock Variables</w:t>
            </w:r>
            <w:r>
              <w:rPr>
                <w:noProof/>
                <w:webHidden/>
              </w:rPr>
              <w:tab/>
            </w:r>
            <w:r>
              <w:rPr>
                <w:noProof/>
                <w:webHidden/>
              </w:rPr>
              <w:fldChar w:fldCharType="begin"/>
            </w:r>
            <w:r>
              <w:rPr>
                <w:noProof/>
                <w:webHidden/>
              </w:rPr>
              <w:instrText xml:space="preserve"> PAGEREF _Toc3169587 \h </w:instrText>
            </w:r>
            <w:r>
              <w:rPr>
                <w:noProof/>
                <w:webHidden/>
              </w:rPr>
            </w:r>
            <w:r>
              <w:rPr>
                <w:noProof/>
                <w:webHidden/>
              </w:rPr>
              <w:fldChar w:fldCharType="separate"/>
            </w:r>
            <w:r>
              <w:rPr>
                <w:noProof/>
                <w:webHidden/>
              </w:rPr>
              <w:t>4</w:t>
            </w:r>
            <w:r>
              <w:rPr>
                <w:noProof/>
                <w:webHidden/>
              </w:rPr>
              <w:fldChar w:fldCharType="end"/>
            </w:r>
          </w:hyperlink>
        </w:p>
        <w:p w14:paraId="65F1394C" w14:textId="43988DA3" w:rsidR="00A06D91" w:rsidRDefault="00A06D91">
          <w:pPr>
            <w:pStyle w:val="TOC2"/>
            <w:tabs>
              <w:tab w:val="right" w:leader="dot" w:pos="9016"/>
            </w:tabs>
            <w:rPr>
              <w:rFonts w:eastAsiaTheme="minorEastAsia"/>
              <w:noProof/>
              <w:lang w:eastAsia="en-ZA"/>
            </w:rPr>
          </w:pPr>
          <w:hyperlink w:anchor="_Toc3169588" w:history="1">
            <w:r w:rsidRPr="00AC44EC">
              <w:rPr>
                <w:rStyle w:val="Hyperlink"/>
                <w:noProof/>
              </w:rPr>
              <w:t>3. Strict Alternation</w:t>
            </w:r>
            <w:r>
              <w:rPr>
                <w:noProof/>
                <w:webHidden/>
              </w:rPr>
              <w:tab/>
            </w:r>
            <w:r>
              <w:rPr>
                <w:noProof/>
                <w:webHidden/>
              </w:rPr>
              <w:fldChar w:fldCharType="begin"/>
            </w:r>
            <w:r>
              <w:rPr>
                <w:noProof/>
                <w:webHidden/>
              </w:rPr>
              <w:instrText xml:space="preserve"> PAGEREF _Toc3169588 \h </w:instrText>
            </w:r>
            <w:r>
              <w:rPr>
                <w:noProof/>
                <w:webHidden/>
              </w:rPr>
            </w:r>
            <w:r>
              <w:rPr>
                <w:noProof/>
                <w:webHidden/>
              </w:rPr>
              <w:fldChar w:fldCharType="separate"/>
            </w:r>
            <w:r>
              <w:rPr>
                <w:noProof/>
                <w:webHidden/>
              </w:rPr>
              <w:t>4</w:t>
            </w:r>
            <w:r>
              <w:rPr>
                <w:noProof/>
                <w:webHidden/>
              </w:rPr>
              <w:fldChar w:fldCharType="end"/>
            </w:r>
          </w:hyperlink>
        </w:p>
        <w:p w14:paraId="72301164" w14:textId="7DBFC4AB" w:rsidR="00A06D91" w:rsidRDefault="00A06D91">
          <w:pPr>
            <w:pStyle w:val="TOC2"/>
            <w:tabs>
              <w:tab w:val="right" w:leader="dot" w:pos="9016"/>
            </w:tabs>
            <w:rPr>
              <w:rFonts w:eastAsiaTheme="minorEastAsia"/>
              <w:noProof/>
              <w:lang w:eastAsia="en-ZA"/>
            </w:rPr>
          </w:pPr>
          <w:hyperlink w:anchor="_Toc3169589" w:history="1">
            <w:r w:rsidRPr="00AC44EC">
              <w:rPr>
                <w:rStyle w:val="Hyperlink"/>
                <w:noProof/>
              </w:rPr>
              <w:t>4. The Peterson Solution</w:t>
            </w:r>
            <w:r>
              <w:rPr>
                <w:noProof/>
                <w:webHidden/>
              </w:rPr>
              <w:tab/>
            </w:r>
            <w:r>
              <w:rPr>
                <w:noProof/>
                <w:webHidden/>
              </w:rPr>
              <w:fldChar w:fldCharType="begin"/>
            </w:r>
            <w:r>
              <w:rPr>
                <w:noProof/>
                <w:webHidden/>
              </w:rPr>
              <w:instrText xml:space="preserve"> PAGEREF _Toc3169589 \h </w:instrText>
            </w:r>
            <w:r>
              <w:rPr>
                <w:noProof/>
                <w:webHidden/>
              </w:rPr>
            </w:r>
            <w:r>
              <w:rPr>
                <w:noProof/>
                <w:webHidden/>
              </w:rPr>
              <w:fldChar w:fldCharType="separate"/>
            </w:r>
            <w:r>
              <w:rPr>
                <w:noProof/>
                <w:webHidden/>
              </w:rPr>
              <w:t>5</w:t>
            </w:r>
            <w:r>
              <w:rPr>
                <w:noProof/>
                <w:webHidden/>
              </w:rPr>
              <w:fldChar w:fldCharType="end"/>
            </w:r>
          </w:hyperlink>
        </w:p>
        <w:p w14:paraId="3918220A" w14:textId="6935F5B6" w:rsidR="00A06D91" w:rsidRDefault="00A06D91">
          <w:pPr>
            <w:pStyle w:val="TOC1"/>
            <w:tabs>
              <w:tab w:val="right" w:leader="dot" w:pos="9016"/>
            </w:tabs>
            <w:rPr>
              <w:rFonts w:eastAsiaTheme="minorEastAsia"/>
              <w:noProof/>
              <w:lang w:eastAsia="en-ZA"/>
            </w:rPr>
          </w:pPr>
          <w:hyperlink w:anchor="_Toc3169590" w:history="1">
            <w:r w:rsidRPr="00AC44EC">
              <w:rPr>
                <w:rStyle w:val="Hyperlink"/>
                <w:noProof/>
              </w:rPr>
              <w:t>Semaphores in Inter Process Communication (IPC)</w:t>
            </w:r>
            <w:r>
              <w:rPr>
                <w:noProof/>
                <w:webHidden/>
              </w:rPr>
              <w:tab/>
            </w:r>
            <w:r>
              <w:rPr>
                <w:noProof/>
                <w:webHidden/>
              </w:rPr>
              <w:fldChar w:fldCharType="begin"/>
            </w:r>
            <w:r>
              <w:rPr>
                <w:noProof/>
                <w:webHidden/>
              </w:rPr>
              <w:instrText xml:space="preserve"> PAGEREF _Toc3169590 \h </w:instrText>
            </w:r>
            <w:r>
              <w:rPr>
                <w:noProof/>
                <w:webHidden/>
              </w:rPr>
            </w:r>
            <w:r>
              <w:rPr>
                <w:noProof/>
                <w:webHidden/>
              </w:rPr>
              <w:fldChar w:fldCharType="separate"/>
            </w:r>
            <w:r>
              <w:rPr>
                <w:noProof/>
                <w:webHidden/>
              </w:rPr>
              <w:t>5</w:t>
            </w:r>
            <w:r>
              <w:rPr>
                <w:noProof/>
                <w:webHidden/>
              </w:rPr>
              <w:fldChar w:fldCharType="end"/>
            </w:r>
          </w:hyperlink>
        </w:p>
        <w:p w14:paraId="6DDEA515" w14:textId="2C0FB344" w:rsidR="00A06D91" w:rsidRDefault="00A06D91">
          <w:pPr>
            <w:pStyle w:val="TOC1"/>
            <w:tabs>
              <w:tab w:val="right" w:leader="dot" w:pos="9016"/>
            </w:tabs>
            <w:rPr>
              <w:rFonts w:eastAsiaTheme="minorEastAsia"/>
              <w:noProof/>
              <w:lang w:eastAsia="en-ZA"/>
            </w:rPr>
          </w:pPr>
          <w:hyperlink w:anchor="_Toc3169591" w:history="1">
            <w:r w:rsidRPr="00AC44EC">
              <w:rPr>
                <w:rStyle w:val="Hyperlink"/>
                <w:noProof/>
              </w:rPr>
              <w:t>References</w:t>
            </w:r>
            <w:r>
              <w:rPr>
                <w:noProof/>
                <w:webHidden/>
              </w:rPr>
              <w:tab/>
            </w:r>
            <w:r>
              <w:rPr>
                <w:noProof/>
                <w:webHidden/>
              </w:rPr>
              <w:fldChar w:fldCharType="begin"/>
            </w:r>
            <w:r>
              <w:rPr>
                <w:noProof/>
                <w:webHidden/>
              </w:rPr>
              <w:instrText xml:space="preserve"> PAGEREF _Toc3169591 \h </w:instrText>
            </w:r>
            <w:r>
              <w:rPr>
                <w:noProof/>
                <w:webHidden/>
              </w:rPr>
            </w:r>
            <w:r>
              <w:rPr>
                <w:noProof/>
                <w:webHidden/>
              </w:rPr>
              <w:fldChar w:fldCharType="separate"/>
            </w:r>
            <w:r>
              <w:rPr>
                <w:noProof/>
                <w:webHidden/>
              </w:rPr>
              <w:t>7</w:t>
            </w:r>
            <w:r>
              <w:rPr>
                <w:noProof/>
                <w:webHidden/>
              </w:rPr>
              <w:fldChar w:fldCharType="end"/>
            </w:r>
          </w:hyperlink>
        </w:p>
        <w:p w14:paraId="04AFE2C6" w14:textId="2C7C63CF" w:rsidR="00B4033B" w:rsidRDefault="00B4033B">
          <w:r>
            <w:rPr>
              <w:b/>
              <w:bCs/>
              <w:noProof/>
            </w:rPr>
            <w:fldChar w:fldCharType="end"/>
          </w:r>
        </w:p>
      </w:sdtContent>
    </w:sdt>
    <w:p w14:paraId="1F613050" w14:textId="4E2ACA82" w:rsidR="00B4033B" w:rsidRDefault="00B4033B"/>
    <w:p w14:paraId="5AA7AA7A" w14:textId="77777777" w:rsidR="00B4033B" w:rsidRDefault="00B4033B">
      <w:r>
        <w:br w:type="page"/>
      </w:r>
      <w:bookmarkStart w:id="0" w:name="_GoBack"/>
      <w:bookmarkEnd w:id="0"/>
    </w:p>
    <w:p w14:paraId="7DE17AA3" w14:textId="498B7AC6" w:rsidR="00C43EE9" w:rsidRDefault="00B4033B" w:rsidP="00B4033B">
      <w:pPr>
        <w:pStyle w:val="Heading1"/>
      </w:pPr>
      <w:bookmarkStart w:id="1" w:name="_Toc3169582"/>
      <w:r>
        <w:lastRenderedPageBreak/>
        <w:t>Introduction to Inter</w:t>
      </w:r>
      <w:r w:rsidR="006B09E5">
        <w:t xml:space="preserve"> P</w:t>
      </w:r>
      <w:r>
        <w:t>rocess Communication (IPC)</w:t>
      </w:r>
      <w:bookmarkEnd w:id="1"/>
    </w:p>
    <w:p w14:paraId="7A4EE28D" w14:textId="0B4A3E7F" w:rsidR="00B06BB8" w:rsidRDefault="00FE246F">
      <w:r>
        <w:t>To understand the concept of Inter</w:t>
      </w:r>
      <w:r w:rsidR="00E35BD5">
        <w:t xml:space="preserve"> Process</w:t>
      </w:r>
      <w:r>
        <w:t xml:space="preserve"> Communication we must look at processes first. A Process is an instance of an executing program with all its data and registers </w:t>
      </w:r>
      <w:r w:rsidR="00B84DA9">
        <w:t>(Tanenbaum &amp; Bos, 2014:82).</w:t>
      </w:r>
      <w:r w:rsidR="00A27B10">
        <w:t xml:space="preserve"> These processes need to frequently communicate with the components of the Central Processing Unit (CPU) and with </w:t>
      </w:r>
      <w:r w:rsidR="001B2E6D">
        <w:t>each other</w:t>
      </w:r>
      <w:r w:rsidR="00A27B10">
        <w:t xml:space="preserve">. For example, Process A needs to get Value A and Value B from the user. Then Process B needs to add these two values together. Process C needs to output this result on screen for the user. In this example, we see that the processes needed to wait for </w:t>
      </w:r>
      <w:r w:rsidR="001B2E6D">
        <w:t>each other</w:t>
      </w:r>
      <w:r w:rsidR="00A27B10">
        <w:t xml:space="preserve"> to finish and then share memory to execute their own instructions. </w:t>
      </w:r>
    </w:p>
    <w:p w14:paraId="48C5864E" w14:textId="5CBE3F71" w:rsidR="00A27B10" w:rsidRDefault="00A27B10"/>
    <w:p w14:paraId="0994BB7B" w14:textId="54D598E2" w:rsidR="00A27B10" w:rsidRDefault="00A27B10">
      <w:r>
        <w:t>This is where the concept of Inter</w:t>
      </w:r>
      <w:r w:rsidR="00E35BD5">
        <w:t xml:space="preserve"> P</w:t>
      </w:r>
      <w:r>
        <w:t>rocess Communication comes into play. Inter</w:t>
      </w:r>
      <w:r w:rsidR="00E35BD5">
        <w:t xml:space="preserve"> P</w:t>
      </w:r>
      <w:r>
        <w:t>rocess Communication or IPC</w:t>
      </w:r>
      <w:r w:rsidR="00004BD6">
        <w:t xml:space="preserve"> is a mechanism that allows processes to communicate with each other and effectively synchronise information that won’t hinder the other’s working. This is done in two ways: Shared memory and Message passing</w:t>
      </w:r>
      <w:r w:rsidR="004E0FF0">
        <w:t xml:space="preserve"> (Pandey</w:t>
      </w:r>
      <w:r w:rsidR="00BD6FC1">
        <w:t xml:space="preserve">, s.a.). </w:t>
      </w:r>
      <w:r w:rsidR="00676CEB">
        <w:t>We will now look at a possible error when it comes to IPC.</w:t>
      </w:r>
    </w:p>
    <w:p w14:paraId="496FEEE1" w14:textId="662C0E9E" w:rsidR="00676CEB" w:rsidRDefault="00676CEB"/>
    <w:p w14:paraId="4339BE48" w14:textId="070E381F" w:rsidR="00676CEB" w:rsidRDefault="00676CEB" w:rsidP="00676CEB">
      <w:pPr>
        <w:pStyle w:val="Heading1"/>
      </w:pPr>
      <w:bookmarkStart w:id="2" w:name="_Toc3169583"/>
      <w:r>
        <w:t>Race Conditions in Inter Process Communication</w:t>
      </w:r>
      <w:r w:rsidR="00E74A75">
        <w:t xml:space="preserve"> (IPC)</w:t>
      </w:r>
      <w:bookmarkEnd w:id="2"/>
    </w:p>
    <w:p w14:paraId="44619FC2" w14:textId="4FC23F15" w:rsidR="00BD6FC1" w:rsidRDefault="0097655F" w:rsidP="008564D2">
      <w:r>
        <w:rPr>
          <w:noProof/>
        </w:rPr>
        <w:drawing>
          <wp:anchor distT="0" distB="0" distL="114300" distR="114300" simplePos="0" relativeHeight="251660288" behindDoc="0" locked="0" layoutInCell="1" allowOverlap="1" wp14:anchorId="0B518355" wp14:editId="2E73A84A">
            <wp:simplePos x="0" y="0"/>
            <wp:positionH relativeFrom="margin">
              <wp:posOffset>190500</wp:posOffset>
            </wp:positionH>
            <wp:positionV relativeFrom="paragraph">
              <wp:posOffset>1186180</wp:posOffset>
            </wp:positionV>
            <wp:extent cx="3886200" cy="295465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6200" cy="2954655"/>
                    </a:xfrm>
                    <a:prstGeom prst="rect">
                      <a:avLst/>
                    </a:prstGeom>
                    <a:noFill/>
                  </pic:spPr>
                </pic:pic>
              </a:graphicData>
            </a:graphic>
            <wp14:sizeRelH relativeFrom="margin">
              <wp14:pctWidth>0</wp14:pctWidth>
            </wp14:sizeRelH>
            <wp14:sizeRelV relativeFrom="margin">
              <wp14:pctHeight>0</wp14:pctHeight>
            </wp14:sizeRelV>
          </wp:anchor>
        </w:drawing>
      </w:r>
      <w:r w:rsidR="00115EF2">
        <w:rPr>
          <w:noProof/>
        </w:rPr>
        <w:drawing>
          <wp:anchor distT="0" distB="0" distL="114300" distR="114300" simplePos="0" relativeHeight="251661312" behindDoc="0" locked="0" layoutInCell="1" allowOverlap="1" wp14:anchorId="60278697" wp14:editId="746443A5">
            <wp:simplePos x="0" y="0"/>
            <wp:positionH relativeFrom="margin">
              <wp:align>right</wp:align>
            </wp:positionH>
            <wp:positionV relativeFrom="paragraph">
              <wp:posOffset>1033780</wp:posOffset>
            </wp:positionV>
            <wp:extent cx="1409700" cy="212026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verage-black-background-bottle-1435706.jpg"/>
                    <pic:cNvPicPr/>
                  </pic:nvPicPr>
                  <pic:blipFill rotWithShape="1">
                    <a:blip r:embed="rId9" cstate="print">
                      <a:extLst>
                        <a:ext uri="{28A0092B-C50C-407E-A947-70E740481C1C}">
                          <a14:useLocalDpi xmlns:a14="http://schemas.microsoft.com/office/drawing/2010/main" val="0"/>
                        </a:ext>
                      </a:extLst>
                    </a:blip>
                    <a:srcRect l="9639" t="9961" r="1205" b="642"/>
                    <a:stretch/>
                  </pic:blipFill>
                  <pic:spPr bwMode="auto">
                    <a:xfrm>
                      <a:off x="0" y="0"/>
                      <a:ext cx="1409700" cy="2120265"/>
                    </a:xfrm>
                    <a:prstGeom prst="rect">
                      <a:avLst/>
                    </a:prstGeom>
                    <a:ln>
                      <a:noFill/>
                    </a:ln>
                    <a:extLst>
                      <a:ext uri="{53640926-AAD7-44D8-BBD7-CCE9431645EC}">
                        <a14:shadowObscured xmlns:a14="http://schemas.microsoft.com/office/drawing/2010/main"/>
                      </a:ext>
                    </a:extLst>
                  </pic:spPr>
                </pic:pic>
              </a:graphicData>
            </a:graphic>
          </wp:anchor>
        </w:drawing>
      </w:r>
      <w:r w:rsidR="00676CEB">
        <w:t>Race conditions refers to when two processes both access shared data from the main memory or from a shared file. Process X accesses the data, does a calculation and then changes the value. Then Process Y accesses the same value that was changed by Process X and changes it again after doing a calculation. If Process Y accessed the value first, the outcome could have been a different result or even a catastrophic error. For example</w:t>
      </w:r>
      <w:r w:rsidR="008564D2">
        <w:t xml:space="preserve"> </w:t>
      </w:r>
      <w:r w:rsidR="00193D15">
        <w:t>(</w:t>
      </w:r>
      <w:r w:rsidR="008564D2">
        <w:t>Chun, s.a.:2)</w:t>
      </w:r>
    </w:p>
    <w:p w14:paraId="69FAF546" w14:textId="77777777" w:rsidR="00A06D91" w:rsidRDefault="00A06D91" w:rsidP="008564D2"/>
    <w:p w14:paraId="271B7233" w14:textId="678A5FC7" w:rsidR="008564D2" w:rsidRDefault="00A06D91">
      <w:r>
        <w:rPr>
          <w:noProof/>
        </w:rPr>
        <mc:AlternateContent>
          <mc:Choice Requires="wps">
            <w:drawing>
              <wp:anchor distT="45720" distB="45720" distL="114300" distR="114300" simplePos="0" relativeHeight="251663360" behindDoc="0" locked="0" layoutInCell="1" allowOverlap="1" wp14:anchorId="4CEB4ABF" wp14:editId="44BD055F">
                <wp:simplePos x="0" y="0"/>
                <wp:positionH relativeFrom="column">
                  <wp:posOffset>1772920</wp:posOffset>
                </wp:positionH>
                <wp:positionV relativeFrom="paragraph">
                  <wp:posOffset>219075</wp:posOffset>
                </wp:positionV>
                <wp:extent cx="2360930" cy="1404620"/>
                <wp:effectExtent l="0" t="0" r="1270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19050">
                          <a:solidFill>
                            <a:srgbClr val="FF0000"/>
                          </a:solidFill>
                          <a:miter lim="800000"/>
                          <a:headEnd/>
                          <a:tailEnd/>
                        </a:ln>
                      </wps:spPr>
                      <wps:txbx>
                        <w:txbxContent>
                          <w:p w14:paraId="4218D1CB" w14:textId="3FD054F3" w:rsidR="0097655F" w:rsidRPr="0097655F" w:rsidRDefault="0097655F">
                            <w:pPr>
                              <w:rPr>
                                <w:color w:val="FFFFFF" w:themeColor="background1"/>
                                <w14:textFill>
                                  <w14:noFill/>
                                </w14:textFil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CEB4ABF" id="Text Box 2" o:spid="_x0000_s1036" type="#_x0000_t202" style="position:absolute;margin-left:139.6pt;margin-top:17.2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" filled="f" strokecolor="red" strokeweight="1.5pt">
                <v:textbox style="mso-fit-shape-to-text:t">
                  <w:txbxContent>
                    <w:p w14:paraId="4218D1CB" w14:textId="3FD054F3" w:rsidR="0097655F" w:rsidRPr="0097655F" w:rsidRDefault="0097655F">
                      <w:pPr>
                        <w:rPr>
                          <w:color w:val="FFFFFF" w:themeColor="background1"/>
                          <w14:textFill>
                            <w14:noFill/>
                          </w14:textFill>
                        </w:rPr>
                      </w:pPr>
                    </w:p>
                  </w:txbxContent>
                </v:textbox>
                <w10:wrap type="square"/>
              </v:shape>
            </w:pict>
          </mc:Fallback>
        </mc:AlternateContent>
      </w:r>
    </w:p>
    <w:p w14:paraId="6A40D104" w14:textId="51E8B591" w:rsidR="008564D2" w:rsidRPr="0097655F" w:rsidRDefault="0097655F">
      <w:pPr>
        <w:rPr>
          <w:i/>
        </w:rPr>
      </w:pPr>
      <w:r w:rsidRPr="0097655F">
        <w:rPr>
          <w:rFonts w:ascii="Segoe UI" w:hAnsi="Segoe UI" w:cs="Segoe UI"/>
          <w:i/>
          <w:color w:val="222222"/>
          <w:shd w:val="clear" w:color="auto" w:fill="FFFFFF"/>
        </w:rPr>
        <w:t>(Photo by </w:t>
      </w:r>
      <w:proofErr w:type="spellStart"/>
      <w:r w:rsidRPr="0097655F">
        <w:rPr>
          <w:i/>
        </w:rPr>
        <w:fldChar w:fldCharType="begin"/>
      </w:r>
      <w:r w:rsidRPr="0097655F">
        <w:rPr>
          <w:i/>
        </w:rPr>
        <w:instrText xml:space="preserve"> HYPERLINK "https://www.pexels.com/@enginakyurt?utm_content=attributionCopyText&amp;utm_medium=referral&amp;utm_source=pexels" </w:instrText>
      </w:r>
      <w:r w:rsidRPr="0097655F">
        <w:rPr>
          <w:i/>
        </w:rPr>
        <w:fldChar w:fldCharType="separate"/>
      </w:r>
      <w:r w:rsidRPr="0097655F">
        <w:rPr>
          <w:rStyle w:val="Hyperlink"/>
          <w:rFonts w:ascii="Segoe UI" w:hAnsi="Segoe UI" w:cs="Segoe UI"/>
          <w:i/>
        </w:rPr>
        <w:t>Engin</w:t>
      </w:r>
      <w:proofErr w:type="spellEnd"/>
      <w:r w:rsidRPr="0097655F">
        <w:rPr>
          <w:rStyle w:val="Hyperlink"/>
          <w:rFonts w:ascii="Segoe UI" w:hAnsi="Segoe UI" w:cs="Segoe UI"/>
          <w:i/>
        </w:rPr>
        <w:t xml:space="preserve"> </w:t>
      </w:r>
      <w:proofErr w:type="spellStart"/>
      <w:r w:rsidRPr="0097655F">
        <w:rPr>
          <w:rStyle w:val="Hyperlink"/>
          <w:rFonts w:ascii="Segoe UI" w:hAnsi="Segoe UI" w:cs="Segoe UI"/>
          <w:i/>
        </w:rPr>
        <w:t>Akyurt</w:t>
      </w:r>
      <w:proofErr w:type="spellEnd"/>
      <w:r w:rsidRPr="0097655F">
        <w:rPr>
          <w:i/>
        </w:rPr>
        <w:fldChar w:fldCharType="end"/>
      </w:r>
      <w:r w:rsidRPr="0097655F">
        <w:rPr>
          <w:rFonts w:ascii="Segoe UI" w:hAnsi="Segoe UI" w:cs="Segoe UI"/>
          <w:i/>
          <w:color w:val="222222"/>
          <w:shd w:val="clear" w:color="auto" w:fill="FFFFFF"/>
        </w:rPr>
        <w:t> from </w:t>
      </w:r>
      <w:proofErr w:type="spellStart"/>
      <w:r w:rsidRPr="0097655F">
        <w:rPr>
          <w:i/>
        </w:rPr>
        <w:fldChar w:fldCharType="begin"/>
      </w:r>
      <w:r w:rsidRPr="0097655F">
        <w:rPr>
          <w:i/>
        </w:rPr>
        <w:instrText xml:space="preserve"> HYPERLINK "https://www.pexels.com/photo/person-pouring-milk-in-highball-glass-1435706/?utm_content=attributionCopyText&amp;utm_medium=referral&amp;utm_source=pexels" </w:instrText>
      </w:r>
      <w:r w:rsidRPr="0097655F">
        <w:rPr>
          <w:i/>
        </w:rPr>
        <w:fldChar w:fldCharType="separate"/>
      </w:r>
      <w:r w:rsidRPr="0097655F">
        <w:rPr>
          <w:rStyle w:val="Hyperlink"/>
          <w:rFonts w:ascii="Segoe UI" w:hAnsi="Segoe UI" w:cs="Segoe UI"/>
          <w:i/>
        </w:rPr>
        <w:t>Pexels</w:t>
      </w:r>
      <w:proofErr w:type="spellEnd"/>
      <w:r w:rsidRPr="0097655F">
        <w:rPr>
          <w:i/>
        </w:rPr>
        <w:fldChar w:fldCharType="end"/>
      </w:r>
      <w:r w:rsidRPr="0097655F">
        <w:rPr>
          <w:i/>
        </w:rPr>
        <w:t>)</w:t>
      </w:r>
    </w:p>
    <w:p w14:paraId="7F9146E8" w14:textId="70A23AED" w:rsidR="008564D2" w:rsidRDefault="008564D2"/>
    <w:p w14:paraId="3D0804A6" w14:textId="1A1077B4" w:rsidR="00115EF2" w:rsidRDefault="00115EF2" w:rsidP="00115EF2"/>
    <w:p w14:paraId="04CCE6BF" w14:textId="77777777" w:rsidR="00A06D91" w:rsidRPr="00115EF2" w:rsidRDefault="00A06D91" w:rsidP="00115EF2"/>
    <w:p w14:paraId="33679CC7" w14:textId="5B960BF3" w:rsidR="00115EF2" w:rsidRDefault="00501429" w:rsidP="00115EF2">
      <w:r>
        <w:lastRenderedPageBreak/>
        <w:t xml:space="preserve">With race conditions the process that runs the race first wins the opportunity to execute and use the data first and thus </w:t>
      </w:r>
      <w:proofErr w:type="gramStart"/>
      <w:r>
        <w:t>the end result</w:t>
      </w:r>
      <w:proofErr w:type="gramEnd"/>
      <w:r>
        <w:t xml:space="preserve"> would then be dependent on who wins.</w:t>
      </w:r>
    </w:p>
    <w:p w14:paraId="26554A76" w14:textId="31165AE6" w:rsidR="00501429" w:rsidRDefault="00501429" w:rsidP="00115EF2"/>
    <w:p w14:paraId="41A9EEB7" w14:textId="3A36F4BB" w:rsidR="00501429" w:rsidRDefault="00501429" w:rsidP="00501429">
      <w:pPr>
        <w:pStyle w:val="Heading1"/>
      </w:pPr>
      <w:bookmarkStart w:id="3" w:name="_Toc3169584"/>
      <w:r>
        <w:t>Critical Regions in Inter Process Communication</w:t>
      </w:r>
      <w:r w:rsidR="00E74A75">
        <w:t xml:space="preserve"> (IPC)</w:t>
      </w:r>
      <w:bookmarkEnd w:id="3"/>
    </w:p>
    <w:p w14:paraId="589D31EA" w14:textId="65226763" w:rsidR="00501429" w:rsidRPr="00115EF2" w:rsidRDefault="002501C5" w:rsidP="00115EF2">
      <w:r>
        <w:t xml:space="preserve">From the above example we can see that Race Conditions can be detrimental or fatal to a program and its result, e.g. Process A multiplies two values and process B gets their sum. </w:t>
      </w:r>
    </w:p>
    <w:p w14:paraId="0989911A" w14:textId="6BC25FD0" w:rsidR="00115EF2" w:rsidRPr="007D19FC" w:rsidRDefault="002501C5" w:rsidP="00115EF2">
      <w:pPr>
        <w:rPr>
          <w:rStyle w:val="IntenseReference"/>
        </w:rPr>
      </w:pPr>
      <w:r w:rsidRPr="007D19FC">
        <w:rPr>
          <w:rStyle w:val="IntenseReference"/>
        </w:rPr>
        <w:t xml:space="preserve">Process A runs first: 4 * 4 </w:t>
      </w:r>
      <w:r w:rsidR="007D19FC" w:rsidRPr="007D19FC">
        <w:rPr>
          <w:rStyle w:val="IntenseReference"/>
        </w:rPr>
        <w:t>= 16</w:t>
      </w:r>
      <w:r w:rsidR="007D19FC" w:rsidRPr="007D19FC">
        <w:rPr>
          <w:rStyle w:val="IntenseReference"/>
        </w:rPr>
        <w:tab/>
      </w:r>
      <w:r w:rsidR="007D19FC" w:rsidRPr="007D19FC">
        <w:rPr>
          <w:rStyle w:val="IntenseReference"/>
        </w:rPr>
        <w:tab/>
      </w:r>
      <w:r w:rsidR="007D19FC" w:rsidRPr="007D19FC">
        <w:rPr>
          <w:rStyle w:val="IntenseReference"/>
        </w:rPr>
        <w:tab/>
      </w:r>
      <w:r w:rsidR="007D19FC" w:rsidRPr="007D19FC">
        <w:rPr>
          <w:rStyle w:val="IntenseReference"/>
        </w:rPr>
        <w:tab/>
        <w:t>Process B runs first: 4 + 4 = 8</w:t>
      </w:r>
    </w:p>
    <w:p w14:paraId="7693EDA2" w14:textId="6F73C672" w:rsidR="007D19FC" w:rsidRPr="007D19FC" w:rsidRDefault="007D19FC" w:rsidP="00A06D91">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rPr>
          <w:rStyle w:val="IntenseReference"/>
        </w:rPr>
      </w:pPr>
      <w:r w:rsidRPr="007D19FC">
        <w:rPr>
          <w:rStyle w:val="IntenseReference"/>
        </w:rPr>
        <w:t>Then process B: 16 + 2 = 18</w:t>
      </w:r>
      <w:r w:rsidRPr="007D19FC">
        <w:rPr>
          <w:rStyle w:val="IntenseReference"/>
        </w:rPr>
        <w:tab/>
      </w:r>
      <w:r w:rsidRPr="007D19FC">
        <w:rPr>
          <w:rStyle w:val="IntenseReference"/>
        </w:rPr>
        <w:tab/>
      </w:r>
      <w:r w:rsidRPr="007D19FC">
        <w:rPr>
          <w:rStyle w:val="IntenseReference"/>
        </w:rPr>
        <w:tab/>
      </w:r>
      <w:r w:rsidRPr="007D19FC">
        <w:rPr>
          <w:rStyle w:val="IntenseReference"/>
        </w:rPr>
        <w:tab/>
        <w:t>Process A then runs: 8 * 2 = 16</w:t>
      </w:r>
      <w:r w:rsidR="00A06D91">
        <w:rPr>
          <w:rStyle w:val="IntenseReference"/>
        </w:rPr>
        <w:tab/>
      </w:r>
      <w:r w:rsidR="00A06D91">
        <w:rPr>
          <w:rStyle w:val="IntenseReference"/>
        </w:rPr>
        <w:tab/>
      </w:r>
    </w:p>
    <w:p w14:paraId="62AA5F58" w14:textId="29E98363" w:rsidR="007D19FC" w:rsidRDefault="007D19FC" w:rsidP="00115EF2">
      <w:r>
        <w:t>We can clearly see that the process order has a huge effect on the outcome. But how would we go about ensuring the correct process and only a single process accesses the specific shared memory space? With Critical Regions.</w:t>
      </w:r>
    </w:p>
    <w:p w14:paraId="7E623950" w14:textId="77777777" w:rsidR="00A06D91" w:rsidRDefault="00A06D91" w:rsidP="00115EF2"/>
    <w:p w14:paraId="2009D2FE" w14:textId="224A03C2" w:rsidR="007D19FC" w:rsidRDefault="007D19FC" w:rsidP="00115EF2">
      <w:r>
        <w:t xml:space="preserve">A Critical Region is the part of a program that has the shared file or data used in the program. To avoid Race </w:t>
      </w:r>
      <w:r w:rsidR="00A6167C">
        <w:t>Conditions,</w:t>
      </w:r>
      <w:r>
        <w:t xml:space="preserve"> we need to ensure no two processes are in their Critical regions at the same time.</w:t>
      </w:r>
    </w:p>
    <w:p w14:paraId="0C7EF322" w14:textId="77777777" w:rsidR="00A06D91" w:rsidRDefault="00A06D91" w:rsidP="00115EF2"/>
    <w:p w14:paraId="02BEBA70" w14:textId="28E823B3" w:rsidR="00A6167C" w:rsidRDefault="00A6167C" w:rsidP="00115EF2">
      <w:r>
        <w:rPr>
          <w:noProof/>
        </w:rPr>
        <w:drawing>
          <wp:anchor distT="0" distB="0" distL="114300" distR="114300" simplePos="0" relativeHeight="251664384" behindDoc="0" locked="0" layoutInCell="1" allowOverlap="1" wp14:anchorId="05FF4A62" wp14:editId="719907D3">
            <wp:simplePos x="0" y="0"/>
            <wp:positionH relativeFrom="margin">
              <wp:posOffset>-236220</wp:posOffset>
            </wp:positionH>
            <wp:positionV relativeFrom="paragraph">
              <wp:posOffset>20320</wp:posOffset>
            </wp:positionV>
            <wp:extent cx="2392680" cy="2871470"/>
            <wp:effectExtent l="0" t="0" r="0" b="508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r="-19429"/>
                    <a:stretch/>
                  </pic:blipFill>
                  <pic:spPr bwMode="auto">
                    <a:xfrm>
                      <a:off x="0" y="0"/>
                      <a:ext cx="2392680" cy="2871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7C477A">
        <w:t xml:space="preserve">A good formula for the Race Condition has the following four traits: </w:t>
      </w:r>
    </w:p>
    <w:p w14:paraId="6CAE4E49" w14:textId="17BE8497" w:rsidR="007C477A" w:rsidRPr="00C90CD7" w:rsidRDefault="007C477A" w:rsidP="007C477A">
      <w:pPr>
        <w:pStyle w:val="ListParagraph"/>
        <w:numPr>
          <w:ilvl w:val="0"/>
          <w:numId w:val="2"/>
        </w:numPr>
        <w:rPr>
          <w:i/>
        </w:rPr>
      </w:pPr>
      <w:r w:rsidRPr="00C90CD7">
        <w:rPr>
          <w:i/>
        </w:rPr>
        <w:t>No two processes can be in the Critical Region.</w:t>
      </w:r>
      <w:r w:rsidR="00C90CD7" w:rsidRPr="00C90CD7">
        <w:rPr>
          <w:i/>
        </w:rPr>
        <w:t xml:space="preserve"> together</w:t>
      </w:r>
    </w:p>
    <w:p w14:paraId="34A845C9" w14:textId="69723FF0" w:rsidR="007C477A" w:rsidRPr="00C90CD7" w:rsidRDefault="007C477A" w:rsidP="007C477A">
      <w:pPr>
        <w:pStyle w:val="ListParagraph"/>
        <w:numPr>
          <w:ilvl w:val="0"/>
          <w:numId w:val="2"/>
        </w:numPr>
        <w:rPr>
          <w:i/>
        </w:rPr>
      </w:pPr>
      <w:r w:rsidRPr="00C90CD7">
        <w:rPr>
          <w:i/>
        </w:rPr>
        <w:t>We cannot make assumptions about the attributes of a process like speeds or number of CPUs.</w:t>
      </w:r>
    </w:p>
    <w:p w14:paraId="5F0BCE66" w14:textId="5CF63B27" w:rsidR="007C477A" w:rsidRPr="00C90CD7" w:rsidRDefault="007C477A" w:rsidP="007C477A">
      <w:pPr>
        <w:pStyle w:val="ListParagraph"/>
        <w:numPr>
          <w:ilvl w:val="0"/>
          <w:numId w:val="2"/>
        </w:numPr>
        <w:rPr>
          <w:i/>
        </w:rPr>
      </w:pPr>
      <w:r w:rsidRPr="00C90CD7">
        <w:rPr>
          <w:i/>
        </w:rPr>
        <w:t>No process outside its Critical Region can block another process.</w:t>
      </w:r>
    </w:p>
    <w:p w14:paraId="6D481C6F" w14:textId="5443A841" w:rsidR="007C477A" w:rsidRDefault="007C477A" w:rsidP="007C477A">
      <w:pPr>
        <w:pStyle w:val="ListParagraph"/>
        <w:numPr>
          <w:ilvl w:val="0"/>
          <w:numId w:val="2"/>
        </w:numPr>
      </w:pPr>
      <w:r w:rsidRPr="00C90CD7">
        <w:rPr>
          <w:i/>
        </w:rPr>
        <w:t>No process may be in an infinite loop in waiting to enter or exit its critical region</w:t>
      </w:r>
    </w:p>
    <w:p w14:paraId="429AB089" w14:textId="61C03F24" w:rsidR="007C477A" w:rsidRDefault="007C477A" w:rsidP="007C477A">
      <w:pPr>
        <w:pStyle w:val="ListParagraph"/>
        <w:ind w:left="2880"/>
      </w:pPr>
      <w:r>
        <w:t>(Tanenbaum &amp; Bos, 2014:117)</w:t>
      </w:r>
    </w:p>
    <w:p w14:paraId="27432C7C" w14:textId="570E53CF" w:rsidR="007C477A" w:rsidRDefault="007C477A" w:rsidP="007C477A">
      <w:pPr>
        <w:pStyle w:val="ListParagraph"/>
        <w:ind w:left="2880"/>
      </w:pPr>
    </w:p>
    <w:p w14:paraId="5BB1FFF8" w14:textId="030C52A3" w:rsidR="007C477A" w:rsidRDefault="00C90CD7" w:rsidP="007C477A">
      <w:pPr>
        <w:pStyle w:val="ListParagraph"/>
        <w:ind w:left="2880"/>
      </w:pPr>
      <w:r>
        <w:t>These four traits can be summarized using the word, mutual exclusion.</w:t>
      </w:r>
    </w:p>
    <w:p w14:paraId="0ACAE3A7" w14:textId="248C2622" w:rsidR="00C90CD7" w:rsidRDefault="00C90CD7" w:rsidP="007C477A">
      <w:pPr>
        <w:pStyle w:val="ListParagraph"/>
        <w:ind w:left="2880"/>
      </w:pPr>
    </w:p>
    <w:p w14:paraId="2F9FB41E" w14:textId="1CCDC252" w:rsidR="00C90CD7" w:rsidRDefault="00C90CD7" w:rsidP="007C477A">
      <w:pPr>
        <w:pStyle w:val="ListParagraph"/>
        <w:ind w:left="2880"/>
      </w:pPr>
    </w:p>
    <w:p w14:paraId="4321EA66" w14:textId="77777777" w:rsidR="00C90CD7" w:rsidRDefault="00C90CD7" w:rsidP="007C477A">
      <w:pPr>
        <w:pStyle w:val="ListParagraph"/>
        <w:ind w:left="2880"/>
      </w:pPr>
    </w:p>
    <w:p w14:paraId="123F2B96" w14:textId="1C77C960" w:rsidR="007C477A" w:rsidRDefault="007C477A" w:rsidP="007C477A">
      <w:pPr>
        <w:pStyle w:val="ListParagraph"/>
        <w:ind w:left="2880"/>
      </w:pPr>
    </w:p>
    <w:p w14:paraId="375A8355" w14:textId="77777777" w:rsidR="007C477A" w:rsidRPr="007D19FC" w:rsidRDefault="007C477A" w:rsidP="007C477A">
      <w:pPr>
        <w:pStyle w:val="ListParagraph"/>
        <w:ind w:left="2880"/>
      </w:pPr>
    </w:p>
    <w:p w14:paraId="235B7A76" w14:textId="6A4D9619" w:rsidR="00115EF2" w:rsidRDefault="00C90CD7" w:rsidP="000F0DAF">
      <w:pPr>
        <w:pStyle w:val="Heading1"/>
      </w:pPr>
      <w:bookmarkStart w:id="4" w:name="_Toc3169585"/>
      <w:r>
        <w:t>Mutual Exclusion with Busy Waiting</w:t>
      </w:r>
      <w:bookmarkEnd w:id="4"/>
    </w:p>
    <w:p w14:paraId="3D843677" w14:textId="49FB707A" w:rsidR="00C90CD7" w:rsidRDefault="000F0DAF" w:rsidP="00115EF2">
      <w:r>
        <w:t xml:space="preserve">Mutual exclusion is the practice of implementing various proposals that would allow a process to continue its work in updating the shared memory in the critical region whilst, no other process will enter that critical region. We will now look at ways to allow mutual exclusion by briefly investigating </w:t>
      </w:r>
      <w:r w:rsidR="00992EDF">
        <w:lastRenderedPageBreak/>
        <w:t>four of the</w:t>
      </w:r>
      <w:r>
        <w:t xml:space="preserve"> following concepts: Disabling Interrupts, Lock Variables, Strict Alternation</w:t>
      </w:r>
      <w:r w:rsidR="00F36C8B">
        <w:t>, The Peterson Solution and the Test and Set Lock (TSL) Instruction.</w:t>
      </w:r>
    </w:p>
    <w:p w14:paraId="5FEF36E9" w14:textId="771A621B" w:rsidR="00F36C8B" w:rsidRDefault="00F36C8B" w:rsidP="00115EF2"/>
    <w:p w14:paraId="4A32A15D" w14:textId="76F69E6D" w:rsidR="00F36C8B" w:rsidRDefault="00F36C8B" w:rsidP="00F36C8B">
      <w:pPr>
        <w:pStyle w:val="Heading2"/>
      </w:pPr>
      <w:bookmarkStart w:id="5" w:name="_Toc3169586"/>
      <w:r>
        <w:t>1. Disabling Interrupts</w:t>
      </w:r>
      <w:bookmarkEnd w:id="5"/>
    </w:p>
    <w:p w14:paraId="275B74BF" w14:textId="2E14F46B" w:rsidR="00F36C8B" w:rsidRDefault="001E5BFD" w:rsidP="00115EF2">
      <w:r>
        <w:t xml:space="preserve">When a process enters the critical region then the Kernel will then disable interrupts while the process is in the critical region. Just before exiting the critical region, the interrupts will be enabled again. Thus, no secondary process will be allowed to interrupt and cause race conditions (Kent, 2009). This is a simple solution but not very effective. Sometimes processes need </w:t>
      </w:r>
      <w:r w:rsidR="000C2192">
        <w:t>interrupts or</w:t>
      </w:r>
      <w:r>
        <w:t xml:space="preserve"> need an interrupt to end that process</w:t>
      </w:r>
      <w:r w:rsidR="000C2192">
        <w:t>. The risk is that this process can run forever. This is not a good general solution since giving a user process the power to turn off interrupts is very risky.</w:t>
      </w:r>
    </w:p>
    <w:p w14:paraId="74F188A8" w14:textId="7114826D" w:rsidR="000C2192" w:rsidRDefault="000C2192" w:rsidP="00115EF2"/>
    <w:p w14:paraId="3ADC70EE" w14:textId="1DEAC157" w:rsidR="000C2192" w:rsidRDefault="000C2192" w:rsidP="000C2192">
      <w:pPr>
        <w:pStyle w:val="Heading2"/>
      </w:pPr>
      <w:bookmarkStart w:id="6" w:name="_Toc3169587"/>
      <w:r>
        <w:t>2. Lock Variables</w:t>
      </w:r>
      <w:bookmarkEnd w:id="6"/>
    </w:p>
    <w:p w14:paraId="5207E5EB" w14:textId="7BC4CCF5" w:rsidR="000C2192" w:rsidRDefault="0016749C" w:rsidP="00115EF2">
      <w:r>
        <w:t>A lock variable is a shared variable that contains a value to show if there is a process in the critical region. For example, If the lock variable contains 0 then the process can enter the critical region, otherwise it will wait until the lock variable changes from 1 to 0.</w:t>
      </w:r>
    </w:p>
    <w:p w14:paraId="023BB9F0" w14:textId="4858CA9C" w:rsidR="00A06D91" w:rsidRDefault="0016749C" w:rsidP="00115EF2">
      <w:r>
        <w:t>The problem here is that two processes can both test the lock variable, see it is 0, start executing and then change the lock variable to 1, but that gives us the same issue we had with race conditions. This is not an effective solution (Tanenbaum &amp; Bos, 2014:119).</w:t>
      </w:r>
    </w:p>
    <w:p w14:paraId="116192C7" w14:textId="77777777" w:rsidR="00A06D91" w:rsidRDefault="00A06D91" w:rsidP="00115EF2"/>
    <w:p w14:paraId="67FB72D8" w14:textId="543B4E67" w:rsidR="0016749C" w:rsidRDefault="00C55AF9" w:rsidP="00115EF2">
      <w:r>
        <w:rPr>
          <w:noProof/>
        </w:rPr>
        <w:drawing>
          <wp:inline distT="0" distB="0" distL="0" distR="0" wp14:anchorId="5824DC77" wp14:editId="055A8559">
            <wp:extent cx="6164580" cy="29540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utual Exclusion.PNG"/>
                    <pic:cNvPicPr/>
                  </pic:nvPicPr>
                  <pic:blipFill>
                    <a:blip r:embed="rId11">
                      <a:extLst>
                        <a:ext uri="{28A0092B-C50C-407E-A947-70E740481C1C}">
                          <a14:useLocalDpi xmlns:a14="http://schemas.microsoft.com/office/drawing/2010/main" val="0"/>
                        </a:ext>
                      </a:extLst>
                    </a:blip>
                    <a:stretch>
                      <a:fillRect/>
                    </a:stretch>
                  </pic:blipFill>
                  <pic:spPr>
                    <a:xfrm>
                      <a:off x="0" y="0"/>
                      <a:ext cx="6164580" cy="2954020"/>
                    </a:xfrm>
                    <a:prstGeom prst="rect">
                      <a:avLst/>
                    </a:prstGeom>
                  </pic:spPr>
                </pic:pic>
              </a:graphicData>
            </a:graphic>
          </wp:inline>
        </w:drawing>
      </w:r>
    </w:p>
    <w:p w14:paraId="6E069C16" w14:textId="77777777" w:rsidR="00A06D91" w:rsidRDefault="00A06D91" w:rsidP="00115EF2"/>
    <w:p w14:paraId="06BFDEA0" w14:textId="536FB223" w:rsidR="0016749C" w:rsidRDefault="0016749C" w:rsidP="0016749C">
      <w:pPr>
        <w:pStyle w:val="Heading2"/>
      </w:pPr>
      <w:bookmarkStart w:id="7" w:name="_Toc3169588"/>
      <w:r>
        <w:t>3. Strict Alternation</w:t>
      </w:r>
      <w:bookmarkEnd w:id="7"/>
    </w:p>
    <w:p w14:paraId="433E98C3" w14:textId="62C6D7F9" w:rsidR="001B2E6D" w:rsidRPr="001B2E6D" w:rsidRDefault="001B2E6D" w:rsidP="0016749C">
      <w:r>
        <w:t xml:space="preserve">With Strict Alternation an integer variable, usually called </w:t>
      </w:r>
      <w:r>
        <w:rPr>
          <w:i/>
        </w:rPr>
        <w:t xml:space="preserve">turn, </w:t>
      </w:r>
      <w:r>
        <w:t>and keeps track of which process’ turn it is to execute. The variable starts at 0 when Process A runs and enters the Critical Region. Process B would also test the turn variable and find it to be 0. It will then enter an infinite loop that tests the turn variable and only exits when the variable is 1. This is a concept called Busy-Waiting (Kent, 2009).</w:t>
      </w:r>
    </w:p>
    <w:p w14:paraId="6A1C5E86" w14:textId="5D632A9F" w:rsidR="0016749C" w:rsidRDefault="0016749C" w:rsidP="0016749C"/>
    <w:p w14:paraId="4066FDD6" w14:textId="4F79D1C0" w:rsidR="0016749C" w:rsidRDefault="0016749C" w:rsidP="0016749C">
      <w:pPr>
        <w:pStyle w:val="Heading2"/>
      </w:pPr>
      <w:bookmarkStart w:id="8" w:name="_Toc3169589"/>
      <w:r>
        <w:lastRenderedPageBreak/>
        <w:t>4. The Peterson Solution</w:t>
      </w:r>
      <w:bookmarkEnd w:id="8"/>
    </w:p>
    <w:p w14:paraId="0F7093B6" w14:textId="4BB901A1" w:rsidR="0016749C" w:rsidRDefault="00A466C9" w:rsidP="0016749C">
      <w:pPr>
        <w:rPr>
          <w:b/>
          <w:i/>
        </w:rPr>
      </w:pPr>
      <w:r>
        <w:t xml:space="preserve">A software solution was designed to counter the Mutual Exclusion problem without using Strict Alternation. This solution combines Lock Variables and the idea of taking turns. The solution uses two procedures i.e. </w:t>
      </w:r>
      <w:proofErr w:type="spellStart"/>
      <w:r w:rsidRPr="00A466C9">
        <w:rPr>
          <w:b/>
          <w:i/>
        </w:rPr>
        <w:t>enter_</w:t>
      </w:r>
      <w:proofErr w:type="gramStart"/>
      <w:r w:rsidRPr="00A466C9">
        <w:rPr>
          <w:b/>
          <w:i/>
        </w:rPr>
        <w:t>region</w:t>
      </w:r>
      <w:proofErr w:type="spellEnd"/>
      <w:r w:rsidRPr="00A466C9">
        <w:rPr>
          <w:b/>
          <w:i/>
        </w:rPr>
        <w:t>(</w:t>
      </w:r>
      <w:proofErr w:type="gramEnd"/>
      <w:r w:rsidRPr="00A466C9">
        <w:rPr>
          <w:b/>
          <w:i/>
        </w:rPr>
        <w:t xml:space="preserve">int process) </w:t>
      </w:r>
      <w:r w:rsidRPr="00A466C9">
        <w:rPr>
          <w:i/>
        </w:rPr>
        <w:t>and</w:t>
      </w:r>
      <w:r w:rsidRPr="00A466C9">
        <w:rPr>
          <w:b/>
          <w:i/>
        </w:rPr>
        <w:t xml:space="preserve"> </w:t>
      </w:r>
      <w:proofErr w:type="spellStart"/>
      <w:r w:rsidRPr="00A466C9">
        <w:rPr>
          <w:b/>
          <w:i/>
        </w:rPr>
        <w:t>leave_region</w:t>
      </w:r>
      <w:proofErr w:type="spellEnd"/>
      <w:r w:rsidRPr="00A466C9">
        <w:rPr>
          <w:b/>
          <w:i/>
        </w:rPr>
        <w:t>(int process).</w:t>
      </w:r>
    </w:p>
    <w:p w14:paraId="27385431" w14:textId="0E9EE877" w:rsidR="0016749C" w:rsidRDefault="00A466C9" w:rsidP="00115EF2">
      <w:r>
        <w:t xml:space="preserve">Before entering the Critical </w:t>
      </w:r>
      <w:proofErr w:type="gramStart"/>
      <w:r>
        <w:t>Region</w:t>
      </w:r>
      <w:proofErr w:type="gramEnd"/>
      <w:r>
        <w:t xml:space="preserve"> the process will call its own process number as the process variable. Thus, if the next process calls </w:t>
      </w:r>
      <w:proofErr w:type="spellStart"/>
      <w:r>
        <w:t>enter_region</w:t>
      </w:r>
      <w:proofErr w:type="spellEnd"/>
      <w:r>
        <w:t xml:space="preserve"> then it won’t execute and cause a Race Condition since its process number doesn’t satisfy the algorithm. The first process will then call </w:t>
      </w:r>
      <w:proofErr w:type="spellStart"/>
      <w:r>
        <w:t>leave_region</w:t>
      </w:r>
      <w:proofErr w:type="spellEnd"/>
      <w:r>
        <w:t xml:space="preserve"> with its own process number as parameter and exit the Critical Region and increment the loop variable that determines which process may execute (Tanenbaum &amp; Bos, 2014:121). </w:t>
      </w:r>
    </w:p>
    <w:p w14:paraId="0148C313" w14:textId="77777777" w:rsidR="00A06D91" w:rsidRDefault="00A06D91" w:rsidP="00115EF2"/>
    <w:p w14:paraId="14CFB3FA" w14:textId="2A57BBD1" w:rsidR="00A466C9" w:rsidRDefault="00A466C9" w:rsidP="00115EF2">
      <w:r>
        <w:rPr>
          <w:noProof/>
        </w:rPr>
        <w:drawing>
          <wp:anchor distT="0" distB="0" distL="114300" distR="114300" simplePos="0" relativeHeight="251665408" behindDoc="0" locked="0" layoutInCell="1" allowOverlap="1" wp14:anchorId="02CD0C15" wp14:editId="5509CDF9">
            <wp:simplePos x="0" y="0"/>
            <wp:positionH relativeFrom="margin">
              <wp:align>left</wp:align>
            </wp:positionH>
            <wp:positionV relativeFrom="paragraph">
              <wp:posOffset>0</wp:posOffset>
            </wp:positionV>
            <wp:extent cx="4800600" cy="33909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terson Solution.PNG"/>
                    <pic:cNvPicPr/>
                  </pic:nvPicPr>
                  <pic:blipFill>
                    <a:blip r:embed="rId12">
                      <a:extLst>
                        <a:ext uri="{28A0092B-C50C-407E-A947-70E740481C1C}">
                          <a14:useLocalDpi xmlns:a14="http://schemas.microsoft.com/office/drawing/2010/main" val="0"/>
                        </a:ext>
                      </a:extLst>
                    </a:blip>
                    <a:stretch>
                      <a:fillRect/>
                    </a:stretch>
                  </pic:blipFill>
                  <pic:spPr>
                    <a:xfrm>
                      <a:off x="0" y="0"/>
                      <a:ext cx="4800600" cy="3390900"/>
                    </a:xfrm>
                    <a:prstGeom prst="rect">
                      <a:avLst/>
                    </a:prstGeom>
                  </pic:spPr>
                </pic:pic>
              </a:graphicData>
            </a:graphic>
            <wp14:sizeRelH relativeFrom="margin">
              <wp14:pctWidth>0</wp14:pctWidth>
            </wp14:sizeRelH>
          </wp:anchor>
        </w:drawing>
      </w:r>
    </w:p>
    <w:p w14:paraId="0670F9B0" w14:textId="6422588C" w:rsidR="0016749C" w:rsidRDefault="0016749C" w:rsidP="00115EF2"/>
    <w:p w14:paraId="14ABE32E" w14:textId="213719E7" w:rsidR="002973B6" w:rsidRPr="002973B6" w:rsidRDefault="002973B6" w:rsidP="002973B6"/>
    <w:p w14:paraId="59E9839D" w14:textId="6E6B0FEC" w:rsidR="002973B6" w:rsidRPr="002973B6" w:rsidRDefault="002973B6" w:rsidP="002973B6"/>
    <w:p w14:paraId="1C4ED489" w14:textId="173C52BB" w:rsidR="002973B6" w:rsidRPr="002973B6" w:rsidRDefault="002973B6" w:rsidP="002973B6"/>
    <w:p w14:paraId="003E83F0" w14:textId="795843E8" w:rsidR="002973B6" w:rsidRPr="002973B6" w:rsidRDefault="002973B6" w:rsidP="002973B6"/>
    <w:p w14:paraId="4A32248D" w14:textId="00B11476" w:rsidR="002973B6" w:rsidRPr="002973B6" w:rsidRDefault="002973B6" w:rsidP="002973B6"/>
    <w:p w14:paraId="246AA12D" w14:textId="29B5F891" w:rsidR="002973B6" w:rsidRPr="002973B6" w:rsidRDefault="002973B6" w:rsidP="002973B6"/>
    <w:p w14:paraId="450DA103" w14:textId="36E6D97A" w:rsidR="002973B6" w:rsidRDefault="002973B6" w:rsidP="002973B6"/>
    <w:p w14:paraId="5131F656" w14:textId="742FA22B" w:rsidR="002973B6" w:rsidRDefault="002973B6" w:rsidP="002973B6">
      <w:r>
        <w:t>(Tanenbaum &amp; Bos, 2014:121).</w:t>
      </w:r>
    </w:p>
    <w:p w14:paraId="626D4E38" w14:textId="165EAB43" w:rsidR="002973B6" w:rsidRDefault="002973B6" w:rsidP="002973B6"/>
    <w:p w14:paraId="48DCF8EA" w14:textId="2D3E349A" w:rsidR="002973B6" w:rsidRDefault="00A06D91" w:rsidP="00A06D91">
      <w:pPr>
        <w:tabs>
          <w:tab w:val="left" w:pos="5244"/>
        </w:tabs>
      </w:pPr>
      <w:r>
        <w:tab/>
      </w:r>
    </w:p>
    <w:p w14:paraId="4674B0BE" w14:textId="77777777" w:rsidR="00A06D91" w:rsidRPr="002973B6" w:rsidRDefault="00A06D91" w:rsidP="00A06D91">
      <w:pPr>
        <w:tabs>
          <w:tab w:val="left" w:pos="5244"/>
        </w:tabs>
      </w:pPr>
    </w:p>
    <w:p w14:paraId="040AAC47" w14:textId="6F229D69" w:rsidR="0016749C" w:rsidRDefault="000D27A1" w:rsidP="000D27A1">
      <w:pPr>
        <w:pStyle w:val="Heading1"/>
      </w:pPr>
      <w:bookmarkStart w:id="9" w:name="_Toc3169590"/>
      <w:r>
        <w:t>Semaphores in Inter Process Communication (IPC)</w:t>
      </w:r>
      <w:bookmarkEnd w:id="9"/>
    </w:p>
    <w:p w14:paraId="1DFDB34B" w14:textId="208F331C" w:rsidR="000D27A1" w:rsidRDefault="002973B6" w:rsidP="000D27A1">
      <w:r>
        <w:t>A different solution to Inter Process Communication and the problems it causes was proposed in 1965. The concept of a Semaphore was introduced: An integer variable that has either a zero value or some positive value that depicts that there has been or has not been any wakeups called by a process</w:t>
      </w:r>
      <w:r w:rsidR="006642B8">
        <w:t xml:space="preserve"> (Tanenbaum &amp; Bos, 2014:127).</w:t>
      </w:r>
    </w:p>
    <w:p w14:paraId="30A87112" w14:textId="77777777" w:rsidR="00A06D91" w:rsidRDefault="00A06D91" w:rsidP="000D27A1"/>
    <w:p w14:paraId="768829ED" w14:textId="75C186CD" w:rsidR="002973B6" w:rsidRDefault="002973B6" w:rsidP="000D27A1">
      <w:r>
        <w:t xml:space="preserve">E. W. </w:t>
      </w:r>
      <w:proofErr w:type="spellStart"/>
      <w:r>
        <w:t>Djikstra</w:t>
      </w:r>
      <w:proofErr w:type="spellEnd"/>
      <w:r>
        <w:t xml:space="preserve"> believed that there had to be two operations. An UP operation and a DOWN operation. The DOWN operation will check if the Semaphore value is more than 0. If it is, then it will decrement that value, symbolizing that one wakeup process has been used, and then executes. If the value is 0, then it will halt the process and not execute the DOWN operation’s instructions. </w:t>
      </w:r>
      <w:r w:rsidR="006642B8">
        <w:t xml:space="preserve">The Semaphore is an ideal solution because whilst it is executing the DOWN operation’s instruction no </w:t>
      </w:r>
      <w:r w:rsidR="006642B8">
        <w:lastRenderedPageBreak/>
        <w:t xml:space="preserve">other process can execute enter the Critical Region, thus eliminating the chance of a Race Condition </w:t>
      </w:r>
      <w:r w:rsidR="007B4E11">
        <w:t xml:space="preserve">(Lai Yu, 2010). </w:t>
      </w:r>
    </w:p>
    <w:p w14:paraId="1C5D6EFF" w14:textId="77777777" w:rsidR="00A06D91" w:rsidRDefault="00A06D91" w:rsidP="000D27A1"/>
    <w:p w14:paraId="5E1C977A" w14:textId="77474D36" w:rsidR="006642B8" w:rsidRPr="000D27A1" w:rsidRDefault="006642B8" w:rsidP="000D27A1">
      <w:r>
        <w:t xml:space="preserve">The UP operation in the solution is responsible for incrementing the Semaphore value. If there are processes that are sleeping and waiting to be executed by the Semaphore and corresponding process; the UP operation will wake up one process and load it into the DOWN operation. When one process </w:t>
      </w:r>
      <w:proofErr w:type="gramStart"/>
      <w:r>
        <w:t>was allowed to</w:t>
      </w:r>
      <w:proofErr w:type="gramEnd"/>
      <w:r>
        <w:t xml:space="preserve"> execute the Semaphore value will still be 0 since it had to also execute a DOWN operation which decremented the value. Just as with the DOWN operation, when an UP operation is executing, no other process can execute. This also avoids any chance of Race Conditions (Tanenbaum &amp; Bos, 2014:127).</w:t>
      </w:r>
    </w:p>
    <w:p w14:paraId="6596E0DC" w14:textId="77777777" w:rsidR="000D27A1" w:rsidRPr="00115EF2" w:rsidRDefault="000D27A1" w:rsidP="00115EF2"/>
    <w:p w14:paraId="49D96289" w14:textId="1280D540" w:rsidR="00115EF2" w:rsidRDefault="00115EF2" w:rsidP="00115EF2"/>
    <w:p w14:paraId="5DC818CB" w14:textId="77777777" w:rsidR="00115EF2" w:rsidRDefault="00115EF2" w:rsidP="00115EF2"/>
    <w:p w14:paraId="6489985F" w14:textId="1E7FB4B8" w:rsidR="00115EF2" w:rsidRPr="00115EF2" w:rsidRDefault="00115EF2" w:rsidP="00115EF2">
      <w:r>
        <w:br w:type="page"/>
      </w:r>
    </w:p>
    <w:bookmarkStart w:id="10" w:name="_Toc3169591" w:displacedByCustomXml="next"/>
    <w:sdt>
      <w:sdtPr>
        <w:rPr>
          <w:rFonts w:asciiTheme="minorHAnsi" w:eastAsiaTheme="minorHAnsi" w:hAnsiTheme="minorHAnsi" w:cstheme="minorBidi"/>
          <w:color w:val="auto"/>
          <w:sz w:val="22"/>
          <w:szCs w:val="22"/>
        </w:rPr>
        <w:id w:val="-1070116413"/>
        <w:docPartObj>
          <w:docPartGallery w:val="Bibliographies"/>
          <w:docPartUnique/>
        </w:docPartObj>
      </w:sdtPr>
      <w:sdtEndPr/>
      <w:sdtContent>
        <w:p w14:paraId="5066276B" w14:textId="226A3910" w:rsidR="00B06BB8" w:rsidRDefault="00B06BB8">
          <w:pPr>
            <w:pStyle w:val="Heading1"/>
          </w:pPr>
          <w:r>
            <w:t>References</w:t>
          </w:r>
          <w:bookmarkEnd w:id="10"/>
        </w:p>
        <w:p w14:paraId="65F312D3" w14:textId="2842828C" w:rsidR="00193D15" w:rsidRDefault="00193D15" w:rsidP="00B84DA9">
          <w:pPr>
            <w:tabs>
              <w:tab w:val="right" w:pos="9026"/>
            </w:tabs>
          </w:pPr>
          <w:r>
            <w:t xml:space="preserve">Chun, RK.  s.a.  </w:t>
          </w:r>
          <w:r w:rsidR="00630E1B" w:rsidRPr="00630E1B">
            <w:t xml:space="preserve">Race </w:t>
          </w:r>
          <w:r w:rsidR="00630E1B">
            <w:t>c</w:t>
          </w:r>
          <w:r w:rsidR="00630E1B" w:rsidRPr="00630E1B">
            <w:t xml:space="preserve">onditions, </w:t>
          </w:r>
          <w:r w:rsidR="00630E1B">
            <w:t>c</w:t>
          </w:r>
          <w:r w:rsidR="00630E1B" w:rsidRPr="00630E1B">
            <w:t xml:space="preserve">ritical </w:t>
          </w:r>
          <w:r w:rsidR="00630E1B">
            <w:t>s</w:t>
          </w:r>
          <w:r w:rsidR="00630E1B" w:rsidRPr="00630E1B">
            <w:t xml:space="preserve">ections and </w:t>
          </w:r>
          <w:r w:rsidR="00630E1B">
            <w:t>s</w:t>
          </w:r>
          <w:r w:rsidR="00630E1B" w:rsidRPr="00630E1B">
            <w:t>emaphores</w:t>
          </w:r>
          <w:r w:rsidR="00630E1B">
            <w:t xml:space="preserve">.  </w:t>
          </w:r>
          <w:r w:rsidR="00630E1B" w:rsidRPr="00630E1B">
            <w:t>http://www.sjsu.edu/people/robert.chun/courses/cs159/s0/Day-8---Race-Semaphores.pdf</w:t>
          </w:r>
          <w:r w:rsidR="00630E1B">
            <w:t xml:space="preserve">  Date of access: 09 Mar. 2019.  [PowerPoint Presentation].</w:t>
          </w:r>
          <w:r w:rsidR="00630E1B" w:rsidRPr="00630E1B">
            <w:cr/>
          </w:r>
        </w:p>
        <w:p w14:paraId="5AEC7913" w14:textId="59D47E39" w:rsidR="001E5BFD" w:rsidRDefault="001E5BFD" w:rsidP="00B84DA9">
          <w:pPr>
            <w:tabs>
              <w:tab w:val="right" w:pos="9026"/>
            </w:tabs>
          </w:pPr>
          <w:r>
            <w:t xml:space="preserve">Kent (University of Kent).  2009.  </w:t>
          </w:r>
          <w:r w:rsidRPr="001E5BFD">
            <w:t xml:space="preserve">Interprocess </w:t>
          </w:r>
          <w:r>
            <w:t>c</w:t>
          </w:r>
          <w:r w:rsidRPr="001E5BFD">
            <w:t>ommunication</w:t>
          </w:r>
          <w:r>
            <w:t xml:space="preserve">.  </w:t>
          </w:r>
          <w:r w:rsidRPr="001E5BFD">
            <w:t>http://www.personal.kent.edu/~rmuhamma/OpSystems/Myos/intProCom.htm</w:t>
          </w:r>
          <w:r>
            <w:t xml:space="preserve">  Date of access: 09 Mar. 2019.</w:t>
          </w:r>
        </w:p>
        <w:p w14:paraId="47FB2F44" w14:textId="0D08B0BC" w:rsidR="006642B8" w:rsidRDefault="007B4E11" w:rsidP="00B84DA9">
          <w:pPr>
            <w:tabs>
              <w:tab w:val="right" w:pos="9026"/>
            </w:tabs>
          </w:pPr>
          <w:r>
            <w:t xml:space="preserve">Lai Yu, T.  2010.  California State University, San Bernardino.  CSE 460 Operating systems lecture notes.  </w:t>
          </w:r>
          <w:r w:rsidRPr="007B4E11">
            <w:t>http://www.csci.csusb.edu/tongyu/courses/cs460/notes/interprocess.php</w:t>
          </w:r>
          <w:r>
            <w:t xml:space="preserve">  Date of access: 09 Mar. 2019.  [PowerPoint Presentation].</w:t>
          </w:r>
        </w:p>
        <w:p w14:paraId="2170E4D4" w14:textId="77777777" w:rsidR="007B4E11" w:rsidRDefault="007B4E11" w:rsidP="00B84DA9">
          <w:pPr>
            <w:tabs>
              <w:tab w:val="right" w:pos="9026"/>
            </w:tabs>
          </w:pPr>
        </w:p>
        <w:p w14:paraId="793727DF" w14:textId="3678FF72" w:rsidR="004E0FF0" w:rsidRDefault="004E0FF0" w:rsidP="00B84DA9">
          <w:pPr>
            <w:tabs>
              <w:tab w:val="right" w:pos="9026"/>
            </w:tabs>
          </w:pPr>
          <w:r>
            <w:t xml:space="preserve">Pandey, D.  s.a.  Inter process communication.  </w:t>
          </w:r>
          <w:r w:rsidRPr="004E0FF0">
            <w:t>https://www.geeksforgeeks.org/inter-process-communication/</w:t>
          </w:r>
          <w:r>
            <w:t xml:space="preserve">    Date of access: 09 Mar. 2019.</w:t>
          </w:r>
        </w:p>
        <w:p w14:paraId="3E8F6570" w14:textId="77777777" w:rsidR="004E0FF0" w:rsidRDefault="004E0FF0" w:rsidP="00B84DA9">
          <w:pPr>
            <w:tabs>
              <w:tab w:val="right" w:pos="9026"/>
            </w:tabs>
          </w:pPr>
        </w:p>
        <w:p w14:paraId="4101F7FC" w14:textId="235118F5" w:rsidR="00B84DA9" w:rsidRDefault="00B84DA9" w:rsidP="00B84DA9">
          <w:pPr>
            <w:tabs>
              <w:tab w:val="right" w:pos="9026"/>
            </w:tabs>
          </w:pPr>
          <w:r>
            <w:t>Tanenbaum, A. &amp; Bos, H.  2014.  4</w:t>
          </w:r>
          <w:r w:rsidRPr="00B84DA9">
            <w:rPr>
              <w:vertAlign w:val="superscript"/>
            </w:rPr>
            <w:t>th</w:t>
          </w:r>
          <w:r>
            <w:t xml:space="preserve"> ed.  Boston, MA: Dorling Kindersley Pearson Education.</w:t>
          </w:r>
        </w:p>
        <w:p w14:paraId="7A031400" w14:textId="74A03444" w:rsidR="00B06BB8" w:rsidRDefault="00B84DA9" w:rsidP="00B84DA9">
          <w:pPr>
            <w:tabs>
              <w:tab w:val="right" w:pos="9026"/>
            </w:tabs>
          </w:pPr>
          <w:r>
            <w:tab/>
          </w:r>
        </w:p>
      </w:sdtContent>
    </w:sdt>
    <w:p w14:paraId="5BB07C99" w14:textId="77777777" w:rsidR="00B4033B" w:rsidRDefault="00B4033B"/>
    <w:sectPr w:rsidR="00B4033B" w:rsidSect="00C43EE9">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106ECE" w14:textId="77777777" w:rsidR="00B06BB8" w:rsidRDefault="00B06BB8" w:rsidP="00B06BB8">
      <w:pPr>
        <w:spacing w:after="0" w:line="240" w:lineRule="auto"/>
      </w:pPr>
      <w:r>
        <w:separator/>
      </w:r>
    </w:p>
  </w:endnote>
  <w:endnote w:type="continuationSeparator" w:id="0">
    <w:p w14:paraId="6C94DCC1" w14:textId="77777777" w:rsidR="00B06BB8" w:rsidRDefault="00B06BB8" w:rsidP="00B06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0425091"/>
      <w:docPartObj>
        <w:docPartGallery w:val="Page Numbers (Bottom of Page)"/>
        <w:docPartUnique/>
      </w:docPartObj>
    </w:sdtPr>
    <w:sdtEndPr/>
    <w:sdtContent>
      <w:p w14:paraId="556F250D" w14:textId="2AF67A33" w:rsidR="00B06BB8" w:rsidRDefault="00B06BB8">
        <w:pPr>
          <w:pStyle w:val="Footer"/>
        </w:pPr>
        <w:r>
          <w:rPr>
            <w:noProof/>
          </w:rPr>
          <mc:AlternateContent>
            <mc:Choice Requires="wpg">
              <w:drawing>
                <wp:anchor distT="0" distB="0" distL="114300" distR="114300" simplePos="0" relativeHeight="251659264" behindDoc="0" locked="0" layoutInCell="1" allowOverlap="1" wp14:anchorId="6D5CD893" wp14:editId="6CE805C2">
                  <wp:simplePos x="0" y="0"/>
                  <wp:positionH relativeFrom="margin">
                    <wp:align>right</wp:align>
                  </wp:positionH>
                  <wp:positionV relativeFrom="page">
                    <wp:align>bottom</wp:align>
                  </wp:positionV>
                  <wp:extent cx="436880" cy="716915"/>
                  <wp:effectExtent l="7620" t="9525" r="12700" b="698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3"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1DED6BE7" w14:textId="77777777" w:rsidR="00B06BB8" w:rsidRDefault="00B06BB8">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5CD893" id="Group 1" o:spid="_x0000_s1037"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">
                  <v:shapetype id="_x0000_t32" coordsize="21600,21600" o:spt="32" o:oned="t" path="m,l21600,21600e" filled="f">
                    <v:path arrowok="t" fillok="f" o:connecttype="none"/>
                    <o:lock v:ext="edit" shapetype="t"/>
                  </v:shapetype>
                  <v:shape id="AutoShape 77" o:spid="_x0000_s1038"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" strokecolor="#7f7f7f"/>
                  <v:rect id="Rectangle 78" o:spid="_x0000_s1039"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" filled="f" strokecolor="#7f7f7f">
                    <v:textbox>
                      <w:txbxContent>
                        <w:p w14:paraId="1DED6BE7" w14:textId="77777777" w:rsidR="00B06BB8" w:rsidRDefault="00B06BB8">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B7144C" w14:textId="77777777" w:rsidR="00B06BB8" w:rsidRDefault="00B06BB8" w:rsidP="00B06BB8">
      <w:pPr>
        <w:spacing w:after="0" w:line="240" w:lineRule="auto"/>
      </w:pPr>
      <w:r>
        <w:separator/>
      </w:r>
    </w:p>
  </w:footnote>
  <w:footnote w:type="continuationSeparator" w:id="0">
    <w:p w14:paraId="08C8F384" w14:textId="77777777" w:rsidR="00B06BB8" w:rsidRDefault="00B06BB8" w:rsidP="00B06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BF273F"/>
    <w:multiLevelType w:val="hybridMultilevel"/>
    <w:tmpl w:val="99B8BB14"/>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438A3708"/>
    <w:multiLevelType w:val="hybridMultilevel"/>
    <w:tmpl w:val="DC6CAE8C"/>
    <w:lvl w:ilvl="0" w:tplc="1C09000F">
      <w:start w:val="1"/>
      <w:numFmt w:val="decimal"/>
      <w:lvlText w:val="%1."/>
      <w:lvlJc w:val="left"/>
      <w:pPr>
        <w:ind w:left="2880" w:hanging="360"/>
      </w:pPr>
    </w:lvl>
    <w:lvl w:ilvl="1" w:tplc="1C090019">
      <w:start w:val="1"/>
      <w:numFmt w:val="lowerLetter"/>
      <w:lvlText w:val="%2."/>
      <w:lvlJc w:val="left"/>
      <w:pPr>
        <w:ind w:left="3600" w:hanging="360"/>
      </w:pPr>
    </w:lvl>
    <w:lvl w:ilvl="2" w:tplc="1C09001B" w:tentative="1">
      <w:start w:val="1"/>
      <w:numFmt w:val="lowerRoman"/>
      <w:lvlText w:val="%3."/>
      <w:lvlJc w:val="right"/>
      <w:pPr>
        <w:ind w:left="4320" w:hanging="180"/>
      </w:pPr>
    </w:lvl>
    <w:lvl w:ilvl="3" w:tplc="1C09000F" w:tentative="1">
      <w:start w:val="1"/>
      <w:numFmt w:val="decimal"/>
      <w:lvlText w:val="%4."/>
      <w:lvlJc w:val="left"/>
      <w:pPr>
        <w:ind w:left="5040" w:hanging="360"/>
      </w:pPr>
    </w:lvl>
    <w:lvl w:ilvl="4" w:tplc="1C090019" w:tentative="1">
      <w:start w:val="1"/>
      <w:numFmt w:val="lowerLetter"/>
      <w:lvlText w:val="%5."/>
      <w:lvlJc w:val="left"/>
      <w:pPr>
        <w:ind w:left="5760" w:hanging="360"/>
      </w:pPr>
    </w:lvl>
    <w:lvl w:ilvl="5" w:tplc="1C09001B" w:tentative="1">
      <w:start w:val="1"/>
      <w:numFmt w:val="lowerRoman"/>
      <w:lvlText w:val="%6."/>
      <w:lvlJc w:val="right"/>
      <w:pPr>
        <w:ind w:left="6480" w:hanging="180"/>
      </w:pPr>
    </w:lvl>
    <w:lvl w:ilvl="6" w:tplc="1C09000F" w:tentative="1">
      <w:start w:val="1"/>
      <w:numFmt w:val="decimal"/>
      <w:lvlText w:val="%7."/>
      <w:lvlJc w:val="left"/>
      <w:pPr>
        <w:ind w:left="7200" w:hanging="360"/>
      </w:pPr>
    </w:lvl>
    <w:lvl w:ilvl="7" w:tplc="1C090019" w:tentative="1">
      <w:start w:val="1"/>
      <w:numFmt w:val="lowerLetter"/>
      <w:lvlText w:val="%8."/>
      <w:lvlJc w:val="left"/>
      <w:pPr>
        <w:ind w:left="7920" w:hanging="360"/>
      </w:pPr>
    </w:lvl>
    <w:lvl w:ilvl="8" w:tplc="1C09001B" w:tentative="1">
      <w:start w:val="1"/>
      <w:numFmt w:val="lowerRoman"/>
      <w:lvlText w:val="%9."/>
      <w:lvlJc w:val="right"/>
      <w:pPr>
        <w:ind w:left="86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EE9"/>
    <w:rsid w:val="00004BD6"/>
    <w:rsid w:val="00031EAE"/>
    <w:rsid w:val="000C2192"/>
    <w:rsid w:val="000D27A1"/>
    <w:rsid w:val="000F0DAF"/>
    <w:rsid w:val="00115EF2"/>
    <w:rsid w:val="0016749C"/>
    <w:rsid w:val="00193D15"/>
    <w:rsid w:val="001B2E6D"/>
    <w:rsid w:val="001E5BFD"/>
    <w:rsid w:val="002501C5"/>
    <w:rsid w:val="002973B6"/>
    <w:rsid w:val="00337DF7"/>
    <w:rsid w:val="004D5ACF"/>
    <w:rsid w:val="004E0FF0"/>
    <w:rsid w:val="004F29D8"/>
    <w:rsid w:val="00501429"/>
    <w:rsid w:val="00591810"/>
    <w:rsid w:val="00630E1B"/>
    <w:rsid w:val="006642B8"/>
    <w:rsid w:val="00676CEB"/>
    <w:rsid w:val="006B09E5"/>
    <w:rsid w:val="007B4E11"/>
    <w:rsid w:val="007C477A"/>
    <w:rsid w:val="007D19FC"/>
    <w:rsid w:val="008564D2"/>
    <w:rsid w:val="0097655F"/>
    <w:rsid w:val="00992EDF"/>
    <w:rsid w:val="00A06D91"/>
    <w:rsid w:val="00A27B10"/>
    <w:rsid w:val="00A466C9"/>
    <w:rsid w:val="00A6167C"/>
    <w:rsid w:val="00B06BB8"/>
    <w:rsid w:val="00B4033B"/>
    <w:rsid w:val="00B84DA9"/>
    <w:rsid w:val="00BD6FC1"/>
    <w:rsid w:val="00C43EE9"/>
    <w:rsid w:val="00C55AF9"/>
    <w:rsid w:val="00C63432"/>
    <w:rsid w:val="00C90CD7"/>
    <w:rsid w:val="00E35BD5"/>
    <w:rsid w:val="00E74A75"/>
    <w:rsid w:val="00F36C8B"/>
    <w:rsid w:val="00FC56F5"/>
    <w:rsid w:val="00FE1B14"/>
    <w:rsid w:val="00FE24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5A30E86"/>
  <w15:chartTrackingRefBased/>
  <w15:docId w15:val="{856BBC61-E0A1-477D-8A31-48A7A3E0C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33B"/>
    <w:pPr>
      <w:keepNext/>
      <w:keepLines/>
      <w:spacing w:before="240" w:after="0"/>
      <w:outlineLvl w:val="0"/>
    </w:pPr>
    <w:rPr>
      <w:rFonts w:asciiTheme="majorHAnsi" w:eastAsiaTheme="majorEastAsia" w:hAnsiTheme="majorHAnsi" w:cstheme="majorBidi"/>
      <w:color w:val="C77C0E" w:themeColor="accent1" w:themeShade="BF"/>
      <w:sz w:val="32"/>
      <w:szCs w:val="32"/>
    </w:rPr>
  </w:style>
  <w:style w:type="paragraph" w:styleId="Heading2">
    <w:name w:val="heading 2"/>
    <w:basedOn w:val="Normal"/>
    <w:next w:val="Normal"/>
    <w:link w:val="Heading2Char"/>
    <w:autoRedefine/>
    <w:uiPriority w:val="9"/>
    <w:unhideWhenUsed/>
    <w:qFormat/>
    <w:rsid w:val="00F36C8B"/>
    <w:pPr>
      <w:keepNext/>
      <w:keepLines/>
      <w:spacing w:before="40" w:after="0"/>
      <w:outlineLvl w:val="1"/>
    </w:pPr>
    <w:rPr>
      <w:rFonts w:asciiTheme="majorHAnsi" w:eastAsiaTheme="majorEastAsia" w:hAnsiTheme="majorHAnsi" w:cstheme="majorBidi"/>
      <w:color w:val="7B4A3A" w:themeColor="accent2"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3EE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43EE9"/>
    <w:rPr>
      <w:rFonts w:eastAsiaTheme="minorEastAsia"/>
      <w:lang w:val="en-US"/>
    </w:rPr>
  </w:style>
  <w:style w:type="character" w:customStyle="1" w:styleId="Heading1Char">
    <w:name w:val="Heading 1 Char"/>
    <w:basedOn w:val="DefaultParagraphFont"/>
    <w:link w:val="Heading1"/>
    <w:uiPriority w:val="9"/>
    <w:rsid w:val="00B4033B"/>
    <w:rPr>
      <w:rFonts w:asciiTheme="majorHAnsi" w:eastAsiaTheme="majorEastAsia" w:hAnsiTheme="majorHAnsi" w:cstheme="majorBidi"/>
      <w:color w:val="C77C0E" w:themeColor="accent1" w:themeShade="BF"/>
      <w:sz w:val="32"/>
      <w:szCs w:val="32"/>
    </w:rPr>
  </w:style>
  <w:style w:type="paragraph" w:styleId="TOCHeading">
    <w:name w:val="TOC Heading"/>
    <w:basedOn w:val="Heading1"/>
    <w:next w:val="Normal"/>
    <w:uiPriority w:val="39"/>
    <w:unhideWhenUsed/>
    <w:qFormat/>
    <w:rsid w:val="00B4033B"/>
    <w:pPr>
      <w:outlineLvl w:val="9"/>
    </w:pPr>
    <w:rPr>
      <w:lang w:val="en-US"/>
    </w:rPr>
  </w:style>
  <w:style w:type="paragraph" w:styleId="Header">
    <w:name w:val="header"/>
    <w:basedOn w:val="Normal"/>
    <w:link w:val="HeaderChar"/>
    <w:uiPriority w:val="99"/>
    <w:unhideWhenUsed/>
    <w:rsid w:val="00B06B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6BB8"/>
  </w:style>
  <w:style w:type="paragraph" w:styleId="Footer">
    <w:name w:val="footer"/>
    <w:basedOn w:val="Normal"/>
    <w:link w:val="FooterChar"/>
    <w:uiPriority w:val="99"/>
    <w:unhideWhenUsed/>
    <w:rsid w:val="00B06B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6BB8"/>
  </w:style>
  <w:style w:type="paragraph" w:styleId="TOC1">
    <w:name w:val="toc 1"/>
    <w:basedOn w:val="Normal"/>
    <w:next w:val="Normal"/>
    <w:autoRedefine/>
    <w:uiPriority w:val="39"/>
    <w:unhideWhenUsed/>
    <w:rsid w:val="00B06BB8"/>
    <w:pPr>
      <w:spacing w:after="100"/>
    </w:pPr>
  </w:style>
  <w:style w:type="character" w:styleId="Hyperlink">
    <w:name w:val="Hyperlink"/>
    <w:basedOn w:val="DefaultParagraphFont"/>
    <w:uiPriority w:val="99"/>
    <w:unhideWhenUsed/>
    <w:rsid w:val="00B06BB8"/>
    <w:rPr>
      <w:color w:val="AD1F1F" w:themeColor="hyperlink"/>
      <w:u w:val="single"/>
    </w:rPr>
  </w:style>
  <w:style w:type="character" w:styleId="UnresolvedMention">
    <w:name w:val="Unresolved Mention"/>
    <w:basedOn w:val="DefaultParagraphFont"/>
    <w:uiPriority w:val="99"/>
    <w:semiHidden/>
    <w:unhideWhenUsed/>
    <w:rsid w:val="004E0FF0"/>
    <w:rPr>
      <w:color w:val="605E5C"/>
      <w:shd w:val="clear" w:color="auto" w:fill="E1DFDD"/>
    </w:rPr>
  </w:style>
  <w:style w:type="paragraph" w:styleId="BalloonText">
    <w:name w:val="Balloon Text"/>
    <w:basedOn w:val="Normal"/>
    <w:link w:val="BalloonTextChar"/>
    <w:uiPriority w:val="99"/>
    <w:semiHidden/>
    <w:unhideWhenUsed/>
    <w:rsid w:val="00676C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CEB"/>
    <w:rPr>
      <w:rFonts w:ascii="Segoe UI" w:hAnsi="Segoe UI" w:cs="Segoe UI"/>
      <w:sz w:val="18"/>
      <w:szCs w:val="18"/>
    </w:rPr>
  </w:style>
  <w:style w:type="character" w:styleId="IntenseReference">
    <w:name w:val="Intense Reference"/>
    <w:basedOn w:val="DefaultParagraphFont"/>
    <w:uiPriority w:val="32"/>
    <w:qFormat/>
    <w:rsid w:val="007D19FC"/>
    <w:rPr>
      <w:b/>
      <w:bCs/>
      <w:smallCaps/>
      <w:color w:val="F0A22E" w:themeColor="accent1"/>
      <w:spacing w:val="5"/>
    </w:rPr>
  </w:style>
  <w:style w:type="paragraph" w:styleId="ListParagraph">
    <w:name w:val="List Paragraph"/>
    <w:basedOn w:val="Normal"/>
    <w:uiPriority w:val="34"/>
    <w:qFormat/>
    <w:rsid w:val="007C477A"/>
    <w:pPr>
      <w:ind w:left="720"/>
      <w:contextualSpacing/>
    </w:pPr>
  </w:style>
  <w:style w:type="character" w:customStyle="1" w:styleId="Heading2Char">
    <w:name w:val="Heading 2 Char"/>
    <w:basedOn w:val="DefaultParagraphFont"/>
    <w:link w:val="Heading2"/>
    <w:uiPriority w:val="9"/>
    <w:rsid w:val="00F36C8B"/>
    <w:rPr>
      <w:rFonts w:asciiTheme="majorHAnsi" w:eastAsiaTheme="majorEastAsia" w:hAnsiTheme="majorHAnsi" w:cstheme="majorBidi"/>
      <w:color w:val="7B4A3A" w:themeColor="accent2" w:themeShade="BF"/>
      <w:sz w:val="26"/>
      <w:szCs w:val="26"/>
    </w:rPr>
  </w:style>
  <w:style w:type="paragraph" w:styleId="TOC2">
    <w:name w:val="toc 2"/>
    <w:basedOn w:val="Normal"/>
    <w:next w:val="Normal"/>
    <w:autoRedefine/>
    <w:uiPriority w:val="39"/>
    <w:unhideWhenUsed/>
    <w:rsid w:val="0016749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7816273">
      <w:bodyDiv w:val="1"/>
      <w:marLeft w:val="0"/>
      <w:marRight w:val="0"/>
      <w:marTop w:val="0"/>
      <w:marBottom w:val="0"/>
      <w:divBdr>
        <w:top w:val="none" w:sz="0" w:space="0" w:color="auto"/>
        <w:left w:val="none" w:sz="0" w:space="0" w:color="auto"/>
        <w:bottom w:val="none" w:sz="0" w:space="0" w:color="auto"/>
        <w:right w:val="none" w:sz="0" w:space="0" w:color="auto"/>
      </w:divBdr>
    </w:div>
    <w:div w:id="200778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E48685-B316-49CD-86C6-3641F9CFC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8</Pages>
  <Words>1458</Words>
  <Characters>8315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What’s The deal with InterProcess Communication</vt:lpstr>
    </vt:vector>
  </TitlesOfParts>
  <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 The deal with Inter Process Communication?</dc:title>
  <dc:subject>INTERPROCESS COMMUNICATION REPORT</dc:subject>
  <dc:creator>Alwyn Barnard;28430093</dc:creator>
  <cp:keywords/>
  <dc:description/>
  <cp:lastModifiedBy>Alwyn Barnard</cp:lastModifiedBy>
  <cp:revision>21</cp:revision>
  <dcterms:created xsi:type="dcterms:W3CDTF">2019-03-08T09:07:00Z</dcterms:created>
  <dcterms:modified xsi:type="dcterms:W3CDTF">2019-03-11T02:06:00Z</dcterms:modified>
</cp:coreProperties>
</file>