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CDD" w:rsidRDefault="00713A0D" w:rsidP="00713A0D">
      <w:pPr>
        <w:jc w:val="center"/>
        <w:rPr>
          <w:lang w:val="en-US"/>
        </w:rPr>
      </w:pPr>
      <w:r>
        <w:rPr>
          <w:lang w:val="en-US"/>
        </w:rPr>
        <w:t xml:space="preserve">Proyecto de </w:t>
      </w:r>
      <w:proofErr w:type="spellStart"/>
      <w:r>
        <w:rPr>
          <w:lang w:val="en-US"/>
        </w:rPr>
        <w:t>Nuevas</w:t>
      </w:r>
      <w:proofErr w:type="spellEnd"/>
      <w:r>
        <w:rPr>
          <w:lang w:val="en-US"/>
        </w:rPr>
        <w:t xml:space="preserve"> </w:t>
      </w:r>
      <w:r w:rsidRPr="00D452AD">
        <w:t>T</w:t>
      </w:r>
      <w:r w:rsidR="00D452AD" w:rsidRPr="00D452AD">
        <w:t>é</w:t>
      </w:r>
      <w:r w:rsidRPr="00D452AD">
        <w:t>cnicas</w:t>
      </w:r>
    </w:p>
    <w:p w:rsidR="00713A0D" w:rsidRDefault="00713A0D" w:rsidP="00713A0D">
      <w:r>
        <w:t>Integrantes: Sebastián Paredes</w:t>
      </w:r>
    </w:p>
    <w:p w:rsidR="00713A0D" w:rsidRDefault="00713A0D" w:rsidP="00713A0D">
      <w:r>
        <w:tab/>
        <w:t xml:space="preserve">         Steven Illanes</w:t>
      </w:r>
    </w:p>
    <w:p w:rsidR="00713A0D" w:rsidRDefault="00713A0D" w:rsidP="00713A0D">
      <w:r>
        <w:tab/>
        <w:t xml:space="preserve">         Davis </w:t>
      </w:r>
      <w:proofErr w:type="spellStart"/>
      <w:r>
        <w:t>Guanuche</w:t>
      </w:r>
      <w:proofErr w:type="spellEnd"/>
    </w:p>
    <w:p w:rsidR="00713A0D" w:rsidRDefault="00713A0D" w:rsidP="00713A0D">
      <w:r>
        <w:t xml:space="preserve">                       Darling Arroyo </w:t>
      </w:r>
    </w:p>
    <w:p w:rsidR="00713A0D" w:rsidRDefault="00713A0D" w:rsidP="00713A0D">
      <w:r w:rsidRPr="00713A0D">
        <w:t>Tema:</w:t>
      </w:r>
      <w:r>
        <w:t xml:space="preserve"> Detalle de las</w:t>
      </w:r>
      <w:r w:rsidRPr="00713A0D">
        <w:t xml:space="preserve"> </w:t>
      </w:r>
      <w:proofErr w:type="spellStart"/>
      <w:r>
        <w:t>a</w:t>
      </w:r>
      <w:r w:rsidRPr="00713A0D">
        <w:t>pis</w:t>
      </w:r>
      <w:proofErr w:type="spellEnd"/>
      <w:r w:rsidRPr="00713A0D">
        <w:t xml:space="preserve"> para utilizar en e</w:t>
      </w:r>
      <w:r>
        <w:t>l proyecto</w:t>
      </w:r>
    </w:p>
    <w:p w:rsidR="00713A0D" w:rsidRDefault="008374E4" w:rsidP="008374E4">
      <w:pPr>
        <w:pStyle w:val="Prrafodelista"/>
        <w:numPr>
          <w:ilvl w:val="0"/>
          <w:numId w:val="1"/>
        </w:numPr>
      </w:pPr>
      <w:r>
        <w:t>E</w:t>
      </w:r>
      <w:r w:rsidR="009D3C91">
        <w:t>n</w:t>
      </w:r>
      <w:r>
        <w:t xml:space="preserve"> esta </w:t>
      </w:r>
      <w:r w:rsidR="009D3C91">
        <w:t>página</w:t>
      </w:r>
      <w:r>
        <w:t xml:space="preserve"> observamos un Api llamada</w:t>
      </w:r>
      <w:r w:rsidRPr="009D3C91">
        <w:rPr>
          <w:b/>
          <w:bCs/>
        </w:rPr>
        <w:t xml:space="preserve"> </w:t>
      </w:r>
      <w:proofErr w:type="spellStart"/>
      <w:r w:rsidRPr="009D3C91">
        <w:rPr>
          <w:b/>
          <w:bCs/>
        </w:rPr>
        <w:t>Pixlr</w:t>
      </w:r>
      <w:proofErr w:type="spellEnd"/>
      <w:r>
        <w:t xml:space="preserve">, la cual nos sirve para agregarla en nuestro sitio web, esta es utilizada para ediciones muy avanzadas de fotos, </w:t>
      </w:r>
      <w:r w:rsidR="00D452AD">
        <w:t>este api</w:t>
      </w:r>
      <w:r>
        <w:t xml:space="preserve"> es total mente gratis, por lo que no requiere una licencia </w:t>
      </w:r>
      <w:r w:rsidR="00D452AD">
        <w:t>comercial. Está</w:t>
      </w:r>
      <w:r>
        <w:t xml:space="preserve"> es </w:t>
      </w:r>
      <w:r w:rsidR="00D452AD">
        <w:t>más</w:t>
      </w:r>
      <w:bookmarkStart w:id="0" w:name="_GoBack"/>
      <w:bookmarkEnd w:id="0"/>
      <w:r>
        <w:t xml:space="preserve"> utilizada en Bibliotecas de </w:t>
      </w:r>
      <w:proofErr w:type="spellStart"/>
      <w:r w:rsidR="00D452AD">
        <w:t>Javascript</w:t>
      </w:r>
      <w:proofErr w:type="spellEnd"/>
      <w:r w:rsidR="00D452AD">
        <w:t xml:space="preserve"> ya</w:t>
      </w:r>
      <w:r>
        <w:t xml:space="preserve"> que es aquí donde se puede realizar la implementación de la Api de manera rápida y sencilla.  </w:t>
      </w:r>
      <w:r w:rsidR="009D3C91">
        <w:t xml:space="preserve">El método que se utiliza aquí para enviar información de la imagen es de manera, </w:t>
      </w:r>
      <w:proofErr w:type="spellStart"/>
      <w:r w:rsidR="009D3C91">
        <w:t>get</w:t>
      </w:r>
      <w:proofErr w:type="spellEnd"/>
      <w:r w:rsidR="009D3C91">
        <w:t xml:space="preserve"> o post el valor predeterminado es </w:t>
      </w:r>
      <w:proofErr w:type="spellStart"/>
      <w:r w:rsidR="009D3C91">
        <w:t>get</w:t>
      </w:r>
      <w:proofErr w:type="spellEnd"/>
      <w:r w:rsidR="009D3C91">
        <w:t xml:space="preserve">, pero si se configura puede ser en post </w:t>
      </w:r>
      <w:r w:rsidR="009D3C91" w:rsidRPr="009D3C91">
        <w:t>crossdomain.xml en la raíz de su aplicación web. Y debe agregar pixlr.com a la lista de dominios válidos (o simplemente copiar el nuestro)</w:t>
      </w:r>
      <w:r w:rsidR="009D3C91">
        <w:t>.</w:t>
      </w:r>
      <w:r>
        <w:t xml:space="preserve">   </w:t>
      </w:r>
      <w:hyperlink r:id="rId5" w:history="1">
        <w:r w:rsidRPr="00DC48C0">
          <w:rPr>
            <w:rStyle w:val="Hipervnculo"/>
          </w:rPr>
          <w:t>https://blog.pixlr.com/support/pixlr-api/</w:t>
        </w:r>
      </w:hyperlink>
      <w:r w:rsidR="009D3C91">
        <w:t>.</w:t>
      </w:r>
    </w:p>
    <w:p w:rsidR="009D3C91" w:rsidRDefault="009D3C91" w:rsidP="009D3C91">
      <w:pPr>
        <w:pStyle w:val="Prrafodelista"/>
        <w:numPr>
          <w:ilvl w:val="0"/>
          <w:numId w:val="1"/>
        </w:numPr>
      </w:pPr>
      <w:r>
        <w:t xml:space="preserve">En el enlace siguiente, encontramos </w:t>
      </w:r>
      <w:proofErr w:type="spellStart"/>
      <w:r w:rsidRPr="009D3C91">
        <w:rPr>
          <w:b/>
          <w:bCs/>
        </w:rPr>
        <w:t>AutoML</w:t>
      </w:r>
      <w:proofErr w:type="spellEnd"/>
      <w:r w:rsidRPr="009D3C91">
        <w:rPr>
          <w:b/>
          <w:bCs/>
        </w:rPr>
        <w:t xml:space="preserve"> </w:t>
      </w:r>
      <w:proofErr w:type="spellStart"/>
      <w:r w:rsidRPr="009D3C91">
        <w:rPr>
          <w:b/>
          <w:bCs/>
        </w:rPr>
        <w:t>Vision</w:t>
      </w:r>
      <w:proofErr w:type="spellEnd"/>
      <w:r>
        <w:t xml:space="preserve"> esta Automatiza</w:t>
      </w:r>
      <w:r w:rsidRPr="009D3C91">
        <w:t xml:space="preserve"> el entrenamiento de tus propios modelos de aprendizaje automático personalizados. Simplemente, sube imágenes y entrena modelos de imágenes personalizadas con la interfaz gráfica fácil de usar de </w:t>
      </w:r>
      <w:proofErr w:type="spellStart"/>
      <w:r w:rsidRPr="009D3C91">
        <w:t>AutoML</w:t>
      </w:r>
      <w:proofErr w:type="spellEnd"/>
      <w:r w:rsidRPr="009D3C91">
        <w:t xml:space="preserve"> </w:t>
      </w:r>
      <w:proofErr w:type="spellStart"/>
      <w:r w:rsidRPr="009D3C91">
        <w:t>Vision</w:t>
      </w:r>
      <w:proofErr w:type="spellEnd"/>
      <w:r w:rsidRPr="009D3C91">
        <w:t>. Optimiza la exactitud, la latencia y el tamaño de tus modelos y expórtalos a tu aplicación en la nube o a un arreglo de dispositivos</w:t>
      </w:r>
      <w:r>
        <w:t xml:space="preserve"> </w:t>
      </w:r>
      <w:r w:rsidRPr="009D3C91">
        <w:t>perimetrales</w:t>
      </w:r>
    </w:p>
    <w:p w:rsidR="009D3C91" w:rsidRPr="009D3C91" w:rsidRDefault="009D3C91" w:rsidP="009D3C91">
      <w:pPr>
        <w:pStyle w:val="Prrafodelista"/>
        <w:rPr>
          <w:b/>
          <w:bCs/>
        </w:rPr>
      </w:pPr>
      <w:r w:rsidRPr="009D3C91">
        <w:rPr>
          <w:b/>
          <w:bCs/>
        </w:rPr>
        <w:t xml:space="preserve">API de </w:t>
      </w:r>
      <w:proofErr w:type="spellStart"/>
      <w:r w:rsidRPr="009D3C91">
        <w:rPr>
          <w:b/>
          <w:bCs/>
        </w:rPr>
        <w:t>Vision</w:t>
      </w:r>
      <w:proofErr w:type="spellEnd"/>
    </w:p>
    <w:p w:rsidR="009D3C91" w:rsidRDefault="009D3C91" w:rsidP="009D3C91">
      <w:pPr>
        <w:pStyle w:val="Prrafodelista"/>
      </w:pPr>
      <w:r>
        <w:t xml:space="preserve">La API de </w:t>
      </w:r>
      <w:proofErr w:type="spellStart"/>
      <w:r>
        <w:t>Vision</w:t>
      </w:r>
      <w:proofErr w:type="spellEnd"/>
      <w:r>
        <w:t xml:space="preserve"> de Google Cloud ofrece modelos de aprendizaje automático previamente entrenados a través de las API de REST y RPC. Asigna etiquetas a las imágenes y clasifícalas con rapidez en millones de categorías predefinidas. Detecta objetos y rostros, lee texto impreso y escrito a mano y compila metadatos valiosos en tu catálogo de imágenes.</w:t>
      </w:r>
    </w:p>
    <w:p w:rsidR="009D3C91" w:rsidRPr="009D3C91" w:rsidRDefault="009D3C91" w:rsidP="009D3C91">
      <w:pPr>
        <w:pStyle w:val="Prrafodelista"/>
        <w:rPr>
          <w:b/>
          <w:bCs/>
        </w:rPr>
      </w:pPr>
      <w:r w:rsidRPr="009D3C91">
        <w:rPr>
          <w:b/>
          <w:bCs/>
        </w:rPr>
        <w:t>Ventajas:</w:t>
      </w:r>
    </w:p>
    <w:p w:rsidR="009D3C91" w:rsidRPr="009D3C91" w:rsidRDefault="009D3C91" w:rsidP="009D3C91">
      <w:pPr>
        <w:pStyle w:val="Prrafodelista"/>
        <w:rPr>
          <w:color w:val="000000" w:themeColor="text1"/>
        </w:rPr>
      </w:pPr>
      <w:r w:rsidRPr="009D3C91">
        <w:rPr>
          <w:color w:val="000000" w:themeColor="text1"/>
        </w:rPr>
        <w:drawing>
          <wp:inline distT="0" distB="0" distL="0" distR="0">
            <wp:extent cx="874395" cy="874395"/>
            <wp:effectExtent l="0" t="0" r="1905" b="1905"/>
            <wp:docPr id="6" name="Imagen 6" descr="Detecta objetos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tecta objetos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C91" w:rsidRPr="009D3C91" w:rsidRDefault="009D3C91" w:rsidP="009D3C91">
      <w:pPr>
        <w:pStyle w:val="Prrafodelista"/>
        <w:jc w:val="both"/>
        <w:rPr>
          <w:color w:val="000000" w:themeColor="text1"/>
        </w:rPr>
      </w:pPr>
      <w:r w:rsidRPr="009D3C91">
        <w:rPr>
          <w:color w:val="000000" w:themeColor="text1"/>
        </w:rPr>
        <w:t>Detecta objetos automáticamente</w:t>
      </w:r>
    </w:p>
    <w:p w:rsidR="009D3C91" w:rsidRPr="009D3C91" w:rsidRDefault="009D3C91" w:rsidP="009D3C91">
      <w:pPr>
        <w:pStyle w:val="Prrafodelista"/>
        <w:jc w:val="both"/>
        <w:rPr>
          <w:color w:val="000000" w:themeColor="text1"/>
        </w:rPr>
      </w:pPr>
      <w:r w:rsidRPr="009D3C91">
        <w:rPr>
          <w:color w:val="000000" w:themeColor="text1"/>
        </w:rPr>
        <w:t>Detecta y clasifica varios objetos con solo incluir la ubicación de cada uno dentro de la imagen. Obtén más información sobre la detección de objetos con la </w:t>
      </w:r>
      <w:hyperlink r:id="rId7" w:history="1">
        <w:r w:rsidRPr="009D3C91">
          <w:rPr>
            <w:rStyle w:val="Hipervnculo"/>
            <w:color w:val="000000" w:themeColor="text1"/>
            <w:u w:val="none"/>
          </w:rPr>
          <w:t>API de </w:t>
        </w:r>
        <w:proofErr w:type="spellStart"/>
        <w:r w:rsidRPr="009D3C91">
          <w:rPr>
            <w:rStyle w:val="Hipervnculo"/>
            <w:color w:val="000000" w:themeColor="text1"/>
            <w:u w:val="none"/>
          </w:rPr>
          <w:t>Vision</w:t>
        </w:r>
        <w:proofErr w:type="spellEnd"/>
      </w:hyperlink>
      <w:r w:rsidRPr="009D3C91">
        <w:rPr>
          <w:color w:val="000000" w:themeColor="text1"/>
        </w:rPr>
        <w:t> y </w:t>
      </w:r>
      <w:proofErr w:type="spellStart"/>
      <w:r w:rsidRPr="009D3C91">
        <w:rPr>
          <w:color w:val="000000" w:themeColor="text1"/>
        </w:rPr>
        <w:fldChar w:fldCharType="begin"/>
      </w:r>
      <w:r w:rsidRPr="009D3C91">
        <w:rPr>
          <w:color w:val="000000" w:themeColor="text1"/>
        </w:rPr>
        <w:instrText xml:space="preserve"> HYPERLINK "https://cloud.google.com/vision/automl/object-detection/docs/" </w:instrText>
      </w:r>
      <w:r w:rsidRPr="009D3C91">
        <w:rPr>
          <w:color w:val="000000" w:themeColor="text1"/>
        </w:rPr>
        <w:fldChar w:fldCharType="separate"/>
      </w:r>
      <w:r w:rsidRPr="009D3C91">
        <w:rPr>
          <w:rStyle w:val="Hipervnculo"/>
          <w:color w:val="000000" w:themeColor="text1"/>
          <w:u w:val="none"/>
        </w:rPr>
        <w:t>AutoML</w:t>
      </w:r>
      <w:proofErr w:type="spellEnd"/>
      <w:r w:rsidRPr="009D3C91">
        <w:rPr>
          <w:rStyle w:val="Hipervnculo"/>
          <w:color w:val="000000" w:themeColor="text1"/>
          <w:u w:val="none"/>
        </w:rPr>
        <w:t> </w:t>
      </w:r>
      <w:proofErr w:type="spellStart"/>
      <w:r w:rsidRPr="009D3C91">
        <w:rPr>
          <w:rStyle w:val="Hipervnculo"/>
          <w:color w:val="000000" w:themeColor="text1"/>
          <w:u w:val="none"/>
        </w:rPr>
        <w:t>Vision</w:t>
      </w:r>
      <w:proofErr w:type="spellEnd"/>
      <w:r w:rsidRPr="009D3C91">
        <w:rPr>
          <w:color w:val="000000" w:themeColor="text1"/>
        </w:rPr>
        <w:fldChar w:fldCharType="end"/>
      </w:r>
      <w:r w:rsidRPr="009D3C91">
        <w:rPr>
          <w:color w:val="000000" w:themeColor="text1"/>
        </w:rPr>
        <w:t>.</w:t>
      </w:r>
    </w:p>
    <w:p w:rsidR="009D3C91" w:rsidRPr="009D3C91" w:rsidRDefault="009D3C91" w:rsidP="009D3C91">
      <w:pPr>
        <w:pStyle w:val="Prrafodelista"/>
        <w:jc w:val="both"/>
        <w:rPr>
          <w:color w:val="000000" w:themeColor="text1"/>
        </w:rPr>
      </w:pPr>
      <w:r w:rsidRPr="009D3C91">
        <w:rPr>
          <w:color w:val="000000" w:themeColor="text1"/>
        </w:rPr>
        <w:drawing>
          <wp:inline distT="0" distB="0" distL="0" distR="0">
            <wp:extent cx="874395" cy="874395"/>
            <wp:effectExtent l="0" t="0" r="1905" b="1905"/>
            <wp:docPr id="5" name="Imagen 5" descr="Obtén inteligencia en el períme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tén inteligencia en el perímetr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C91" w:rsidRPr="009D3C91" w:rsidRDefault="009D3C91" w:rsidP="009D3C91">
      <w:pPr>
        <w:pStyle w:val="Prrafodelista"/>
        <w:jc w:val="both"/>
        <w:rPr>
          <w:color w:val="000000" w:themeColor="text1"/>
        </w:rPr>
      </w:pPr>
      <w:r w:rsidRPr="009D3C91">
        <w:rPr>
          <w:color w:val="000000" w:themeColor="text1"/>
        </w:rPr>
        <w:t>Obtén inteligencia en el perímetro</w:t>
      </w:r>
    </w:p>
    <w:p w:rsidR="009D3C91" w:rsidRPr="009D3C91" w:rsidRDefault="009D3C91" w:rsidP="009D3C91">
      <w:pPr>
        <w:pStyle w:val="Prrafodelista"/>
        <w:jc w:val="both"/>
        <w:rPr>
          <w:color w:val="000000" w:themeColor="text1"/>
        </w:rPr>
      </w:pPr>
      <w:r w:rsidRPr="009D3C91">
        <w:rPr>
          <w:color w:val="000000" w:themeColor="text1"/>
        </w:rPr>
        <w:t xml:space="preserve">Usa </w:t>
      </w:r>
      <w:proofErr w:type="spellStart"/>
      <w:r w:rsidRPr="009D3C91">
        <w:rPr>
          <w:color w:val="000000" w:themeColor="text1"/>
        </w:rPr>
        <w:t>AutoML</w:t>
      </w:r>
      <w:proofErr w:type="spellEnd"/>
      <w:r w:rsidRPr="009D3C91">
        <w:rPr>
          <w:color w:val="000000" w:themeColor="text1"/>
        </w:rPr>
        <w:t> </w:t>
      </w:r>
      <w:proofErr w:type="spellStart"/>
      <w:r w:rsidRPr="009D3C91">
        <w:rPr>
          <w:color w:val="000000" w:themeColor="text1"/>
        </w:rPr>
        <w:t>Vision</w:t>
      </w:r>
      <w:proofErr w:type="spellEnd"/>
      <w:r w:rsidRPr="009D3C91">
        <w:rPr>
          <w:color w:val="000000" w:themeColor="text1"/>
        </w:rPr>
        <w:t xml:space="preserve"> Edge con el fin de compilar y, luego, implementar modelos rápidos y con precisión alta para clasificar imágenes en el perímetro y activar acciones en tiempo real según los datos locales. </w:t>
      </w:r>
      <w:proofErr w:type="spellStart"/>
      <w:r w:rsidRPr="009D3C91">
        <w:rPr>
          <w:color w:val="000000" w:themeColor="text1"/>
        </w:rPr>
        <w:t>AutoML</w:t>
      </w:r>
      <w:proofErr w:type="spellEnd"/>
      <w:r w:rsidRPr="009D3C91">
        <w:rPr>
          <w:color w:val="000000" w:themeColor="text1"/>
        </w:rPr>
        <w:t> </w:t>
      </w:r>
      <w:proofErr w:type="spellStart"/>
      <w:r w:rsidRPr="009D3C91">
        <w:rPr>
          <w:color w:val="000000" w:themeColor="text1"/>
        </w:rPr>
        <w:t>Vision</w:t>
      </w:r>
      <w:proofErr w:type="spellEnd"/>
      <w:r w:rsidRPr="009D3C91">
        <w:rPr>
          <w:color w:val="000000" w:themeColor="text1"/>
        </w:rPr>
        <w:t> Edge admite una amplia variedad de dispositivos perimetrales, en los que los recursos son limitados y la latencia es crítica. </w:t>
      </w:r>
      <w:hyperlink r:id="rId9" w:history="1">
        <w:r w:rsidRPr="009D3C91">
          <w:rPr>
            <w:rStyle w:val="Hipervnculo"/>
            <w:color w:val="000000" w:themeColor="text1"/>
            <w:u w:val="none"/>
          </w:rPr>
          <w:t>Más información</w:t>
        </w:r>
      </w:hyperlink>
      <w:r w:rsidRPr="009D3C91">
        <w:rPr>
          <w:color w:val="000000" w:themeColor="text1"/>
        </w:rPr>
        <w:t>.</w:t>
      </w:r>
    </w:p>
    <w:p w:rsidR="009D3C91" w:rsidRPr="009D3C91" w:rsidRDefault="009D3C91" w:rsidP="009D3C91">
      <w:pPr>
        <w:pStyle w:val="Prrafodelista"/>
        <w:jc w:val="both"/>
        <w:rPr>
          <w:color w:val="000000" w:themeColor="text1"/>
        </w:rPr>
      </w:pPr>
      <w:r w:rsidRPr="009D3C91">
        <w:rPr>
          <w:color w:val="000000" w:themeColor="text1"/>
        </w:rPr>
        <w:lastRenderedPageBreak/>
        <w:drawing>
          <wp:inline distT="0" distB="0" distL="0" distR="0">
            <wp:extent cx="874395" cy="874395"/>
            <wp:effectExtent l="0" t="0" r="1905" b="1905"/>
            <wp:docPr id="4" name="Imagen 4" descr="Reduce las complicaciones en el proceso de comp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duce las complicaciones en el proceso de compr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C91" w:rsidRPr="009D3C91" w:rsidRDefault="009D3C91" w:rsidP="009D3C91">
      <w:pPr>
        <w:pStyle w:val="Prrafodelista"/>
        <w:jc w:val="both"/>
        <w:rPr>
          <w:color w:val="000000" w:themeColor="text1"/>
        </w:rPr>
      </w:pPr>
      <w:r w:rsidRPr="009D3C91">
        <w:rPr>
          <w:color w:val="000000" w:themeColor="text1"/>
        </w:rPr>
        <w:t>Reduce las complicaciones en el proceso de compra</w:t>
      </w:r>
    </w:p>
    <w:p w:rsidR="009D3C91" w:rsidRPr="009D3C91" w:rsidRDefault="009D3C91" w:rsidP="009D3C91">
      <w:pPr>
        <w:pStyle w:val="Prrafodelista"/>
        <w:jc w:val="both"/>
        <w:rPr>
          <w:color w:val="000000" w:themeColor="text1"/>
        </w:rPr>
      </w:pPr>
      <w:r w:rsidRPr="009D3C91">
        <w:rPr>
          <w:color w:val="000000" w:themeColor="text1"/>
        </w:rPr>
        <w:t>Gracias a la </w:t>
      </w:r>
      <w:hyperlink r:id="rId11" w:history="1">
        <w:r w:rsidRPr="009D3C91">
          <w:rPr>
            <w:rStyle w:val="Hipervnculo"/>
            <w:color w:val="000000" w:themeColor="text1"/>
            <w:u w:val="none"/>
          </w:rPr>
          <w:t>búsqueda de productos visuales</w:t>
        </w:r>
      </w:hyperlink>
      <w:r w:rsidRPr="009D3C91">
        <w:rPr>
          <w:color w:val="000000" w:themeColor="text1"/>
        </w:rPr>
        <w:t xml:space="preserve"> de la API de </w:t>
      </w:r>
      <w:proofErr w:type="spellStart"/>
      <w:r w:rsidRPr="009D3C91">
        <w:rPr>
          <w:color w:val="000000" w:themeColor="text1"/>
        </w:rPr>
        <w:t>Vision</w:t>
      </w:r>
      <w:proofErr w:type="spellEnd"/>
      <w:r w:rsidRPr="009D3C91">
        <w:rPr>
          <w:color w:val="000000" w:themeColor="text1"/>
        </w:rPr>
        <w:t>, los minoristas pueden crear experiencias móviles más atractivas que permitan a los clientes subir la foto de un artículo y, de inmediato, poder ver una lista de artículos similares que pueden comprar en tu negocio.</w:t>
      </w:r>
    </w:p>
    <w:p w:rsidR="009D3C91" w:rsidRPr="009D3C91" w:rsidRDefault="009D3C91" w:rsidP="009D3C91">
      <w:pPr>
        <w:pStyle w:val="Prrafodelista"/>
        <w:jc w:val="both"/>
        <w:rPr>
          <w:color w:val="000000" w:themeColor="text1"/>
        </w:rPr>
      </w:pPr>
      <w:r w:rsidRPr="009D3C91">
        <w:rPr>
          <w:color w:val="000000" w:themeColor="text1"/>
        </w:rPr>
        <w:drawing>
          <wp:inline distT="0" distB="0" distL="0" distR="0">
            <wp:extent cx="874395" cy="874395"/>
            <wp:effectExtent l="0" t="0" r="1905" b="1905"/>
            <wp:docPr id="3" name="Imagen 3" descr="Interpreta texto y toma decisiones de acuerdo con é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erpreta texto y toma decisiones de acuerdo con é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C91" w:rsidRPr="009D3C91" w:rsidRDefault="009D3C91" w:rsidP="009D3C91">
      <w:pPr>
        <w:pStyle w:val="Prrafodelista"/>
        <w:jc w:val="both"/>
        <w:rPr>
          <w:color w:val="000000" w:themeColor="text1"/>
        </w:rPr>
      </w:pPr>
      <w:r w:rsidRPr="009D3C91">
        <w:rPr>
          <w:color w:val="000000" w:themeColor="text1"/>
        </w:rPr>
        <w:t>Interpreta texto y toma decisiones de acuerdo con él</w:t>
      </w:r>
    </w:p>
    <w:p w:rsidR="009D3C91" w:rsidRPr="009D3C91" w:rsidRDefault="009D3C91" w:rsidP="009D3C91">
      <w:pPr>
        <w:pStyle w:val="Prrafodelista"/>
        <w:jc w:val="both"/>
        <w:rPr>
          <w:color w:val="000000" w:themeColor="text1"/>
        </w:rPr>
      </w:pPr>
      <w:r w:rsidRPr="009D3C91">
        <w:rPr>
          <w:color w:val="000000" w:themeColor="text1"/>
        </w:rPr>
        <w:t>La API de </w:t>
      </w:r>
      <w:proofErr w:type="spellStart"/>
      <w:r w:rsidRPr="009D3C91">
        <w:rPr>
          <w:color w:val="000000" w:themeColor="text1"/>
        </w:rPr>
        <w:t>Vision</w:t>
      </w:r>
      <w:proofErr w:type="spellEnd"/>
      <w:r w:rsidRPr="009D3C91">
        <w:rPr>
          <w:color w:val="000000" w:themeColor="text1"/>
        </w:rPr>
        <w:t xml:space="preserve"> usa OCR para </w:t>
      </w:r>
      <w:hyperlink r:id="rId13" w:history="1">
        <w:r w:rsidRPr="009D3C91">
          <w:rPr>
            <w:rStyle w:val="Hipervnculo"/>
            <w:color w:val="000000" w:themeColor="text1"/>
            <w:u w:val="none"/>
          </w:rPr>
          <w:t>detectar texto</w:t>
        </w:r>
      </w:hyperlink>
      <w:r w:rsidRPr="009D3C91">
        <w:rPr>
          <w:color w:val="000000" w:themeColor="text1"/>
        </w:rPr>
        <w:t> dentro de imágenes en más de 50 </w:t>
      </w:r>
      <w:hyperlink r:id="rId14" w:history="1">
        <w:r w:rsidRPr="009D3C91">
          <w:rPr>
            <w:rStyle w:val="Hipervnculo"/>
            <w:color w:val="000000" w:themeColor="text1"/>
            <w:u w:val="none"/>
          </w:rPr>
          <w:t>idiomas</w:t>
        </w:r>
      </w:hyperlink>
      <w:r w:rsidRPr="009D3C91">
        <w:rPr>
          <w:color w:val="000000" w:themeColor="text1"/>
        </w:rPr>
        <w:t> y varios </w:t>
      </w:r>
      <w:hyperlink r:id="rId15" w:history="1">
        <w:r w:rsidRPr="009D3C91">
          <w:rPr>
            <w:rStyle w:val="Hipervnculo"/>
            <w:color w:val="000000" w:themeColor="text1"/>
            <w:u w:val="none"/>
          </w:rPr>
          <w:t>tipos de archivos</w:t>
        </w:r>
      </w:hyperlink>
      <w:r w:rsidRPr="009D3C91">
        <w:rPr>
          <w:color w:val="000000" w:themeColor="text1"/>
        </w:rPr>
        <w:t>. Además, es parte de la </w:t>
      </w:r>
      <w:hyperlink r:id="rId16" w:history="1">
        <w:r w:rsidRPr="009D3C91">
          <w:rPr>
            <w:rStyle w:val="Hipervnculo"/>
            <w:color w:val="000000" w:themeColor="text1"/>
            <w:u w:val="none"/>
          </w:rPr>
          <w:t>IA para interpretar documentos</w:t>
        </w:r>
      </w:hyperlink>
      <w:r w:rsidRPr="009D3C91">
        <w:rPr>
          <w:color w:val="000000" w:themeColor="text1"/>
        </w:rPr>
        <w:t>, que te permite procesar millones de documentos con rapidez y automatizar los flujos de trabajo del negocio.</w:t>
      </w:r>
    </w:p>
    <w:p w:rsidR="009D3C91" w:rsidRPr="009D3C91" w:rsidRDefault="009D3C91" w:rsidP="009D3C91">
      <w:pPr>
        <w:pStyle w:val="Prrafodelista"/>
        <w:jc w:val="both"/>
        <w:rPr>
          <w:color w:val="000000" w:themeColor="text1"/>
        </w:rPr>
      </w:pPr>
      <w:r w:rsidRPr="009D3C91">
        <w:rPr>
          <w:color w:val="000000" w:themeColor="text1"/>
        </w:rPr>
        <w:drawing>
          <wp:inline distT="0" distB="0" distL="0" distR="0">
            <wp:extent cx="874395" cy="874395"/>
            <wp:effectExtent l="0" t="0" r="1905" b="1905"/>
            <wp:docPr id="2" name="Imagen 2" descr="detect-explicit-con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tect-explicit-cont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C91" w:rsidRPr="009D3C91" w:rsidRDefault="009D3C91" w:rsidP="009D3C91">
      <w:pPr>
        <w:pStyle w:val="Prrafodelista"/>
        <w:jc w:val="both"/>
        <w:rPr>
          <w:color w:val="000000" w:themeColor="text1"/>
        </w:rPr>
      </w:pPr>
      <w:r w:rsidRPr="009D3C91">
        <w:rPr>
          <w:color w:val="000000" w:themeColor="text1"/>
        </w:rPr>
        <w:t>Detecta contenido explícito</w:t>
      </w:r>
    </w:p>
    <w:p w:rsidR="009D3C91" w:rsidRPr="009D3C91" w:rsidRDefault="009D3C91" w:rsidP="009D3C91">
      <w:pPr>
        <w:pStyle w:val="Prrafodelista"/>
        <w:jc w:val="both"/>
        <w:rPr>
          <w:color w:val="000000" w:themeColor="text1"/>
        </w:rPr>
      </w:pPr>
      <w:r w:rsidRPr="009D3C91">
        <w:rPr>
          <w:color w:val="000000" w:themeColor="text1"/>
        </w:rPr>
        <w:t xml:space="preserve">La API de </w:t>
      </w:r>
      <w:proofErr w:type="spellStart"/>
      <w:r w:rsidRPr="009D3C91">
        <w:rPr>
          <w:color w:val="000000" w:themeColor="text1"/>
        </w:rPr>
        <w:t>Vision</w:t>
      </w:r>
      <w:proofErr w:type="spellEnd"/>
      <w:r w:rsidRPr="009D3C91">
        <w:rPr>
          <w:color w:val="000000" w:themeColor="text1"/>
        </w:rPr>
        <w:t xml:space="preserve"> puede revisar tus imágenes con </w:t>
      </w:r>
      <w:proofErr w:type="spellStart"/>
      <w:r w:rsidRPr="009D3C91">
        <w:rPr>
          <w:color w:val="000000" w:themeColor="text1"/>
        </w:rPr>
        <w:fldChar w:fldCharType="begin"/>
      </w:r>
      <w:r w:rsidRPr="009D3C91">
        <w:rPr>
          <w:color w:val="000000" w:themeColor="text1"/>
        </w:rPr>
        <w:instrText xml:space="preserve"> HYPERLINK "https://cloud.google.com/vision/docs/detecting-safe-search/" </w:instrText>
      </w:r>
      <w:r w:rsidRPr="009D3C91">
        <w:rPr>
          <w:color w:val="000000" w:themeColor="text1"/>
        </w:rPr>
        <w:fldChar w:fldCharType="separate"/>
      </w:r>
      <w:r w:rsidRPr="009D3C91">
        <w:rPr>
          <w:rStyle w:val="Hipervnculo"/>
          <w:color w:val="000000" w:themeColor="text1"/>
          <w:u w:val="none"/>
        </w:rPr>
        <w:t>SafeSearch</w:t>
      </w:r>
      <w:proofErr w:type="spellEnd"/>
      <w:r w:rsidRPr="009D3C91">
        <w:rPr>
          <w:color w:val="000000" w:themeColor="text1"/>
        </w:rPr>
        <w:fldChar w:fldCharType="end"/>
      </w:r>
      <w:r w:rsidRPr="009D3C91">
        <w:rPr>
          <w:color w:val="000000" w:themeColor="text1"/>
        </w:rPr>
        <w:t> y estimar la probabilidad de que alguna imagen incluya contenido para adultos, violencia y más.</w:t>
      </w:r>
    </w:p>
    <w:p w:rsidR="009D3C91" w:rsidRPr="009D3C91" w:rsidRDefault="009D3C91" w:rsidP="009D3C91">
      <w:pPr>
        <w:pStyle w:val="Prrafodelista"/>
        <w:jc w:val="both"/>
        <w:rPr>
          <w:color w:val="000000" w:themeColor="text1"/>
        </w:rPr>
      </w:pPr>
      <w:r w:rsidRPr="009D3C91">
        <w:rPr>
          <w:color w:val="000000" w:themeColor="text1"/>
        </w:rPr>
        <w:drawing>
          <wp:inline distT="0" distB="0" distL="0" distR="0">
            <wp:extent cx="874395" cy="874395"/>
            <wp:effectExtent l="0" t="0" r="1905" b="1905"/>
            <wp:docPr id="1" name="Imagen 1" descr="Usa nuestro servicio de etiquetado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a nuestro servicio de etiquetado de dato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C91" w:rsidRPr="009D3C91" w:rsidRDefault="009D3C91" w:rsidP="009D3C91">
      <w:pPr>
        <w:pStyle w:val="Prrafodelista"/>
        <w:jc w:val="both"/>
        <w:rPr>
          <w:color w:val="000000" w:themeColor="text1"/>
        </w:rPr>
      </w:pPr>
      <w:r w:rsidRPr="009D3C91">
        <w:rPr>
          <w:color w:val="000000" w:themeColor="text1"/>
        </w:rPr>
        <w:t>Usa nuestro servicio de etiquetado de datos</w:t>
      </w:r>
    </w:p>
    <w:p w:rsidR="009D3C91" w:rsidRPr="009D3C91" w:rsidRDefault="009D3C91" w:rsidP="009D3C91">
      <w:pPr>
        <w:pStyle w:val="Prrafodelista"/>
        <w:jc w:val="both"/>
        <w:rPr>
          <w:color w:val="000000" w:themeColor="text1"/>
        </w:rPr>
      </w:pPr>
      <w:r w:rsidRPr="009D3C91">
        <w:rPr>
          <w:color w:val="000000" w:themeColor="text1"/>
        </w:rPr>
        <w:t xml:space="preserve">Si tienes imágenes para </w:t>
      </w:r>
      <w:proofErr w:type="spellStart"/>
      <w:r w:rsidRPr="009D3C91">
        <w:rPr>
          <w:color w:val="000000" w:themeColor="text1"/>
        </w:rPr>
        <w:t>AutoML</w:t>
      </w:r>
      <w:proofErr w:type="spellEnd"/>
      <w:r w:rsidRPr="009D3C91">
        <w:rPr>
          <w:color w:val="000000" w:themeColor="text1"/>
        </w:rPr>
        <w:t> </w:t>
      </w:r>
      <w:proofErr w:type="spellStart"/>
      <w:r w:rsidRPr="009D3C91">
        <w:rPr>
          <w:color w:val="000000" w:themeColor="text1"/>
        </w:rPr>
        <w:t>Vision</w:t>
      </w:r>
      <w:proofErr w:type="spellEnd"/>
      <w:r w:rsidRPr="009D3C91">
        <w:rPr>
          <w:color w:val="000000" w:themeColor="text1"/>
        </w:rPr>
        <w:t xml:space="preserve"> aún sin etiquetar, Google cuenta con un equipo de personas que pueden ayudarte a anotar tus imágenes, videos y texto para que obtengas datos de entrenamiento de alta calidad.</w:t>
      </w:r>
    </w:p>
    <w:p w:rsidR="009D3C91" w:rsidRDefault="009D3C91" w:rsidP="009D3C91">
      <w:pPr>
        <w:pStyle w:val="Prrafodelista"/>
      </w:pPr>
    </w:p>
    <w:p w:rsidR="009D3C91" w:rsidRDefault="009D3C91" w:rsidP="009D3C91">
      <w:pPr>
        <w:pStyle w:val="Prrafodelista"/>
      </w:pPr>
      <w:hyperlink r:id="rId19" w:history="1">
        <w:r w:rsidRPr="00DC48C0">
          <w:rPr>
            <w:rStyle w:val="Hipervnculo"/>
          </w:rPr>
          <w:t>https://cloud.google.com/vision/?gclsrc=aw.ds&amp;&amp;utm_source=google&amp;utm_medium=cpc&amp;utm_campaign=latam-LATAM-all-es-dr-bkws-all-all-trial-b-dr-1007178-LUAC0009280&amp;utm_content=text-ad-none-none-DEV_c-CRE_343690916097-ADGP_BKWS+%7C+Multi+~+Machine+Learning+%7C+Cloud+Vision+API-KWID_43700046044601390-kwd-616019569584-userloc_9069516&amp;utm_term=KW_%2Bgoogle%20%2Bvision-ST_%2BGoogle+%2BVision&amp;gclid=Cj0KCQjwn_LrBRD4ARIsAFEQFKvLwGZHTdCffmy70yJ9q5WDgO1AWy0FkQbEiA0XRyuSr60F9r9NShMaAmDWEALw_wcB</w:t>
        </w:r>
      </w:hyperlink>
    </w:p>
    <w:p w:rsidR="008374E4" w:rsidRDefault="008374E4" w:rsidP="008374E4">
      <w:pPr>
        <w:pStyle w:val="Prrafodelista"/>
      </w:pPr>
    </w:p>
    <w:p w:rsidR="00713A0D" w:rsidRPr="00713A0D" w:rsidRDefault="00713A0D" w:rsidP="00713A0D"/>
    <w:sectPr w:rsidR="00713A0D" w:rsidRPr="00713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94224"/>
    <w:multiLevelType w:val="hybridMultilevel"/>
    <w:tmpl w:val="5AD620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0D"/>
    <w:rsid w:val="00504CDD"/>
    <w:rsid w:val="00713A0D"/>
    <w:rsid w:val="008374E4"/>
    <w:rsid w:val="009D3C91"/>
    <w:rsid w:val="00D4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04167"/>
  <w15:chartTrackingRefBased/>
  <w15:docId w15:val="{899B2A32-5782-4DEE-97CC-19521C1B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74E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74E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74E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D3C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51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3935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2153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8238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98174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78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72451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29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96363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9301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95828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015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2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3914">
              <w:marLeft w:val="0"/>
              <w:marRight w:val="0"/>
              <w:marTop w:val="36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loud.google.com/vision/docs/detecting-fulltext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loud.google.com/vision/docs/object-localizer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cloud.google.com/solutions/document-understandin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loud.google.com/vision/product-search/docs/" TargetMode="External"/><Relationship Id="rId5" Type="http://schemas.openxmlformats.org/officeDocument/2006/relationships/hyperlink" Target="https://blog.pixlr.com/support/pixlr-api/" TargetMode="External"/><Relationship Id="rId15" Type="http://schemas.openxmlformats.org/officeDocument/2006/relationships/hyperlink" Target="https://cloud.google.com/vision/docs/supported-files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cloud.google.com/vision/?gclsrc=aw.ds&amp;&amp;utm_source=google&amp;utm_medium=cpc&amp;utm_campaign=latam-LATAM-all-es-dr-bkws-all-all-trial-b-dr-1007178-LUAC0009280&amp;utm_content=text-ad-none-none-DEV_c-CRE_343690916097-ADGP_BKWS+%7C+Multi+~+Machine+Learning+%7C+Cloud+Vision+API-KWID_43700046044601390-kwd-616019569584-userloc_9069516&amp;utm_term=KW_%2Bgoogle%20%2Bvision-ST_%2BGoogle+%2BVision&amp;gclid=Cj0KCQjwn_LrBRD4ARIsAFEQFKvLwGZHTdCffmy70yJ9q5WDgO1AWy0FkQbEiA0XRyuSr60F9r9NShMaAmDWEALw_wc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vision/automl/docs/" TargetMode="External"/><Relationship Id="rId14" Type="http://schemas.openxmlformats.org/officeDocument/2006/relationships/hyperlink" Target="https://cloud.google.com/vision/docs/langu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791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ARROYO PEREZ DARLING CAMILA</dc:creator>
  <cp:keywords/>
  <dc:description/>
  <cp:lastModifiedBy>ARROYO PEREZ DARLING CAMILA</cp:lastModifiedBy>
  <cp:revision>1</cp:revision>
  <dcterms:created xsi:type="dcterms:W3CDTF">2019-09-15T22:35:00Z</dcterms:created>
  <dcterms:modified xsi:type="dcterms:W3CDTF">2019-09-15T23:10:00Z</dcterms:modified>
</cp:coreProperties>
</file>