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="36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240" w:line="36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40" w:line="36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40" w:line="360" w:lineRule="auto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TRABAJO FINAL INTEGRADOR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Programación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Alumnos: 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Facundo Auciello (Comisión </w:t>
      </w:r>
      <w:r w:rsidDel="00000000" w:rsidR="00000000" w:rsidRPr="00000000">
        <w:rPr>
          <w:rtl w:val="0"/>
        </w:rPr>
        <w:t xml:space="preserve">Ag25</w:t>
      </w:r>
      <w:r w:rsidDel="00000000" w:rsidR="00000000" w:rsidRPr="00000000">
        <w:rPr>
          <w:rtl w:val="0"/>
        </w:rPr>
        <w:t xml:space="preserve">-2C 07)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Ayelen Etchegoyen (Comisión </w:t>
      </w:r>
      <w:r w:rsidDel="00000000" w:rsidR="00000000" w:rsidRPr="00000000">
        <w:rPr>
          <w:rtl w:val="0"/>
        </w:rPr>
        <w:t xml:space="preserve">Ag25</w:t>
      </w:r>
      <w:r w:rsidDel="00000000" w:rsidR="00000000" w:rsidRPr="00000000">
        <w:rPr>
          <w:rtl w:val="0"/>
        </w:rPr>
        <w:t xml:space="preserve">-2C 07)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Alexia Rubin (Comisión </w:t>
      </w:r>
      <w:r w:rsidDel="00000000" w:rsidR="00000000" w:rsidRPr="00000000">
        <w:rPr>
          <w:highlight w:val="white"/>
          <w:rtl w:val="0"/>
        </w:rPr>
        <w:t xml:space="preserve">Ag25</w:t>
      </w:r>
      <w:r w:rsidDel="00000000" w:rsidR="00000000" w:rsidRPr="00000000">
        <w:rPr>
          <w:highlight w:val="white"/>
          <w:rtl w:val="0"/>
        </w:rPr>
        <w:t xml:space="preserve">-2C 05)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highlight w:val="white"/>
          <w:rtl w:val="0"/>
        </w:rPr>
        <w:t xml:space="preserve">María Victoria Volpe (C</w:t>
      </w:r>
      <w:r w:rsidDel="00000000" w:rsidR="00000000" w:rsidRPr="00000000">
        <w:rPr>
          <w:rtl w:val="0"/>
        </w:rPr>
        <w:t xml:space="preserve">omisión </w:t>
      </w:r>
      <w:r w:rsidDel="00000000" w:rsidR="00000000" w:rsidRPr="00000000">
        <w:rPr>
          <w:rtl w:val="0"/>
        </w:rPr>
        <w:t xml:space="preserve">Ag25</w:t>
      </w:r>
      <w:r w:rsidDel="00000000" w:rsidR="00000000" w:rsidRPr="00000000">
        <w:rPr>
          <w:rtl w:val="0"/>
        </w:rPr>
        <w:t xml:space="preserve">-2C 09)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240"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Fecha de Entrega: </w:t>
      </w:r>
      <w:r w:rsidDel="00000000" w:rsidR="00000000" w:rsidRPr="00000000">
        <w:rPr>
          <w:rtl w:val="0"/>
        </w:rPr>
        <w:t xml:space="preserve">17 </w:t>
      </w:r>
      <w:r w:rsidDel="00000000" w:rsidR="00000000" w:rsidRPr="00000000">
        <w:rPr>
          <w:rtl w:val="0"/>
        </w:rPr>
        <w:t xml:space="preserve">de noviembre de 2025</w:t>
      </w:r>
    </w:p>
    <w:p w:rsidR="00000000" w:rsidDel="00000000" w:rsidP="00000000" w:rsidRDefault="00000000" w:rsidRPr="00000000" w14:paraId="0000000E">
      <w:pPr>
        <w:spacing w:after="40" w:before="240"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Enlace al video: </w:t>
      </w:r>
    </w:p>
    <w:p w:rsidR="00000000" w:rsidDel="00000000" w:rsidP="00000000" w:rsidRDefault="00000000" w:rsidRPr="00000000" w14:paraId="0000000F">
      <w:pPr>
        <w:spacing w:after="40" w:before="240"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240" w:line="36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Enlace al repositorio de github: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https://github.com/alx1as/TFI_programacion2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32"/>
          <w:szCs w:val="32"/>
        </w:rPr>
      </w:pPr>
      <w:bookmarkStart w:colFirst="0" w:colLast="0" w:name="_kxfshnww5t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32"/>
          <w:szCs w:val="32"/>
        </w:rPr>
      </w:pPr>
      <w:bookmarkStart w:colFirst="0" w:colLast="0" w:name="_5aojb77nv1cj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Introducción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presente trabajo integrador desarrolla un sistema sencillo para gestionar usuarios y sus credenciales de acceso. La aplicación permite crear, buscar, actualizar, listar y eliminar tanto usuarios como credenciales, además de realizar búsquedas específicas por email o por nombre de usuario.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proyecto se desarrolló en Java utilizando JDBC y MySQL, y organizando el código en capas. Se trabajó con operaciones CRUD, uso de menús por consola y un modelo donde cada usuario tiene asociada una única credencial. También se manejaron transacciones para asegurar que ciertas operaciones se realicen de manera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1.b Integrantes y Roles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trabajo fue realizado por un equipo de cuatro integrantes de la Tecnicatura Universitaria en Programación a distancia. La organización se realizó por carpetas siguiendo la arquitectura por capas solicitada. Cada integrante asumió un rol principal dentro de esa estructura: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Alexia Rubin: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responsable del diseño del dominio, elaboración del diagrama UML de clases y definición de la relación 1→1 entre Usuario y CredencialAcceso. Implementó el paquete config (DatabaseConnection) y desarrolló el paquete models (Usuario, CredencialAcceso).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María Victoria Volpe:</w:t>
      </w:r>
      <w:r w:rsidDel="00000000" w:rsidR="00000000" w:rsidRPr="00000000">
        <w:rPr>
          <w:sz w:val="24"/>
          <w:szCs w:val="24"/>
          <w:rtl w:val="0"/>
        </w:rPr>
        <w:t xml:space="preserve"> responsable de la capa de persistencia (dao). Implementó UsuarioDao, CredencialAccesoDao y la interfaz genérica GenericDao, definiendo todas las operaciones CRUD con JDBC y PreparedStatement. También realizó pruebas de acceso a datos para validar consultas y comportamiento de la base.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Ayelén Etchegoyen:</w:t>
      </w:r>
      <w:r w:rsidDel="00000000" w:rsidR="00000000" w:rsidRPr="00000000">
        <w:rPr>
          <w:sz w:val="24"/>
          <w:szCs w:val="24"/>
          <w:rtl w:val="0"/>
        </w:rPr>
        <w:t xml:space="preserve"> responsable de la capa de servicios (services). Implementó UsuarioService, CredencialService y GenericService, encargándose de la lógica de negocio, validaciones, coordinación de flujos complejos y manejo de transacciones. Utilizó TransactionManager para gestionar correctamente commit y rollback en operaciones compuestas, asegurando la consistencia entre Usuario y CredencialAcceso.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Facundo Auciello:</w:t>
      </w:r>
      <w:r w:rsidDel="00000000" w:rsidR="00000000" w:rsidRPr="00000000">
        <w:rPr>
          <w:sz w:val="24"/>
          <w:szCs w:val="24"/>
          <w:rtl w:val="0"/>
        </w:rPr>
        <w:t xml:space="preserve"> responsable de la capa de presentación (main). Implementó Main, AppMenu, MenuHandler y MenuDisplay, desarrollando todo el sistema de interacción por consola. Diseñó el flujo de opciones, el ingreso de datos por parte del usuario y la comunicación con los servicios. Su trabajo permitió ejecutar completamente las funcionalidades del sistema desde el menú.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Todos los integrantes contribuyeron a la creación, revisión y pruebas de los scripts SQL de la base de datos.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32"/>
          <w:szCs w:val="32"/>
        </w:rPr>
      </w:pPr>
      <w:bookmarkStart w:colFirst="0" w:colLast="0" w:name="_66hqrvjjc1v8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Elección del dominio y justificación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dominio elegido para este trabajo fue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Usuario → CredencialAcceso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Nos pareció adecuado porque es un caso simple y muy común en sistemas reales: casi cualquier aplicación necesita registrar usuarios y manejar sus datos de acceso. En este caso, el dominio se adapta naturalmente a una relación 1→1, ya que cada usuario tiene exactamente una credencial asociada.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resultó un buen ejemplo para aplicar las técnicas vistas en clase: separación por capas, uso de JDBC, validaciones básicas, baja lógica, manejo de transacciones y operaciones CRUD completas.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32"/>
          <w:szCs w:val="32"/>
        </w:rPr>
      </w:pPr>
      <w:bookmarkStart w:colFirst="0" w:colLast="0" w:name="_wurjd73ejb1l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Modelo de Base de Datos y Decisiones de Diseño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Para el diseño se elaboró un diagrama UML que representa las entidades principales del proyecto y la relación 1→1 entre ellas. El modelo está formado por tres clases: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</w:t>
      </w:r>
      <w:r w:rsidDel="00000000" w:rsidR="00000000" w:rsidRPr="00000000">
        <w:rPr>
          <w:sz w:val="24"/>
          <w:szCs w:val="24"/>
          <w:rtl w:val="0"/>
        </w:rPr>
        <w:t xml:space="preserve"> (superclase)</w:t>
        <w:br w:type="textWrapping"/>
        <w:t xml:space="preserve"> Contiene los atributos comunes a todas las entidades: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Ambas clases del dominio heredan de esta estructura para aplicar la baja lógica solicitada en el trabajo.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Define la información del usuario (Nombre, Apellido, Edad, Email, Usuario). Incluye un atributo de tipo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CredencialAcceso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 que establece la relación unidireccional 1→1. Esto significa que desde un usuario se puede acceder a su credencial pero no al revés.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CredencialAcceso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Representa la credencial asociada al usuario. Contiene la fecha de creación, la contraseña y el </w:t>
      </w:r>
      <w:r w:rsidDel="00000000" w:rsidR="00000000" w:rsidRPr="00000000">
        <w:rPr>
          <w:sz w:val="24"/>
          <w:szCs w:val="24"/>
          <w:rtl w:val="0"/>
        </w:rPr>
        <w:t xml:space="preserve">idUsuario</w:t>
      </w:r>
      <w:r w:rsidDel="00000000" w:rsidR="00000000" w:rsidRPr="00000000">
        <w:rPr>
          <w:sz w:val="24"/>
          <w:szCs w:val="24"/>
          <w:rtl w:val="0"/>
        </w:rPr>
        <w:t xml:space="preserve"> que asegura la relación con la clase </w:t>
      </w:r>
      <w:r w:rsidDel="00000000" w:rsidR="00000000" w:rsidRPr="00000000">
        <w:rPr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Sobre esta base conceptual se estructuró la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 de datos usuariocredencial</w:t>
      </w:r>
      <w:r w:rsidDel="00000000" w:rsidR="00000000" w:rsidRPr="00000000">
        <w:rPr>
          <w:sz w:val="26"/>
          <w:szCs w:val="26"/>
          <w:rtl w:val="0"/>
        </w:rPr>
        <w:t xml:space="preserve">, que respeta la misma relación y aplica las restricciones necesarias para mantener la integridad de los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rPr>
          <w:sz w:val="24"/>
          <w:szCs w:val="24"/>
        </w:rPr>
      </w:pPr>
      <w:bookmarkStart w:colFirst="0" w:colLast="0" w:name="_no9gvkyx91vi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2.1. Tabla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eliminado BOOLEAN</w:t>
      </w:r>
      <w:r w:rsidDel="00000000" w:rsidR="00000000" w:rsidRPr="00000000">
        <w:rPr>
          <w:sz w:val="24"/>
          <w:szCs w:val="24"/>
          <w:rtl w:val="0"/>
        </w:rPr>
        <w:t xml:space="preserve"> para baja lógica.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Restricción </w:t>
      </w:r>
      <w:r w:rsidDel="00000000" w:rsidR="00000000" w:rsidRPr="00000000">
        <w:rPr>
          <w:sz w:val="24"/>
          <w:szCs w:val="24"/>
          <w:rtl w:val="0"/>
        </w:rPr>
        <w:t xml:space="preserve">edad &gt;= 18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con </w:t>
      </w:r>
      <w:r w:rsidDel="00000000" w:rsidR="00000000" w:rsidRPr="00000000">
        <w:rPr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sz w:val="24"/>
          <w:szCs w:val="24"/>
        </w:rPr>
      </w:pPr>
      <w:bookmarkStart w:colFirst="0" w:colLast="0" w:name="_sv2on8wohghg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2.2. Tabla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credencialAcceso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Relación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1:1</w:t>
      </w:r>
      <w:r w:rsidDel="00000000" w:rsidR="00000000" w:rsidRPr="00000000">
        <w:rPr>
          <w:sz w:val="24"/>
          <w:szCs w:val="24"/>
          <w:rtl w:val="0"/>
        </w:rPr>
        <w:t xml:space="preserve"> con usuarios mediante </w:t>
      </w:r>
      <w:r w:rsidDel="00000000" w:rsidR="00000000" w:rsidRPr="00000000">
        <w:rPr>
          <w:sz w:val="24"/>
          <w:szCs w:val="24"/>
          <w:rtl w:val="0"/>
        </w:rPr>
        <w:t xml:space="preserve">id_usuario UNIQUE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contrasenia</w:t>
      </w:r>
      <w:r w:rsidDel="00000000" w:rsidR="00000000" w:rsidRPr="00000000">
        <w:rPr>
          <w:sz w:val="24"/>
          <w:szCs w:val="24"/>
          <w:rtl w:val="0"/>
        </w:rPr>
        <w:t xml:space="preserve"> con restricción mínima de longitud.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fecha_creacion</w:t>
      </w:r>
      <w:r w:rsidDel="00000000" w:rsidR="00000000" w:rsidRPr="00000000">
        <w:rPr>
          <w:sz w:val="24"/>
          <w:szCs w:val="24"/>
          <w:rtl w:val="0"/>
        </w:rPr>
        <w:t xml:space="preserve"> almacenada como DATE.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decisiones garantizan: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integridad referencial</w:t>
        <w:br w:type="textWrapping"/>
        <w:t xml:space="preserve">✔ control de datos inválidos</w:t>
        <w:br w:type="textWrapping"/>
        <w:t xml:space="preserve">✔ estructura clara para CRUD + auditoría de accesos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 A UML: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color w:val="ff0000"/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https://github.com/alx1as/TFI_programacion2/blob/main/UML.pdf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240" w:line="36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32"/>
          <w:szCs w:val="32"/>
        </w:rPr>
      </w:pPr>
      <w:bookmarkStart w:colFirst="0" w:colLast="0" w:name="_57g5idktmtab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Arquitectura por capas</w:t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Para organizar mejor el proyecto usamos una estructura por capas, dividiendo el código según la función de cada parte:</w:t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</w:t>
        <w:br w:type="textWrapping"/>
      </w:r>
      <w:r w:rsidDel="00000000" w:rsidR="00000000" w:rsidRPr="00000000">
        <w:rPr>
          <w:rtl w:val="0"/>
        </w:rPr>
        <w:t xml:space="preserve"> En esta carpeta dejamos todo lo relacionado con la conexión a la base de datos.</w:t>
        <w:br w:type="textWrapping"/>
        <w:t xml:space="preserve"> </w:t>
      </w:r>
      <w:r w:rsidDel="00000000" w:rsidR="00000000" w:rsidRPr="00000000">
        <w:rPr>
          <w:rtl w:val="0"/>
        </w:rPr>
        <w:t xml:space="preserve">DatabaseConnection</w:t>
      </w:r>
      <w:r w:rsidDel="00000000" w:rsidR="00000000" w:rsidRPr="00000000">
        <w:rPr>
          <w:rtl w:val="0"/>
        </w:rPr>
        <w:t xml:space="preserve"> abre la conexión a MySQL y </w:t>
      </w:r>
      <w:r w:rsidDel="00000000" w:rsidR="00000000" w:rsidRPr="00000000">
        <w:rPr>
          <w:rtl w:val="0"/>
        </w:rPr>
        <w:t xml:space="preserve">TransactionManager</w:t>
      </w:r>
      <w:r w:rsidDel="00000000" w:rsidR="00000000" w:rsidRPr="00000000">
        <w:rPr>
          <w:rtl w:val="0"/>
        </w:rPr>
        <w:t xml:space="preserve"> nos permite manejar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cuando una operación necesita hacerse de forma más segura.</w:t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models</w:t>
        <w:br w:type="textWrapping"/>
      </w:r>
      <w:r w:rsidDel="00000000" w:rsidR="00000000" w:rsidRPr="00000000">
        <w:rPr>
          <w:rtl w:val="0"/>
        </w:rPr>
        <w:t xml:space="preserve"> Aquí están las clases que representan nuestras entidades: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CredencialAcceso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. Las dos primeras heredan de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para usar el campo </w:t>
      </w:r>
      <w:r w:rsidDel="00000000" w:rsidR="00000000" w:rsidRPr="00000000">
        <w:rPr>
          <w:rtl w:val="0"/>
        </w:rPr>
        <w:t xml:space="preserve">eliminado</w:t>
      </w:r>
      <w:r w:rsidDel="00000000" w:rsidR="00000000" w:rsidRPr="00000000">
        <w:rPr>
          <w:rtl w:val="0"/>
        </w:rPr>
        <w:t xml:space="preserve">. Además, </w:t>
      </w:r>
      <w:r w:rsidDel="00000000" w:rsidR="00000000" w:rsidRPr="00000000">
        <w:rPr>
          <w:rtl w:val="0"/>
        </w:rPr>
        <w:t xml:space="preserve">Usuario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tiene la referencia a su credencial para mantener la relación 1→1.</w:t>
      </w:r>
    </w:p>
    <w:p w:rsidR="00000000" w:rsidDel="00000000" w:rsidP="00000000" w:rsidRDefault="00000000" w:rsidRPr="00000000" w14:paraId="00000036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dao</w:t>
        <w:br w:type="textWrapping"/>
      </w:r>
      <w:r w:rsidDel="00000000" w:rsidR="00000000" w:rsidRPr="00000000">
        <w:rPr>
          <w:rtl w:val="0"/>
        </w:rPr>
        <w:t xml:space="preserve"> Esta carpeta contiene las clases que se encargan de hablar directamente con la base de datos. Incluye </w:t>
      </w:r>
      <w:r w:rsidDel="00000000" w:rsidR="00000000" w:rsidRPr="00000000">
        <w:rPr>
          <w:rtl w:val="0"/>
        </w:rPr>
        <w:t xml:space="preserve">GenericDao</w:t>
      </w:r>
      <w:r w:rsidDel="00000000" w:rsidR="00000000" w:rsidRPr="00000000">
        <w:rPr>
          <w:rtl w:val="0"/>
        </w:rPr>
        <w:t xml:space="preserve"> y los DAO concretos de usuario y credencial, donde hicimos los métodos para crear, listar, buscar, actualizar y eliminar usando JDBC.</w:t>
      </w:r>
    </w:p>
    <w:p w:rsidR="00000000" w:rsidDel="00000000" w:rsidP="00000000" w:rsidRDefault="00000000" w:rsidRPr="00000000" w14:paraId="00000037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services</w:t>
        <w:br w:type="textWrapping"/>
      </w:r>
      <w:r w:rsidDel="00000000" w:rsidR="00000000" w:rsidRPr="00000000">
        <w:rPr>
          <w:rtl w:val="0"/>
        </w:rPr>
        <w:t xml:space="preserve"> En esta parte va la lógica “intermedia” del sistema. Los servicios reciben los datos del menú, hacen las validaciones necesarias y llaman a los DAO.</w:t>
        <w:br w:type="textWrapping"/>
        <w:t xml:space="preserve">También usan el </w:t>
      </w:r>
      <w:r w:rsidDel="00000000" w:rsidR="00000000" w:rsidRPr="00000000">
        <w:rPr>
          <w:rtl w:val="0"/>
        </w:rPr>
        <w:t xml:space="preserve">TransactionManager</w:t>
      </w:r>
      <w:r w:rsidDel="00000000" w:rsidR="00000000" w:rsidRPr="00000000">
        <w:rPr>
          <w:rtl w:val="0"/>
        </w:rPr>
        <w:t xml:space="preserve"> cuando hace falta trabajar varias cosas juntas (por ejemplo, crear un usuario y su credencial).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</w:t>
        <w:br w:type="textWrapping"/>
      </w:r>
      <w:r w:rsidDel="00000000" w:rsidR="00000000" w:rsidRPr="00000000">
        <w:rPr>
          <w:rtl w:val="0"/>
        </w:rPr>
        <w:t xml:space="preserve"> Es la capa con la que interactúa el usuario. Acá está el menú por consola: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AppMenu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MenuDisplay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MenuHandler</w:t>
      </w:r>
      <w:r w:rsidDel="00000000" w:rsidR="00000000" w:rsidRPr="00000000">
        <w:rPr>
          <w:rtl w:val="0"/>
        </w:rPr>
        <w:t xml:space="preserve">.Desde acá se eligen las opciones y se ejecutan todas las funciones del sistema.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Persistencia y Transacciones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persistencia del sistema se manejó con MySQL y JDBC. Para esto creamos la base de datos </w:t>
      </w:r>
      <w:r w:rsidDel="00000000" w:rsidR="00000000" w:rsidRPr="00000000">
        <w:rPr>
          <w:sz w:val="24"/>
          <w:szCs w:val="24"/>
          <w:rtl w:val="0"/>
        </w:rPr>
        <w:t xml:space="preserve">usuariocredencial</w:t>
      </w:r>
      <w:r w:rsidDel="00000000" w:rsidR="00000000" w:rsidRPr="00000000">
        <w:rPr>
          <w:sz w:val="24"/>
          <w:szCs w:val="24"/>
          <w:rtl w:val="0"/>
        </w:rPr>
        <w:t xml:space="preserve">, donde están las tablas </w:t>
      </w:r>
      <w:r w:rsidDel="00000000" w:rsidR="00000000" w:rsidRPr="00000000">
        <w:rPr>
          <w:sz w:val="24"/>
          <w:szCs w:val="24"/>
          <w:rtl w:val="0"/>
        </w:rPr>
        <w:t xml:space="preserve">usuarios 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credencialAcceso</w:t>
      </w:r>
      <w:r w:rsidDel="00000000" w:rsidR="00000000" w:rsidRPr="00000000">
        <w:rPr>
          <w:sz w:val="24"/>
          <w:szCs w:val="24"/>
          <w:rtl w:val="0"/>
        </w:rPr>
        <w:t xml:space="preserve">. Cada tabla refleja el modelo del UML y las reglas que definimos en el diseño.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los DAO se hicieron todos los métodos CRUD usando </w:t>
      </w:r>
      <w:r w:rsidDel="00000000" w:rsidR="00000000" w:rsidRPr="00000000">
        <w:rPr>
          <w:sz w:val="24"/>
          <w:szCs w:val="24"/>
          <w:rtl w:val="0"/>
        </w:rPr>
        <w:t xml:space="preserve">PreparedStatement</w:t>
      </w:r>
      <w:r w:rsidDel="00000000" w:rsidR="00000000" w:rsidRPr="00000000">
        <w:rPr>
          <w:sz w:val="24"/>
          <w:szCs w:val="24"/>
          <w:rtl w:val="0"/>
        </w:rPr>
        <w:t xml:space="preserve">, para evitar problemas de seguridad y trabajar con consultas parametrizadas. Desde allí se insertan, actualizan, buscan y eliminan (de forma lógica) los datos.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las operaciones más simples, cada acción se ejecuta directamente. Pero cuando necesitamos que dos cosas se hagan juntas de forma obligatoria (por ejemplo, crear un usuario y su credencial) se usa el </w:t>
      </w:r>
      <w:r w:rsidDel="00000000" w:rsidR="00000000" w:rsidRPr="00000000">
        <w:rPr>
          <w:sz w:val="24"/>
          <w:szCs w:val="24"/>
          <w:rtl w:val="0"/>
        </w:rPr>
        <w:t xml:space="preserve">TransactionManager</w:t>
      </w:r>
      <w:r w:rsidDel="00000000" w:rsidR="00000000" w:rsidRPr="00000000">
        <w:rPr>
          <w:sz w:val="24"/>
          <w:szCs w:val="24"/>
          <w:rtl w:val="0"/>
        </w:rPr>
        <w:t xml:space="preserve">. Esto nos permite desactivar el autocommit, ejecutar varios pasos y finalmente decidir si todo se confirma (</w:t>
      </w:r>
      <w:r w:rsidDel="00000000" w:rsidR="00000000" w:rsidRPr="00000000">
        <w:rPr>
          <w:sz w:val="24"/>
          <w:szCs w:val="24"/>
          <w:rtl w:val="0"/>
        </w:rPr>
        <w:t xml:space="preserve">commit</w:t>
      </w:r>
      <w:r w:rsidDel="00000000" w:rsidR="00000000" w:rsidRPr="00000000">
        <w:rPr>
          <w:sz w:val="24"/>
          <w:szCs w:val="24"/>
          <w:rtl w:val="0"/>
        </w:rPr>
        <w:t xml:space="preserve">) o se deshace (</w:t>
      </w:r>
      <w:r w:rsidDel="00000000" w:rsidR="00000000" w:rsidRPr="00000000">
        <w:rPr>
          <w:sz w:val="24"/>
          <w:szCs w:val="24"/>
          <w:rtl w:val="0"/>
        </w:rPr>
        <w:t xml:space="preserve">rollback</w:t>
      </w:r>
      <w:r w:rsidDel="00000000" w:rsidR="00000000" w:rsidRPr="00000000">
        <w:rPr>
          <w:sz w:val="24"/>
          <w:szCs w:val="24"/>
          <w:rtl w:val="0"/>
        </w:rPr>
        <w:t xml:space="preserve">) si algo falló.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Esta forma de trabajar garantiza que la relación 1→1 se mantenga consistente y que no queden datos incompletos en la base en caso de error. También facilita el registro de accesos, ya que cada ingreso queda guardado con su fecha y hora correspondiente.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Validaciones y reglas de negocio</w:t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incluye validaciones básicas en la capa de servicios para evitar datos incorrectos. Se controla que los campos obligatorios no estén vacíos, que la edad sea válida y que el ID ingresado exista antes de realizar cualquier operación.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base de datos agrega sus propias reglas: 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sz w:val="24"/>
          <w:szCs w:val="24"/>
          <w:rtl w:val="0"/>
        </w:rPr>
        <w:t xml:space="preserve">usuario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son únicos, la edad mínima debe cumplirse y la relación 1→1 se asegura con </w:t>
      </w:r>
      <w:r w:rsidDel="00000000" w:rsidR="00000000" w:rsidRPr="00000000">
        <w:rPr>
          <w:sz w:val="24"/>
          <w:szCs w:val="24"/>
          <w:rtl w:val="0"/>
        </w:rPr>
        <w:t xml:space="preserve">id_usuario</w:t>
      </w:r>
      <w:r w:rsidDel="00000000" w:rsidR="00000000" w:rsidRPr="00000000">
        <w:rPr>
          <w:sz w:val="24"/>
          <w:szCs w:val="24"/>
          <w:rtl w:val="0"/>
        </w:rPr>
        <w:t xml:space="preserve"> como campo único en </w:t>
      </w:r>
      <w:r w:rsidDel="00000000" w:rsidR="00000000" w:rsidRPr="00000000">
        <w:rPr>
          <w:sz w:val="24"/>
          <w:szCs w:val="24"/>
          <w:rtl w:val="0"/>
        </w:rPr>
        <w:t xml:space="preserve">credencialAcceso</w:t>
      </w:r>
      <w:r w:rsidDel="00000000" w:rsidR="00000000" w:rsidRPr="00000000">
        <w:rPr>
          <w:sz w:val="24"/>
          <w:szCs w:val="24"/>
          <w:rtl w:val="0"/>
        </w:rPr>
        <w:t xml:space="preserve">. También se valida que la contraseña tenga una longitud mínima y que no se cree una credencial para un usuario inexistente.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baja lógica se maneja con el campo </w:t>
      </w:r>
      <w:r w:rsidDel="00000000" w:rsidR="00000000" w:rsidRPr="00000000">
        <w:rPr>
          <w:sz w:val="24"/>
          <w:szCs w:val="24"/>
          <w:rtl w:val="0"/>
        </w:rPr>
        <w:t xml:space="preserve">eliminado</w:t>
      </w:r>
      <w:r w:rsidDel="00000000" w:rsidR="00000000" w:rsidRPr="00000000">
        <w:rPr>
          <w:sz w:val="24"/>
          <w:szCs w:val="24"/>
          <w:rtl w:val="0"/>
        </w:rPr>
        <w:t xml:space="preserve">, lo que permite mantener registros sin borrarlos definitivamente.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Pruebas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comprobar el funcionamiento del sistema se realizaron distintas pruebas desde el menú por consola y también directamente sobre la base de datos. Se probaron todas las operaciones CRUD tanto de usuarios como de credenciales: creación, búsqueda por ID, actualización, listado y eliminación lógica.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También se verificaron las búsquedas por email y por username, comprobando que devolvieran el usuario correcto. Durante las pruebas forzamos algunos errores comunes (IDs inexistentes, emails duplicados, campos vacíos, credenciales sin usuario válido) para confirmar que las validaciones y las reglas de la base de datos funcionaran como se espera.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Además, se utilizaron consultas SQL para revisar el contenido de las tablas después de cada operación, especialmente para comprobar la relación 1→1, el campo </w:t>
      </w:r>
      <w:r w:rsidDel="00000000" w:rsidR="00000000" w:rsidRPr="00000000">
        <w:rPr>
          <w:sz w:val="24"/>
          <w:szCs w:val="24"/>
          <w:rtl w:val="0"/>
        </w:rPr>
        <w:t xml:space="preserve">eliminado</w:t>
      </w:r>
      <w:r w:rsidDel="00000000" w:rsidR="00000000" w:rsidRPr="00000000">
        <w:rPr>
          <w:sz w:val="24"/>
          <w:szCs w:val="24"/>
          <w:rtl w:val="0"/>
        </w:rPr>
        <w:t xml:space="preserve"> y el registro de accesos con fecha y hora.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7nx076wve7vo" w:id="7"/>
      <w:bookmarkEnd w:id="7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7. Conclusiones y mejoras futuras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de este trabajo nos permitió aplicar en conjunto los contenidos de Programación 2 y de Bases de Datos, combinando el diseño SQL con la implementación en Java. Esto nos ayudó a entender mejor cómo se conectan ambos mundos: cómo un modelo pensado en SQL se transforma luego en clases, servicios y operaciones concretas dentro del programa.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En cuanto al proyecto logramos implementar un sistema completo y funcional, con CRUD, validaciones, transacciones y una relación 1→1 bien manejada. El trabajo en capas también nos ayudó a ordenar el código y a entender mejor el rol de cada parte del sistema.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mejoras futuras, sería posible agregar un manejo más seguro de contraseñas, ampliar el registro de accesos, incorporar más entidades o incluso crear una interfaz gráfica para reemplazar el menú por consola. 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7hfw5r4mkhzu" w:id="8"/>
      <w:bookmarkEnd w:id="8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8. Fuentes y herramientas utilizadas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realizar este trabajo utilizamos Java como lenguaje principal y MySQL como gestor de base de datos. Trabajamos con JDBC para la conexión y ejecución de consultas, y organizamos el proyecto en NetBeans siguiendo la estructura por capas solicitada. También usamos GitHub para llevar el control de versiones y compartir el proyecto dentro del grupo.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apoyo consultamos la documentación oficial de Java, MySQL y JDBC, además del material teórico y práctico brindado en la cursada de Programación II y del Trabajo Integrador de Bases de Datos, lo que nos permitió relacionar ambos contenidos y entender mejor cómo se integran SQL y Java en un sistema real.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Finalmente, se emplearon recursos en línea y herramientas de inteligencia artificial únicamente como ayuda puntual para aclarar dudas y mejorar la redacción de la documentación, sin reemplazar el desarrollo propio del código.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7316887" cy="11668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16887" cy="1166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ind w:left="-1133.8582677165355" w:firstLine="0"/>
      <w:rPr/>
    </w:pPr>
    <w:r w:rsidDel="00000000" w:rsidR="00000000" w:rsidRPr="00000000">
      <w:rPr/>
      <w:drawing>
        <wp:inline distB="114300" distT="114300" distL="114300" distR="114300">
          <wp:extent cx="7224713" cy="115666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24713" cy="115666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github.com/alx1as/TFI_programacion2" TargetMode="External"/><Relationship Id="rId7" Type="http://schemas.openxmlformats.org/officeDocument/2006/relationships/hyperlink" Target="https://github.com/alx1as/TFI_programacion2/blob/main/UML.pdf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