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Irwin Translation of Nicomachean Ethics by Aristotle (RAG batch 5 queries)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3744"/>
        <w:gridCol w:w="3744"/>
        <w:gridCol w:w="3744"/>
        <w:gridCol w:w="3744"/>
      </w:tblGrid>
      <w:tr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6170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6170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65148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65148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263075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2630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60253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6025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Color Groups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2567"/>
        <w:gridCol w:w="856"/>
        <w:gridCol w:w="4707"/>
        <w:gridCol w:w="6846"/>
      </w:tblGrid>
      <w:tr>
        <w:tc>
          <w:tcPr>
            <w:tcW w:type="dxa" w:w="3744"/>
          </w:tcPr>
          <w:p>
            <w:r>
              <w:t>Group Label</w:t>
            </w:r>
          </w:p>
        </w:tc>
        <w:tc>
          <w:tcPr>
            <w:tcW w:type="dxa" w:w="3744"/>
          </w:tcPr>
          <w:p>
            <w:r>
              <w:t>Count</w:t>
            </w:r>
          </w:p>
        </w:tc>
        <w:tc>
          <w:tcPr>
            <w:tcW w:type="dxa" w:w="3744"/>
          </w:tcPr>
          <w:p>
            <w:r>
              <w:t>Concepts</w:t>
            </w:r>
          </w:p>
        </w:tc>
        <w:tc>
          <w:tcPr>
            <w:tcW w:type="dxa" w:w="3744"/>
          </w:tcPr>
          <w:p>
            <w:r>
              <w:t>Parameters</w:t>
            </w:r>
          </w:p>
        </w:tc>
      </w:tr>
      <w:tr>
        <w:tc>
          <w:tcPr>
            <w:tcW w:type="dxa" w:w="2567"/>
          </w:tcPr>
          <w:p>
            <w:r>
              <w:rPr>
                <w:color w:val="800000"/>
              </w:rPr>
              <w:t>Character</w:t>
            </w:r>
          </w:p>
        </w:tc>
        <w:tc>
          <w:tcPr>
            <w:tcW w:type="dxa" w:w="856"/>
          </w:tcPr>
          <w:p>
            <w:r>
              <w:t>13</w:t>
            </w:r>
          </w:p>
        </w:tc>
        <w:tc>
          <w:tcPr>
            <w:tcW w:type="dxa" w:w="4707"/>
          </w:tcPr>
          <w:p>
            <w:r>
              <w:rPr>
                <w:color w:val="800000"/>
              </w:rPr>
              <w:t>Character (1103a17–1103b35)</w:t>
            </w:r>
            <w:r>
              <w:t xml:space="preserve">, </w:t>
            </w:r>
            <w:r>
              <w:rPr>
                <w:color w:val="800000"/>
              </w:rPr>
              <w:t>Character (1103a17–b2, 1105a32, 1114a4–9)</w:t>
            </w:r>
            <w:r>
              <w:t xml:space="preserve">, </w:t>
            </w:r>
            <w:r>
              <w:rPr>
                <w:color w:val="800000"/>
              </w:rPr>
              <w:t>Character (1105a26–b9, 1114a4–9, 1114a19)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(êthos)</w:t>
            </w:r>
            <w:r>
              <w:t xml:space="preserve">, </w:t>
            </w:r>
            <w:r>
              <w:rPr>
                <w:color w:val="800000"/>
              </w:rPr>
              <w:t>Character (ἦθος)</w:t>
            </w:r>
            <w:r>
              <w:t xml:space="preserve">, </w:t>
            </w:r>
            <w:r>
              <w:rPr>
                <w:color w:val="800000"/>
              </w:rPr>
              <w:t>Character (ἦθος, ethos)</w:t>
            </w:r>
            <w:r>
              <w:t xml:space="preserve">, </w:t>
            </w:r>
            <w:r>
              <w:rPr>
                <w:color w:val="800000"/>
              </w:rPr>
              <w:t>Character (ἦθος, êthos)</w:t>
            </w:r>
            <w:r>
              <w:t xml:space="preserve">, </w:t>
            </w:r>
            <w:r>
              <w:rPr>
                <w:color w:val="800000"/>
              </w:rPr>
              <w:t>Habituation (1103a17–b2, 1105a32, 1114a4–9)</w:t>
            </w:r>
            <w:r>
              <w:t xml:space="preserve">, </w:t>
            </w:r>
            <w:r>
              <w:rPr>
                <w:color w:val="800000"/>
              </w:rPr>
              <w:t>Virtue (1103a17–b2, 1105a32, 1114a4–9)</w:t>
            </w:r>
            <w:r>
              <w:t xml:space="preserve">, </w:t>
            </w:r>
            <w:r>
              <w:rPr>
                <w:color w:val="800000"/>
              </w:rPr>
              <w:t>Virtue of Character</w:t>
            </w:r>
            <w:r>
              <w:t xml:space="preserve">, </w:t>
            </w:r>
            <w:r>
              <w:rPr>
                <w:color w:val="800000"/>
              </w:rPr>
              <w:t>Virtue of Character (ἀρετή ἠθική, arete ethike)</w:t>
            </w:r>
          </w:p>
        </w:tc>
        <w:tc>
          <w:tcPr>
            <w:tcW w:type="dxa" w:w="6846"/>
          </w:tcPr>
          <w:p>
            <w:r>
              <w:t>(Temp: 0.5, Topp: 0.95, Topk: 1, BM25: 0.6), (Temp: 0.5, Topp: 0.77, Topk: 50, BM25: 0.6), (Temp: 0.5, Topp: 0.95, Topk: 50, BM25: 0.6), (Temp: 0.33, Topp: 0.95, Topk: 50, BM25: 0.6), (Temp: 0.55, Topp: 0.95, Topk: 50, BM25: 0.6), (Temp: 1.0, Topp: 0.95, Topk: 50, BM25: 0.6), (Temp: 0.5, Topp: 0.32, Topk: 50, BM25: 0.6), (Temp: 0.5, Topp: 0.55, Topk: 50, BM25: 0.6), (Temp: 0.5, Topp: 0.95, Topk: 50, BM25: 0.5), (Temp: 0.5, Topp: 0.95, Topk: 50, BM25: 1.0), (Temp: 0.5, Topp: 0.99, Topk: 50, BM25: 0.6), (Temp: 0.78, Topp: 0.95, Topk: 50, BM25: 0.6), (Temp: 0.5, Topp: 0.95, Topk: 75, BM25: 0.6), (Temp: 0.5, Topp: 0.95, Topk: 50, BM25: 0.0), (Temp: 0.1, Topp: 0.95, Topk: 50, BM25: 0.6), (Temp: 0.5, Topp: 0.1, Topk: 50, BM25: 0.6), (Temp: 0.5, Topp: 0.95, Topk: 50, BM25: 0.75), (Temp: 0.5, Topp: 0.95, Topk: 25, BM25: 0.6), (Temp: 0.5, Topp: 0.95, Topk: 100, BM25: 0.6), (Temp: 0.5, Topp: 0.95, Topk: 50, BM25: 0.25), (Temp: 0.5, Topp: 0.77, Topk: 50, BM25: 0.6), (Temp: 0.5, Topp: 0.77, Topk: 50, BM25: 0.6), (Temp: 0.5, Topp: 0.32, Topk: 50, BM25: 0.6), (Temp: 0.5, Topp: 0.1,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8C00"/>
              </w:rPr>
              <w:t>Control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8C00"/>
              </w:rPr>
              <w:t>Control (Kurios)</w:t>
            </w:r>
          </w:p>
        </w:tc>
        <w:tc>
          <w:tcPr>
            <w:tcW w:type="dxa" w:w="6846"/>
          </w:tcPr>
          <w:p>
            <w:r>
              <w:t>(Temp: 0.33,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28B22"/>
              </w:rPr>
              <w:t>Correct Reason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228B22"/>
              </w:rPr>
              <w:t>Correct Reason</w:t>
            </w:r>
            <w:r>
              <w:t xml:space="preserve">, </w:t>
            </w:r>
            <w:r>
              <w:rPr>
                <w:color w:val="228B22"/>
              </w:rPr>
              <w:t>Correct Reason (Orthos Logos)</w:t>
            </w:r>
          </w:p>
        </w:tc>
        <w:tc>
          <w:tcPr>
            <w:tcW w:type="dxa" w:w="6846"/>
          </w:tcPr>
          <w:p>
            <w:r>
              <w:t>(Temp: 0.5, Topp: 0.55, Topk: 50, BM25: 0.6), (Temp: 0.5, Topp: 0.95, Topk: 50, BM25: 0.5)</w:t>
            </w:r>
          </w:p>
        </w:tc>
      </w:tr>
      <w:tr>
        <w:tc>
          <w:tcPr>
            <w:tcW w:type="dxa" w:w="2567"/>
          </w:tcPr>
          <w:p>
            <w:r>
              <w:rPr>
                <w:color w:val="8B008B"/>
              </w:rPr>
              <w:t>(</w:t>
            </w:r>
          </w:p>
        </w:tc>
        <w:tc>
          <w:tcPr>
            <w:tcW w:type="dxa" w:w="856"/>
          </w:tcPr>
          <w:p>
            <w:r>
              <w:t>18</w:t>
            </w:r>
          </w:p>
        </w:tc>
        <w:tc>
          <w:tcPr>
            <w:tcW w:type="dxa" w:w="4707"/>
          </w:tcPr>
          <w:p>
            <w:r>
              <w:rPr>
                <w:color w:val="8B008B"/>
              </w:rPr>
              <w:t>Decision (1111a22–1112b33)</w:t>
            </w:r>
            <w:r>
              <w:t xml:space="preserve">, </w:t>
            </w:r>
            <w:r>
              <w:rPr>
                <w:color w:val="8B008B"/>
              </w:rPr>
              <w:t>Decision (1113a11–12, 1113b3–5, 1113b32, 1114a32)</w:t>
            </w:r>
            <w:r>
              <w:t xml:space="preserve">, </w:t>
            </w:r>
            <w:r>
              <w:rPr>
                <w:color w:val="8B008B"/>
              </w:rPr>
              <w:t>Decision (1113a11–12, 1113b3–5, 1114a31–b1)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(προαίρεσις, prohairesis)</w:t>
            </w:r>
            <w:r>
              <w:t xml:space="preserve">, </w:t>
            </w:r>
            <w:r>
              <w:rPr>
                <w:color w:val="8B008B"/>
              </w:rPr>
              <w:t>Decision (πρόαιρεσις)</w:t>
            </w:r>
            <w:r>
              <w:t xml:space="preserve">, </w:t>
            </w:r>
            <w:r>
              <w:rPr>
                <w:color w:val="8B008B"/>
              </w:rPr>
              <w:t>Decision (πρόαιρεσις, prohairesis)</w:t>
            </w:r>
            <w:r>
              <w:t xml:space="preserve">, </w:t>
            </w:r>
            <w:r>
              <w:rPr>
                <w:color w:val="8B008B"/>
              </w:rPr>
              <w:t>Deliberation (1112a1–1112b33)</w:t>
            </w:r>
            <w:r>
              <w:t xml:space="preserve">, </w:t>
            </w:r>
            <w:r>
              <w:rPr>
                <w:color w:val="8B008B"/>
              </w:rPr>
              <w:t>Force (1111a22–4, 1113b32, 1114a32)</w:t>
            </w:r>
            <w:r>
              <w:t xml:space="preserve">, </w:t>
            </w:r>
            <w:r>
              <w:rPr>
                <w:color w:val="8B008B"/>
              </w:rPr>
              <w:t>Ignorance (1111a22–4, 1113b32, 1114a32)</w:t>
            </w:r>
            <w:r>
              <w:t xml:space="preserve">, </w:t>
            </w:r>
            <w:r>
              <w:rPr>
                <w:color w:val="8B008B"/>
              </w:rPr>
              <w:t>Principle (1111a22–4, 1113b32, 1114a32)</w:t>
            </w:r>
            <w:r>
              <w:t xml:space="preserve">, </w:t>
            </w:r>
            <w:r>
              <w:rPr>
                <w:color w:val="8B008B"/>
              </w:rPr>
              <w:t>Principle in Us (1111a22–1112b33)</w:t>
            </w:r>
            <w:r>
              <w:t xml:space="preserve">, </w:t>
            </w:r>
            <w:r>
              <w:rPr>
                <w:color w:val="8B008B"/>
              </w:rPr>
              <w:t>Principle in Us (1111a22–4, 1114a19)</w:t>
            </w:r>
            <w:r>
              <w:t xml:space="preserve">, </w:t>
            </w:r>
            <w:r>
              <w:rPr>
                <w:color w:val="8B008B"/>
              </w:rPr>
              <w:t>Responsibility (1111a22–1112b33)</w:t>
            </w:r>
            <w:r>
              <w:t xml:space="preserve">, </w:t>
            </w:r>
            <w:r>
              <w:rPr>
                <w:color w:val="8B008B"/>
              </w:rPr>
              <w:t>Voluntary Action (1110a22–4, 1111a22–4, 1113b32, 1114a32)</w:t>
            </w:r>
            <w:r>
              <w:t xml:space="preserve">, </w:t>
            </w:r>
            <w:r>
              <w:rPr>
                <w:color w:val="8B008B"/>
              </w:rPr>
              <w:t>Voluntary Action (1111a22–4, 1113b32, 1114a32)</w:t>
            </w:r>
            <w:r>
              <w:t xml:space="preserve">, </w:t>
            </w:r>
            <w:r>
              <w:rPr>
                <w:color w:val="8B008B"/>
              </w:rPr>
              <w:t>Wish (1112a1–1112b33)</w:t>
            </w:r>
          </w:p>
        </w:tc>
        <w:tc>
          <w:tcPr>
            <w:tcW w:type="dxa" w:w="6846"/>
          </w:tcPr>
          <w:p>
            <w:r>
              <w:t>(Temp: 0.5, Topp: 0.95, Topk: 1, BM25: 0.6), (Temp: 0.5, Topp: 0.77, Topk: 50, BM25: 0.6), (Temp: 0.5, Topp: 0.95, Topk: 50, BM25: 0.6), (Temp: 0.78, Topp: 0.95, Topk: 50, BM25: 0.6), (Temp: 0.5, Topp: 0.99, Topk: 50, BM25: 0.6), (Temp: 0.5, Topp: 0.95, Topk: 75, BM25: 0.6), (Temp: 0.5, Topp: 0.95, Topk: 50, BM25: 0.0), (Temp: 0.33, Topp: 0.95, Topk: 50, BM25: 0.6), (Temp: 0.55, Topp: 0.95, Topk: 50, BM25: 0.6), (Temp: 1.0, Topp: 0.95, Topk: 50, BM25: 0.6), (Temp: 0.5, Topp: 0.32, Topk: 50, BM25: 0.6), (Temp: 0.5, Topp: 0.55, Topk: 50, BM25: 0.6), (Temp: 0.5, Topp: 0.95, Topk: 50, BM25: 0.5), (Temp: 0.5, Topp: 0.95, Topk: 50, BM25: 1.0), (Temp: 0.5, Topp: 0.95, Topk: 50, BM25: 0.75), (Temp: 0.1, Topp: 0.95, Topk: 50, BM25: 0.6), (Temp: 0.5, Topp: 0.1, Topk: 50, BM25: 0.6), (Temp: 0.5, Topp: 0.95, Topk: 25, BM25: 0.6), (Temp: 0.5, Topp: 0.95, Topk: 100, BM25: 0.6), (Temp: 0.5, Topp: 0.95, Topk: 50, BM25: 0.25), (Temp: 0.5, Topp: 0.95, Topk: 1, BM25: 0.6), (Temp: 0.5, Topp: 0.95, Topk: 50, BM25: 0.6), (Temp: 0.5, Topp: 0.95, Topk: 50, BM25: 0.6), (Temp: 0.5, Topp: 0.77, Topk: 50, BM25: 0.6), (Temp: 0.5, Topp: 0.95, Topk: 1, BM25: 0.6), (Temp: 0.5, Topp: 0.95, Topk: 50, BM25: 0.6), (Temp: 0.5, Topp: 0.95, Topk: 1, BM25: 0.6), (Temp: 0.5, Topp: 0.77, Topk: 50, BM25: 0.6), (Temp: 0.5, Topp: 0.95, Topk: 50, BM25: 0.6), (Temp: 0.5, Topp: 0.95, Topk: 1,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A0522D"/>
              </w:rPr>
              <w:t>Deliberation</w:t>
            </w:r>
          </w:p>
        </w:tc>
        <w:tc>
          <w:tcPr>
            <w:tcW w:type="dxa" w:w="856"/>
          </w:tcPr>
          <w:p>
            <w:r>
              <w:t>8</w:t>
            </w:r>
          </w:p>
        </w:tc>
        <w:tc>
          <w:tcPr>
            <w:tcW w:type="dxa" w:w="4707"/>
          </w:tcPr>
          <w:p>
            <w:r>
              <w:rPr>
                <w:color w:val="A0522D"/>
              </w:rPr>
              <w:t>Deliberation</w:t>
            </w:r>
            <w:r>
              <w:t xml:space="preserve">, </w:t>
            </w:r>
            <w:r>
              <w:rPr>
                <w:color w:val="A0522D"/>
              </w:rPr>
              <w:t>Deliberation (1112b8, 1113b21, 1143a32–b5)</w:t>
            </w:r>
            <w:r>
              <w:t xml:space="preserve">, </w:t>
            </w:r>
            <w:r>
              <w:rPr>
                <w:color w:val="A0522D"/>
              </w:rPr>
              <w:t>Deliberation (bouleusis)</w:t>
            </w:r>
            <w:r>
              <w:t xml:space="preserve">, </w:t>
            </w:r>
            <w:r>
              <w:rPr>
                <w:color w:val="A0522D"/>
              </w:rPr>
              <w:t>Deliberation (Boulēsis)</w:t>
            </w:r>
            <w:r>
              <w:t xml:space="preserve">, </w:t>
            </w:r>
            <w:r>
              <w:rPr>
                <w:color w:val="A0522D"/>
              </w:rPr>
              <w:t>Deliberation (βουλή, boule)</w:t>
            </w:r>
            <w:r>
              <w:t xml:space="preserve">, </w:t>
            </w:r>
            <w:r>
              <w:rPr>
                <w:color w:val="A0522D"/>
              </w:rPr>
              <w:t>Deliberation (βουλεύσις)</w:t>
            </w:r>
            <w:r>
              <w:t xml:space="preserve">, </w:t>
            </w:r>
            <w:r>
              <w:rPr>
                <w:color w:val="A0522D"/>
              </w:rPr>
              <w:t>Deliberation (βουλεύω, bouleuo)</w:t>
            </w:r>
            <w:r>
              <w:t xml:space="preserve">, </w:t>
            </w:r>
            <w:r>
              <w:rPr>
                <w:color w:val="A0522D"/>
              </w:rPr>
              <w:t>Deliberation (βούλησις, boulesis)</w:t>
            </w:r>
          </w:p>
        </w:tc>
        <w:tc>
          <w:tcPr>
            <w:tcW w:type="dxa" w:w="6846"/>
          </w:tcPr>
          <w:p>
            <w:r>
              <w:t>(Temp: 0.33, Topp: 0.95, Topk: 50, BM25: 0.6), (Temp: 0.55, Topp: 0.95, Topk: 50, BM25: 0.6), (Temp: 1.0, Topp: 0.95, Topk: 50, BM25: 0.6), (Temp: 0.5, Topp: 0.32, Topk: 50, BM25: 0.6), (Temp: 0.5, Topp: 0.55, Topk: 50, BM25: 0.6), (Temp: 0.5, Topp: 0.95, Topk: 50, BM25: 1.0), (Temp: 0.5, Topp: 0.95, Topk: 50, BM25: 0.6), (Temp: 0.78, Topp: 0.95, Topk: 50, BM25: 0.6), (Temp: 0.5, Topp: 0.95, Topk: 75, BM25: 0.6), (Temp: 0.5, Topp: 0.95, Topk: 50, BM25: 0.0), (Temp: 0.5, Topp: 0.95, Topk: 50, BM25: 0.5), (Temp: 0.5, Topp: 0.95, Topk: 100, BM25: 0.6), (Temp: 0.5, Topp: 0.95, Topk: 50, BM25: 0.75), (Temp: 0.1, Topp: 0.95, Topk: 50, BM25: 0.6), (Temp: 0.5, Topp: 0.1, Topk: 50, BM25: 0.6), (Temp: 0.5, Topp: 0.95, Topk: 50, BM25: 0.25)</w:t>
            </w:r>
          </w:p>
        </w:tc>
      </w:tr>
      <w:tr>
        <w:tc>
          <w:tcPr>
            <w:tcW w:type="dxa" w:w="2567"/>
          </w:tcPr>
          <w:p>
            <w:r>
              <w:rPr>
                <w:color w:val="2E8B57"/>
              </w:rPr>
              <w:t>Force</w:t>
            </w:r>
          </w:p>
        </w:tc>
        <w:tc>
          <w:tcPr>
            <w:tcW w:type="dxa" w:w="856"/>
          </w:tcPr>
          <w:p>
            <w:r>
              <w:t>8</w:t>
            </w:r>
          </w:p>
        </w:tc>
        <w:tc>
          <w:tcPr>
            <w:tcW w:type="dxa" w:w="4707"/>
          </w:tcPr>
          <w:p>
            <w:r>
              <w:rPr>
                <w:color w:val="2E8B57"/>
              </w:rPr>
              <w:t>Force</w:t>
            </w:r>
            <w:r>
              <w:t xml:space="preserve">, </w:t>
            </w:r>
            <w:r>
              <w:rPr>
                <w:color w:val="2E8B57"/>
              </w:rPr>
              <w:t>Force (1110a22–1111a29)</w:t>
            </w:r>
            <w:r>
              <w:t xml:space="preserve">, </w:t>
            </w:r>
            <w:r>
              <w:rPr>
                <w:color w:val="2E8B57"/>
              </w:rPr>
              <w:t>Force (1110a3, 1111a3, 1113a33)</w:t>
            </w:r>
            <w:r>
              <w:t xml:space="preserve">, </w:t>
            </w:r>
            <w:r>
              <w:rPr>
                <w:color w:val="2E8B57"/>
              </w:rPr>
              <w:t>Force (bia)</w:t>
            </w:r>
            <w:r>
              <w:t xml:space="preserve">, </w:t>
            </w:r>
            <w:r>
              <w:rPr>
                <w:color w:val="2E8B57"/>
              </w:rPr>
              <w:t>Force (βία)</w:t>
            </w:r>
            <w:r>
              <w:t xml:space="preserve">, </w:t>
            </w:r>
            <w:r>
              <w:rPr>
                <w:color w:val="2E8B57"/>
              </w:rPr>
              <w:t>Force (βία, bia)</w:t>
            </w:r>
            <w:r>
              <w:t xml:space="preserve">, </w:t>
            </w:r>
            <w:r>
              <w:rPr>
                <w:color w:val="2E8B57"/>
              </w:rPr>
              <w:t>Force (βία, bia) and Ignorance (ἄγνοια, agnoia)</w:t>
            </w:r>
            <w:r>
              <w:t xml:space="preserve">, </w:t>
            </w:r>
            <w:r>
              <w:rPr>
                <w:color w:val="2E8B57"/>
              </w:rPr>
              <w:t>Force (βία, biā)</w:t>
            </w:r>
          </w:p>
        </w:tc>
        <w:tc>
          <w:tcPr>
            <w:tcW w:type="dxa" w:w="6846"/>
          </w:tcPr>
          <w:p>
            <w:r>
              <w:t>(Temp: 0.33, Topp: 0.95, Topk: 50, BM25: 0.6), (Temp: 0.55, Topp: 0.95, Topk: 50, BM25: 0.6), (Temp: 1.0, Topp: 0.95, Topk: 50, BM25: 0.6), (Temp: 0.5, Topp: 0.32, Topk: 50, BM25: 0.6), (Temp: 0.5, Topp: 0.95, Topk: 50, BM25: 1.0), (Temp: 0.5, Topp: 0.95, Topk: 1, BM25: 0.6), (Temp: 0.5, Topp: 0.77, Topk: 50, BM25: 0.6), (Temp: 0.5, Topp: 0.95, Topk: 75, BM25: 0.6), (Temp: 0.5, Topp: 0.95, Topk: 50, BM25: 0.0), (Temp: 0.1, Topp: 0.95, Topk: 50, BM25: 0.6), (Temp: 0.5, Topp: 0.95, Topk: 50, BM25: 0.75), (Temp: 0.5, Topp: 0.1, Topk: 50, BM25: 0.6),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9932CC"/>
              </w:rPr>
              <w:t>Habituation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9932CC"/>
              </w:rPr>
              <w:t>Habituation</w:t>
            </w:r>
            <w:r>
              <w:t xml:space="preserve">, </w:t>
            </w:r>
            <w:r>
              <w:rPr>
                <w:color w:val="9932CC"/>
              </w:rPr>
              <w:t>Habituation (ethismos)</w:t>
            </w:r>
            <w:r>
              <w:t xml:space="preserve">, </w:t>
            </w:r>
            <w:r>
              <w:rPr>
                <w:color w:val="9932CC"/>
              </w:rPr>
              <w:t>Habituation (ἔθος, ethos)</w:t>
            </w:r>
          </w:p>
        </w:tc>
        <w:tc>
          <w:tcPr>
            <w:tcW w:type="dxa" w:w="6846"/>
          </w:tcPr>
          <w:p>
            <w:r>
              <w:t>(Temp: 0.5, Topp: 0.32, Topk: 50, BM25: 0.6), (Temp: 0.78, Topp: 0.95, Topk: 50, BM25: 0.6), (Temp: 0.5, Topp: 0.99, Topk: 50, BM25: 0.6), (Temp: 0.5, Topp: 0.95, Topk: 75, BM25: 0.6), (Temp: 0.5, Topp: 0.95, Topk: 25, BM25: 0.6), (Temp: 0.5, Topp: 0.95, Topk: 100, BM25: 0.6),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FFD700"/>
              </w:rPr>
              <w:t>Ignorance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FFD700"/>
              </w:rPr>
              <w:t>Ignorance</w:t>
            </w:r>
            <w:r>
              <w:t xml:space="preserve">, </w:t>
            </w:r>
            <w:r>
              <w:rPr>
                <w:color w:val="FFD700"/>
              </w:rPr>
              <w:t>Ignorance (1110a22–1111a29)</w:t>
            </w:r>
            <w:r>
              <w:t xml:space="preserve">, </w:t>
            </w:r>
            <w:r>
              <w:rPr>
                <w:color w:val="FFD700"/>
              </w:rPr>
              <w:t>Ignorance (1110a3, 1111a3, 1113a33)</w:t>
            </w:r>
            <w:r>
              <w:t xml:space="preserve">, </w:t>
            </w:r>
            <w:r>
              <w:rPr>
                <w:color w:val="FFD700"/>
              </w:rPr>
              <w:t>Ignorance (agnosia)</w:t>
            </w:r>
            <w:r>
              <w:t xml:space="preserve">, </w:t>
            </w:r>
            <w:r>
              <w:rPr>
                <w:color w:val="FFD700"/>
              </w:rPr>
              <w:t>Ignorance (ἀγνοία)</w:t>
            </w:r>
            <w:r>
              <w:t xml:space="preserve">, </w:t>
            </w:r>
            <w:r>
              <w:rPr>
                <w:color w:val="FFD700"/>
              </w:rPr>
              <w:t>Ignorance (ἀγνοία, agnoia)</w:t>
            </w:r>
          </w:p>
        </w:tc>
        <w:tc>
          <w:tcPr>
            <w:tcW w:type="dxa" w:w="6846"/>
          </w:tcPr>
          <w:p>
            <w:r>
              <w:t>(Temp: 0.33, Topp: 0.95, Topk: 50, BM25: 0.6), (Temp: 0.55, Topp: 0.95, Topk: 50, BM25: 0.6), (Temp: 1.0, Topp: 0.95, Topk: 50, BM25: 0.6), (Temp: 0.5, Topp: 0.32, Topk: 50, BM25: 0.6), (Temp: 0.5, Topp: 0.95, Topk: 50, BM25: 1.0), (Temp: 0.5, Topp: 0.95, Topk: 1, BM25: 0.6), (Temp: 0.5, Topp: 0.77, Topk: 50, BM25: 0.6), (Temp: 0.5, Topp: 0.95, Topk: 75, BM25: 0.6), (Temp: 0.5, Topp: 0.95, Topk: 50, BM25: 0.0), (Temp: 0.1, Topp: 0.95, Topk: 50, BM25: 0.6), (Temp: 0.5, Topp: 0.95, Topk: 100, BM25: 0.6),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556B2F"/>
              </w:rPr>
              <w:t>Incontinence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556B2F"/>
              </w:rPr>
              <w:t>Incontinence</w:t>
            </w:r>
            <w:r>
              <w:t xml:space="preserve">, </w:t>
            </w:r>
            <w:r>
              <w:rPr>
                <w:color w:val="556B2F"/>
              </w:rPr>
              <w:t>Incontinence (ἀκρασία, akrasia)</w:t>
            </w:r>
          </w:p>
        </w:tc>
        <w:tc>
          <w:tcPr>
            <w:tcW w:type="dxa" w:w="6846"/>
          </w:tcPr>
          <w:p>
            <w:r>
              <w:t>(Temp: 0.5, Topp: 0.32, Topk: 50, BM25: 0.6), (Temp: 0.5, Topp: 0.95, Topk: 25,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C71585"/>
              </w:rPr>
              <w:t>oluntary Action</w:t>
            </w:r>
          </w:p>
        </w:tc>
        <w:tc>
          <w:tcPr>
            <w:tcW w:type="dxa" w:w="856"/>
          </w:tcPr>
          <w:p>
            <w:r>
              <w:t>10</w:t>
            </w:r>
          </w:p>
        </w:tc>
        <w:tc>
          <w:tcPr>
            <w:tcW w:type="dxa" w:w="4707"/>
          </w:tcPr>
          <w:p>
            <w:r>
              <w:rPr>
                <w:color w:val="C71585"/>
              </w:rPr>
              <w:t>Involuntary Action</w:t>
            </w:r>
            <w:r>
              <w:t xml:space="preserve">, </w:t>
            </w:r>
            <w:r>
              <w:rPr>
                <w:color w:val="C71585"/>
              </w:rPr>
              <w:t>Involuntary Action (akousion)</w:t>
            </w:r>
            <w:r>
              <w:t xml:space="preserve">, </w:t>
            </w:r>
            <w:r>
              <w:rPr>
                <w:color w:val="C71585"/>
              </w:rPr>
              <w:t>Involuntary Action (akousios)</w:t>
            </w:r>
            <w:r>
              <w:t xml:space="preserve">, </w:t>
            </w:r>
            <w:r>
              <w:rPr>
                <w:color w:val="C71585"/>
              </w:rPr>
              <w:t>Voluntary Action</w:t>
            </w:r>
            <w:r>
              <w:t xml:space="preserve">, </w:t>
            </w:r>
            <w:r>
              <w:rPr>
                <w:color w:val="C71585"/>
              </w:rPr>
              <w:t>Voluntary Action (1110a22–1111a29)</w:t>
            </w:r>
            <w:r>
              <w:t xml:space="preserve">, </w:t>
            </w:r>
            <w:r>
              <w:rPr>
                <w:color w:val="C71585"/>
              </w:rPr>
              <w:t>Voluntary Action (eph' hêmin)</w:t>
            </w:r>
            <w:r>
              <w:t xml:space="preserve">, </w:t>
            </w:r>
            <w:r>
              <w:rPr>
                <w:color w:val="C71585"/>
              </w:rPr>
              <w:t>Voluntary Action (eph’ hêmin)</w:t>
            </w:r>
            <w:r>
              <w:t xml:space="preserve">, </w:t>
            </w:r>
            <w:r>
              <w:rPr>
                <w:color w:val="C71585"/>
              </w:rPr>
              <w:t>Voluntary Action (hekouion)</w:t>
            </w:r>
            <w:r>
              <w:t xml:space="preserve">, </w:t>
            </w:r>
            <w:r>
              <w:rPr>
                <w:color w:val="C71585"/>
              </w:rPr>
              <w:t>Voluntary Action (ἑκούσιον)</w:t>
            </w:r>
            <w:r>
              <w:t xml:space="preserve">, </w:t>
            </w:r>
            <w:r>
              <w:rPr>
                <w:color w:val="C71585"/>
              </w:rPr>
              <w:t>Voluntary Action (ἑκούσιον, hekousion)</w:t>
            </w:r>
          </w:p>
        </w:tc>
        <w:tc>
          <w:tcPr>
            <w:tcW w:type="dxa" w:w="6846"/>
          </w:tcPr>
          <w:p>
            <w:r>
              <w:t>(Temp: 0.5, Topp: 0.55, Topk: 50, BM25: 0.6), (Temp: 0.78, Topp: 0.95, Topk: 50, BM25: 0.6), (Temp: 0.5, Topp: 0.95, Topk: 50, BM25: 0.0), (Temp: 0.33, Topp: 0.95, Topk: 50, BM25: 0.6), (Temp: 0.55, Topp: 0.95, Topk: 50, BM25: 0.6), (Temp: 1.0, Topp: 0.95, Topk: 50, BM25: 0.6), (Temp: 0.5, Topp: 0.32, Topk: 50, BM25: 0.6), (Temp: 0.5, Topp: 0.55, Topk: 50, BM25: 0.6), (Temp: 0.5, Topp: 0.95, Topk: 50, BM25: 0.5), (Temp: 0.5, Topp: 0.95, Topk: 50, BM25: 1.0), (Temp: 0.5, Topp: 0.95, Topk: 1, BM25: 0.6), (Temp: 0.5, Topp: 0.95, Topk: 50, BM25: 0.0), (Temp: 0.5, Topp: 0.95, Topk: 75, BM25: 0.6), (Temp: 0.78, Topp: 0.95, Topk: 50, BM25: 0.6), (Temp: 0.5, Topp: 0.99, Topk: 50, BM25: 0.6), (Temp: 0.1, Topp: 0.95, Topk: 50, BM25: 0.6), (Temp: 0.5, Topp: 0.1, Topk: 50, BM25: 0.6), (Temp: 0.5, Topp: 0.95, Topk: 25, BM25: 0.6), (Temp: 0.5, Topp: 0.95, Topk: 100, BM25: 0.6), (Temp: 0.5, Topp: 0.95, Topk: 50, BM25: 0.25),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8B4513"/>
              </w:rPr>
              <w:t>Knowledge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8B4513"/>
              </w:rPr>
              <w:t>Knowledge of Particulars (ἐπιστήμη τῶν καθ’ ἕκαστον, episteme ton kath’ hekaston)</w:t>
            </w:r>
          </w:p>
        </w:tc>
        <w:tc>
          <w:tcPr>
            <w:tcW w:type="dxa" w:w="6846"/>
          </w:tcPr>
          <w:p>
            <w:r>
              <w:t>(Temp: 0.5, Topp: 0.1,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0B2AA"/>
              </w:rPr>
              <w:t>Moral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20B2AA"/>
              </w:rPr>
              <w:t>Moral Education</w:t>
            </w:r>
          </w:p>
        </w:tc>
        <w:tc>
          <w:tcPr>
            <w:tcW w:type="dxa" w:w="6846"/>
          </w:tcPr>
          <w:p>
            <w:r>
              <w:t>(Temp: 0.55, Topp: 0.95, Topk: 50, BM25: 0.6), (Temp: 1.0, Topp: 0.95, Topk: 50, BM25: 0.6), (Temp: 0.5, Topp: 0.95, Topk: 50, BM25: 0.5),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B22222"/>
              </w:rPr>
              <w:t>Perception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B22222"/>
              </w:rPr>
              <w:t>Perception (Aisthesis)</w:t>
            </w:r>
            <w:r>
              <w:t xml:space="preserve">, </w:t>
            </w:r>
            <w:r>
              <w:rPr>
                <w:color w:val="B22222"/>
              </w:rPr>
              <w:t>Perception (αἴσθησις, aisthêsis)</w:t>
            </w:r>
          </w:p>
        </w:tc>
        <w:tc>
          <w:tcPr>
            <w:tcW w:type="dxa" w:w="6846"/>
          </w:tcPr>
          <w:p>
            <w:r>
              <w:t>(Temp: 0.5, Topp: 0.95, Topk: 50, BM25: 0.5), (Temp: 0.5, Topp: 0.95, Topk: 25,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4500"/>
              </w:rPr>
              <w:t>Pleasure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4500"/>
              </w:rPr>
              <w:t>Pleasure (ἡδονή, hêdonê)</w:t>
            </w:r>
          </w:p>
        </w:tc>
        <w:tc>
          <w:tcPr>
            <w:tcW w:type="dxa" w:w="6846"/>
          </w:tcPr>
          <w:p>
            <w:r>
              <w:t>(Temp: 0.5, Topp: 0.95, Topk: 25,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6A5ACD"/>
              </w:rPr>
              <w:t>and</w:t>
            </w:r>
          </w:p>
        </w:tc>
        <w:tc>
          <w:tcPr>
            <w:tcW w:type="dxa" w:w="856"/>
          </w:tcPr>
          <w:p>
            <w:r>
              <w:t>12</w:t>
            </w:r>
          </w:p>
        </w:tc>
        <w:tc>
          <w:tcPr>
            <w:tcW w:type="dxa" w:w="4707"/>
          </w:tcPr>
          <w:p>
            <w:r>
              <w:rPr>
                <w:color w:val="6A5ACD"/>
              </w:rPr>
              <w:t>Praise and Blame</w:t>
            </w:r>
            <w:r>
              <w:t xml:space="preserve">, </w:t>
            </w:r>
            <w:r>
              <w:rPr>
                <w:color w:val="6A5ACD"/>
              </w:rPr>
              <w:t>Praise and Blame (1101b14, 1106a2, 1111a29, 1113b34)</w:t>
            </w:r>
            <w:r>
              <w:t xml:space="preserve">, </w:t>
            </w:r>
            <w:r>
              <w:rPr>
                <w:color w:val="6A5ACD"/>
              </w:rPr>
              <w:t>Praise and Blame (1105b14–16, 1111a29, 1113b34)</w:t>
            </w:r>
            <w:r>
              <w:t xml:space="preserve">, </w:t>
            </w:r>
            <w:r>
              <w:rPr>
                <w:color w:val="6A5ACD"/>
              </w:rPr>
              <w:t>Praise and Blame (1109b30–1110a22)</w:t>
            </w:r>
            <w:r>
              <w:t xml:space="preserve">, </w:t>
            </w:r>
            <w:r>
              <w:rPr>
                <w:color w:val="6A5ACD"/>
              </w:rPr>
              <w:t>Praise and Blame (epainos and nemesis)</w:t>
            </w:r>
            <w:r>
              <w:t xml:space="preserve">, </w:t>
            </w:r>
            <w:r>
              <w:rPr>
                <w:color w:val="6A5ACD"/>
              </w:rPr>
              <w:t>Praise and Blame (ἐπαινέω/ψέγω, epaineo/psego)</w:t>
            </w:r>
            <w:r>
              <w:t xml:space="preserve">, </w:t>
            </w:r>
            <w:r>
              <w:rPr>
                <w:color w:val="6A5ACD"/>
              </w:rPr>
              <w:t>Praise and Blame (ἐπαινέω/ψέγω, epaineō/psēgō)</w:t>
            </w:r>
            <w:r>
              <w:t xml:space="preserve">, </w:t>
            </w:r>
            <w:r>
              <w:rPr>
                <w:color w:val="6A5ACD"/>
              </w:rPr>
              <w:t>Praise and Blame (ἔπαινος καὶ ψόγος, epainos kai psogos)</w:t>
            </w:r>
            <w:r>
              <w:t xml:space="preserve">, </w:t>
            </w:r>
            <w:r>
              <w:rPr>
                <w:color w:val="6A5ACD"/>
              </w:rPr>
              <w:t>Praise and Blame (ἔπαινος, epainos; ψόγος, psogos)</w:t>
            </w:r>
            <w:r>
              <w:t xml:space="preserve">, </w:t>
            </w:r>
            <w:r>
              <w:rPr>
                <w:color w:val="6A5ACD"/>
              </w:rPr>
              <w:t>Virtue (ἀρετή) and Vice (κακία)</w:t>
            </w:r>
            <w:r>
              <w:t xml:space="preserve">, </w:t>
            </w:r>
            <w:r>
              <w:rPr>
                <w:color w:val="6A5ACD"/>
              </w:rPr>
              <w:t>Virtue and Vice</w:t>
            </w:r>
            <w:r>
              <w:t xml:space="preserve">, </w:t>
            </w:r>
            <w:r>
              <w:rPr>
                <w:color w:val="6A5ACD"/>
              </w:rPr>
              <w:t>Virtue and Vice (1105a26–b9, 1114a4–9, 1114a19)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0.78, Topp: 0.95, Topk: 50, BM25: 0.6), (Temp: 1.0, Topp: 0.95, Topk: 50, BM25: 0.6), (Temp: 0.5, Topp: 0.32, Topk: 50, BM25: 0.6), (Temp: 0.5, Topp: 0.55, Topk: 50, BM25: 0.6), (Temp: 0.5, Topp: 0.95, Topk: 75, BM25: 0.6), (Temp: 0.5, Topp: 0.95, Topk: 50, BM25: 0.0), (Temp: 0.5, Topp: 0.95, Topk: 50, BM25: 0.5), (Temp: 0.5, Topp: 0.95, Topk: 50, BM25: 1.0), (Temp: 0.5, Topp: 0.77, Topk: 50, BM25: 0.6), (Temp: 0.5, Topp: 0.95, Topk: 50, BM25: 0.6), (Temp: 0.5, Topp: 0.95, Topk: 1, BM25: 0.6), (Temp: 0.5, Topp: 0.99, Topk: 50, BM25: 0.6), (Temp: 0.5, Topp: 0.1, Topk: 50, BM25: 0.6), (Temp: 0.5, Topp: 0.95, Topk: 50, BM25: 0.75), (Temp: 0.5, Topp: 0.95, Topk: 50, BM25: 0.25), (Temp: 0.5, Topp: 0.95, Topk: 25, BM25: 0.6), (Temp: 0.5, Topp: 0.95, Topk: 100, BM25: 0.6), (Temp: 0.1, Topp: 0.95, Topk: 50, BM25: 0.6), (Temp: 0.33, Topp: 0.95, Topk: 50, BM25: 0.6), (Temp: 0.55, Topp: 0.95, Topk: 50, BM25: 0.6), (Temp: 1.0, Topp: 0.95, Topk: 50, BM25: 0.6), (Temp: 0.5, Topp: 0.55, Topk: 50, BM25: 0.6), (Temp: 0.5, Topp: 0.95, Topk: 50, BM25: 0.5), (Temp: 0.5, Topp: 0.95, Topk: 50, BM25: 1.0), (Temp: 0.5,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D2691E"/>
              </w:rPr>
              <w:t>Principle</w:t>
            </w:r>
          </w:p>
        </w:tc>
        <w:tc>
          <w:tcPr>
            <w:tcW w:type="dxa" w:w="856"/>
          </w:tcPr>
          <w:p>
            <w:r>
              <w:t>9</w:t>
            </w:r>
          </w:p>
        </w:tc>
        <w:tc>
          <w:tcPr>
            <w:tcW w:type="dxa" w:w="4707"/>
          </w:tcPr>
          <w:p>
            <w:r>
              <w:rPr>
                <w:color w:val="D2691E"/>
              </w:rPr>
              <w:t>Principle (Arche)</w:t>
            </w:r>
            <w:r>
              <w:t xml:space="preserve">, </w:t>
            </w:r>
            <w:r>
              <w:rPr>
                <w:color w:val="D2691E"/>
              </w:rPr>
              <w:t>Principle (arche)</w:t>
            </w:r>
            <w:r>
              <w:t xml:space="preserve">, </w:t>
            </w:r>
            <w:r>
              <w:rPr>
                <w:color w:val="D2691E"/>
              </w:rPr>
              <w:t>Principle (archê)</w:t>
            </w:r>
            <w:r>
              <w:t xml:space="preserve">, </w:t>
            </w:r>
            <w:r>
              <w:rPr>
                <w:color w:val="D2691E"/>
              </w:rPr>
              <w:t>Principle (ἀρχή)</w:t>
            </w:r>
            <w:r>
              <w:t xml:space="preserve">, </w:t>
            </w:r>
            <w:r>
              <w:rPr>
                <w:color w:val="D2691E"/>
              </w:rPr>
              <w:t>Principle (ἀρχή, arche)</w:t>
            </w:r>
            <w:r>
              <w:t xml:space="preserve">, </w:t>
            </w:r>
            <w:r>
              <w:rPr>
                <w:color w:val="D2691E"/>
              </w:rPr>
              <w:t>Principle (ἀρχή, archē)</w:t>
            </w:r>
            <w:r>
              <w:t xml:space="preserve">, </w:t>
            </w:r>
            <w:r>
              <w:rPr>
                <w:color w:val="D2691E"/>
              </w:rPr>
              <w:t>Principle in Us (Archê en hêmin)</w:t>
            </w:r>
            <w:r>
              <w:t xml:space="preserve">, </w:t>
            </w:r>
            <w:r>
              <w:rPr>
                <w:color w:val="D2691E"/>
              </w:rPr>
              <w:t>Principle in Us (ἀρχή ἐν ἡμῖν, archê en hêmin)</w:t>
            </w:r>
            <w:r>
              <w:t xml:space="preserve">, </w:t>
            </w:r>
            <w:r>
              <w:rPr>
                <w:color w:val="D2691E"/>
              </w:rPr>
              <w:t>Principle in Us (ἀρχὴ ἐν ἡμῖν, archê en hêmin)</w:t>
            </w:r>
          </w:p>
        </w:tc>
        <w:tc>
          <w:tcPr>
            <w:tcW w:type="dxa" w:w="6846"/>
          </w:tcPr>
          <w:p>
            <w:r>
              <w:t>(Temp: 0.33, Topp: 0.95, Topk: 50, BM25: 0.6), (Temp: 0.5, Topp: 0.55, Topk: 50, BM25: 0.6), (Temp: 0.5, Topp: 0.99, Topk: 50, BM25: 0.6), (Temp: 0.78, Topp: 0.95, Topk: 50, BM25: 0.6), (Temp: 0.1, Topp: 0.95, Topk: 50, BM25: 0.6), (Temp: 0.5, Topp: 0.1, Topk: 50, BM25: 0.6), (Temp: 0.5, Topp: 0.95, Topk: 100, BM25: 0.6), (Temp: 0.5, Topp: 0.95, Topk: 50, BM25: 0.5), (Temp: 0.5, Topp: 0.95, Topk: 50, BM25: 0.25), (Temp: 0.5, Topp: 0.95, Topk: 25,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006400"/>
              </w:rPr>
              <w:t>Responsibility (</w:t>
            </w:r>
          </w:p>
        </w:tc>
        <w:tc>
          <w:tcPr>
            <w:tcW w:type="dxa" w:w="856"/>
          </w:tcPr>
          <w:p>
            <w:r>
              <w:t>7</w:t>
            </w:r>
          </w:p>
        </w:tc>
        <w:tc>
          <w:tcPr>
            <w:tcW w:type="dxa" w:w="4707"/>
          </w:tcPr>
          <w:p>
            <w:r>
              <w:rPr>
                <w:color w:val="006400"/>
              </w:rPr>
              <w:t>Responsibility (1111a29, 1113b34, 1114a32)</w:t>
            </w:r>
            <w:r>
              <w:t xml:space="preserve">, </w:t>
            </w:r>
            <w:r>
              <w:rPr>
                <w:color w:val="006400"/>
              </w:rPr>
              <w:t>Responsibility (Aitios)</w:t>
            </w:r>
            <w:r>
              <w:t xml:space="preserve">, </w:t>
            </w:r>
            <w:r>
              <w:rPr>
                <w:color w:val="006400"/>
              </w:rPr>
              <w:t>Responsibility (aitios)</w:t>
            </w:r>
            <w:r>
              <w:t xml:space="preserve">, </w:t>
            </w:r>
            <w:r>
              <w:rPr>
                <w:color w:val="006400"/>
              </w:rPr>
              <w:t>Responsibility (aitios) (1111a29, 1113b34)</w:t>
            </w:r>
            <w:r>
              <w:t xml:space="preserve">, </w:t>
            </w:r>
            <w:r>
              <w:rPr>
                <w:color w:val="006400"/>
              </w:rPr>
              <w:t>Responsibility (αἰτία)</w:t>
            </w:r>
            <w:r>
              <w:t xml:space="preserve">, </w:t>
            </w:r>
            <w:r>
              <w:rPr>
                <w:color w:val="006400"/>
              </w:rPr>
              <w:t>Responsibility (αἰτία, aitia)</w:t>
            </w:r>
            <w:r>
              <w:t xml:space="preserve">, </w:t>
            </w:r>
            <w:r>
              <w:rPr>
                <w:color w:val="006400"/>
              </w:rPr>
              <w:t>Responsibility (αἴτιος, aitios)</w:t>
            </w:r>
          </w:p>
        </w:tc>
        <w:tc>
          <w:tcPr>
            <w:tcW w:type="dxa" w:w="6846"/>
          </w:tcPr>
          <w:p>
            <w:r>
              <w:t>(Temp: 0.5, Topp: 0.95, Topk: 50, BM25: 0.6), (Temp: 0.55, Topp: 0.95, Topk: 50, BM25: 0.6), (Temp: 1.0, Topp: 0.95, Topk: 50, BM25: 0.6), (Temp: 0.5, Topp: 0.55, Topk: 50, BM25: 0.6), (Temp: 0.5, Topp: 0.95, Topk: 50, BM25: 1.0), (Temp: 0.78, Topp: 0.95, Topk: 50, BM25: 0.6), (Temp: 0.5, Topp: 0.95, Topk: 75, BM25: 0.6), (Temp: 0.5, Topp: 0.95, Topk: 50, BM25: 0.0), (Temp: 0.5, Topp: 0.77, Topk: 50, BM25: 0.6), (Temp: 0.1, Topp: 0.95, Topk: 50, BM25: 0.6), (Temp: 0.5, Topp: 0.1, Topk: 50, BM25: 0.6), (Temp: 0.5, Topp: 0.95, Topk: 50, BM25: 0.25), (Temp: 0.5, Topp: 0.95, Topk: 50, BM25: 0.75),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708090"/>
              </w:rPr>
              <w:t>Vice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708090"/>
              </w:rPr>
              <w:t>Vice (kakia)</w:t>
            </w:r>
          </w:p>
        </w:tc>
        <w:tc>
          <w:tcPr>
            <w:tcW w:type="dxa" w:w="6846"/>
          </w:tcPr>
          <w:p>
            <w:r>
              <w:t>(Temp: 0.5, Topp: 0.99,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6347"/>
              </w:rPr>
              <w:t>Virtue (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FF6347"/>
              </w:rPr>
              <w:t>Virtue (arete)</w:t>
            </w:r>
            <w:r>
              <w:t xml:space="preserve">, </w:t>
            </w:r>
            <w:r>
              <w:rPr>
                <w:color w:val="FF6347"/>
              </w:rPr>
              <w:t>Virtue (aretê)</w:t>
            </w:r>
            <w:r>
              <w:t xml:space="preserve">, </w:t>
            </w:r>
            <w:r>
              <w:rPr>
                <w:color w:val="FF6347"/>
              </w:rPr>
              <w:t>Virtue (ἀρετή, aretê)</w:t>
            </w:r>
          </w:p>
        </w:tc>
        <w:tc>
          <w:tcPr>
            <w:tcW w:type="dxa" w:w="6846"/>
          </w:tcPr>
          <w:p>
            <w:r>
              <w:t>(Temp: 0.5, Topp: 0.99, Topk: 50, BM25: 0.6), (Temp: 0.78, Topp: 0.95, Topk: 50, BM25: 0.6), (Temp: 0.5, Topp: 0.95, Topk: 75, BM25: 0.6), (Temp: 0.5, Topp: 0.95, Topk: 50, BM25: 0.0), (Temp: 0.5, Topp: 0.95, Topk: 25,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483D8B"/>
              </w:rPr>
              <w:t>Wisdom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483D8B"/>
              </w:rPr>
              <w:t>Wisdom (σοφία, sophia)</w:t>
            </w:r>
          </w:p>
        </w:tc>
        <w:tc>
          <w:tcPr>
            <w:tcW w:type="dxa" w:w="6846"/>
          </w:tcPr>
          <w:p>
            <w:r>
              <w:t>(Temp: 0.5, Topp: 0.95, Topk: 50, BM25: 0.75)</w:t>
            </w:r>
          </w:p>
        </w:tc>
      </w:tr>
    </w:tbl>
    <w:p>
      <w:pPr>
        <w:pStyle w:val="Heading1"/>
      </w:pPr>
      <w:r>
        <w:t>All Concepts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7488"/>
        <w:gridCol w:w="7488"/>
      </w:tblGrid>
      <w:tr>
        <w:tc>
          <w:tcPr>
            <w:tcW w:type="dxa" w:w="7488"/>
          </w:tcPr>
          <w:p>
            <w:r>
              <w:t>Index</w:t>
            </w:r>
          </w:p>
        </w:tc>
        <w:tc>
          <w:tcPr>
            <w:tcW w:type="dxa" w:w="7488"/>
          </w:tcPr>
          <w:p>
            <w:r>
              <w:t>Concept</w:t>
            </w:r>
          </w:p>
        </w:tc>
      </w:tr>
      <w:tr>
        <w:tc>
          <w:tcPr>
            <w:tcW w:type="dxa" w:w="7488"/>
          </w:tcPr>
          <w:p>
            <w:r>
              <w:t>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(1103a17–1103b35)</w:t>
            </w:r>
          </w:p>
        </w:tc>
      </w:tr>
      <w:tr>
        <w:tc>
          <w:tcPr>
            <w:tcW w:type="dxa" w:w="7488"/>
          </w:tcPr>
          <w:p>
            <w:r>
              <w:t>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(1103a17–b2, 1105a32, 1114a4–9)</w:t>
            </w:r>
          </w:p>
        </w:tc>
      </w:tr>
      <w:tr>
        <w:tc>
          <w:tcPr>
            <w:tcW w:type="dxa" w:w="7488"/>
          </w:tcPr>
          <w:p>
            <w:r>
              <w:t>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(1105a26–b9, 1114a4–9, 1114a19)</w:t>
            </w:r>
          </w:p>
        </w:tc>
      </w:tr>
      <w:tr>
        <w:tc>
          <w:tcPr>
            <w:tcW w:type="dxa" w:w="7488"/>
          </w:tcPr>
          <w:p>
            <w:r>
              <w:t>4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(Ethos)</w:t>
            </w:r>
          </w:p>
        </w:tc>
      </w:tr>
      <w:tr>
        <w:tc>
          <w:tcPr>
            <w:tcW w:type="dxa" w:w="7488"/>
          </w:tcPr>
          <w:p>
            <w:r>
              <w:t>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(ethos)</w:t>
            </w:r>
          </w:p>
        </w:tc>
      </w:tr>
      <w:tr>
        <w:tc>
          <w:tcPr>
            <w:tcW w:type="dxa" w:w="7488"/>
          </w:tcPr>
          <w:p>
            <w:r>
              <w:t>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(êthos)</w:t>
            </w:r>
          </w:p>
        </w:tc>
      </w:tr>
      <w:tr>
        <w:tc>
          <w:tcPr>
            <w:tcW w:type="dxa" w:w="7488"/>
          </w:tcPr>
          <w:p>
            <w:r>
              <w:t>7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(ἦθος)</w:t>
            </w:r>
          </w:p>
        </w:tc>
      </w:tr>
      <w:tr>
        <w:tc>
          <w:tcPr>
            <w:tcW w:type="dxa" w:w="7488"/>
          </w:tcPr>
          <w:p>
            <w:r>
              <w:t>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(ἦθος, ethos)</w:t>
            </w:r>
          </w:p>
        </w:tc>
      </w:tr>
      <w:tr>
        <w:tc>
          <w:tcPr>
            <w:tcW w:type="dxa" w:w="7488"/>
          </w:tcPr>
          <w:p>
            <w:r>
              <w:t>9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Character (ἦθος, êthos)</w:t>
            </w:r>
          </w:p>
        </w:tc>
      </w:tr>
      <w:tr>
        <w:tc>
          <w:tcPr>
            <w:tcW w:type="dxa" w:w="7488"/>
          </w:tcPr>
          <w:p>
            <w:r>
              <w:t>10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Control (Kurios)</w:t>
            </w:r>
          </w:p>
        </w:tc>
      </w:tr>
      <w:tr>
        <w:tc>
          <w:tcPr>
            <w:tcW w:type="dxa" w:w="7488"/>
          </w:tcPr>
          <w:p>
            <w:r>
              <w:t>11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Correct Reason</w:t>
            </w:r>
          </w:p>
        </w:tc>
      </w:tr>
      <w:tr>
        <w:tc>
          <w:tcPr>
            <w:tcW w:type="dxa" w:w="7488"/>
          </w:tcPr>
          <w:p>
            <w:r>
              <w:t>12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Correct Reason (Orthos Logos)</w:t>
            </w:r>
          </w:p>
        </w:tc>
      </w:tr>
      <w:tr>
        <w:tc>
          <w:tcPr>
            <w:tcW w:type="dxa" w:w="7488"/>
          </w:tcPr>
          <w:p>
            <w:r>
              <w:t>13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Decision (1111a22–1112b33)</w:t>
            </w:r>
          </w:p>
        </w:tc>
      </w:tr>
      <w:tr>
        <w:tc>
          <w:tcPr>
            <w:tcW w:type="dxa" w:w="7488"/>
          </w:tcPr>
          <w:p>
            <w:r>
              <w:t>14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Decision (1113a11–12, 1113b3–5, 1113b32, 1114a32)</w:t>
            </w:r>
          </w:p>
        </w:tc>
      </w:tr>
      <w:tr>
        <w:tc>
          <w:tcPr>
            <w:tcW w:type="dxa" w:w="7488"/>
          </w:tcPr>
          <w:p>
            <w:r>
              <w:t>15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Decision (1113a11–12, 1113b3–5, 1114a31–b1)</w:t>
            </w:r>
          </w:p>
        </w:tc>
      </w:tr>
      <w:tr>
        <w:tc>
          <w:tcPr>
            <w:tcW w:type="dxa" w:w="7488"/>
          </w:tcPr>
          <w:p>
            <w:r>
              <w:t>16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Decision (Prohairesis)</w:t>
            </w:r>
          </w:p>
        </w:tc>
      </w:tr>
      <w:tr>
        <w:tc>
          <w:tcPr>
            <w:tcW w:type="dxa" w:w="7488"/>
          </w:tcPr>
          <w:p>
            <w:r>
              <w:t>17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Decision (prohairesis)</w:t>
            </w:r>
          </w:p>
        </w:tc>
      </w:tr>
      <w:tr>
        <w:tc>
          <w:tcPr>
            <w:tcW w:type="dxa" w:w="7488"/>
          </w:tcPr>
          <w:p>
            <w:r>
              <w:t>18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Decision (προαίρεσις, prohairesis)</w:t>
            </w:r>
          </w:p>
        </w:tc>
      </w:tr>
      <w:tr>
        <w:tc>
          <w:tcPr>
            <w:tcW w:type="dxa" w:w="7488"/>
          </w:tcPr>
          <w:p>
            <w:r>
              <w:t>19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Decision (πρόαιρεσις)</w:t>
            </w:r>
          </w:p>
        </w:tc>
      </w:tr>
      <w:tr>
        <w:tc>
          <w:tcPr>
            <w:tcW w:type="dxa" w:w="7488"/>
          </w:tcPr>
          <w:p>
            <w:r>
              <w:t>20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Decision (πρόαιρεσις, prohairesis)</w:t>
            </w:r>
          </w:p>
        </w:tc>
      </w:tr>
      <w:tr>
        <w:tc>
          <w:tcPr>
            <w:tcW w:type="dxa" w:w="7488"/>
          </w:tcPr>
          <w:p>
            <w:r>
              <w:t>21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Deliberation</w:t>
            </w:r>
          </w:p>
        </w:tc>
      </w:tr>
      <w:tr>
        <w:tc>
          <w:tcPr>
            <w:tcW w:type="dxa" w:w="7488"/>
          </w:tcPr>
          <w:p>
            <w:r>
              <w:t>22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Deliberation (1112a1–1112b33)</w:t>
            </w:r>
          </w:p>
        </w:tc>
      </w:tr>
      <w:tr>
        <w:tc>
          <w:tcPr>
            <w:tcW w:type="dxa" w:w="7488"/>
          </w:tcPr>
          <w:p>
            <w:r>
              <w:t>23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Deliberation (1112b8, 1113b21, 1143a32–b5)</w:t>
            </w:r>
          </w:p>
        </w:tc>
      </w:tr>
      <w:tr>
        <w:tc>
          <w:tcPr>
            <w:tcW w:type="dxa" w:w="7488"/>
          </w:tcPr>
          <w:p>
            <w:r>
              <w:t>24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Deliberation (Boulēsis)</w:t>
            </w:r>
          </w:p>
        </w:tc>
      </w:tr>
      <w:tr>
        <w:tc>
          <w:tcPr>
            <w:tcW w:type="dxa" w:w="7488"/>
          </w:tcPr>
          <w:p>
            <w:r>
              <w:t>25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Deliberation (bouleusis)</w:t>
            </w:r>
          </w:p>
        </w:tc>
      </w:tr>
      <w:tr>
        <w:tc>
          <w:tcPr>
            <w:tcW w:type="dxa" w:w="7488"/>
          </w:tcPr>
          <w:p>
            <w:r>
              <w:t>26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Deliberation (βουλή, boule)</w:t>
            </w:r>
          </w:p>
        </w:tc>
      </w:tr>
      <w:tr>
        <w:tc>
          <w:tcPr>
            <w:tcW w:type="dxa" w:w="7488"/>
          </w:tcPr>
          <w:p>
            <w:r>
              <w:t>27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Deliberation (βουλεύσις)</w:t>
            </w:r>
          </w:p>
        </w:tc>
      </w:tr>
      <w:tr>
        <w:tc>
          <w:tcPr>
            <w:tcW w:type="dxa" w:w="7488"/>
          </w:tcPr>
          <w:p>
            <w:r>
              <w:t>28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Deliberation (βουλεύω, bouleuo)</w:t>
            </w:r>
          </w:p>
        </w:tc>
      </w:tr>
      <w:tr>
        <w:tc>
          <w:tcPr>
            <w:tcW w:type="dxa" w:w="7488"/>
          </w:tcPr>
          <w:p>
            <w:r>
              <w:t>29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Deliberation (βούλησις, boulesis)</w:t>
            </w:r>
          </w:p>
        </w:tc>
      </w:tr>
      <w:tr>
        <w:tc>
          <w:tcPr>
            <w:tcW w:type="dxa" w:w="7488"/>
          </w:tcPr>
          <w:p>
            <w:r>
              <w:t>30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Force</w:t>
            </w:r>
          </w:p>
        </w:tc>
      </w:tr>
      <w:tr>
        <w:tc>
          <w:tcPr>
            <w:tcW w:type="dxa" w:w="7488"/>
          </w:tcPr>
          <w:p>
            <w:r>
              <w:t>31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Force (1110a22–1111a29)</w:t>
            </w:r>
          </w:p>
        </w:tc>
      </w:tr>
      <w:tr>
        <w:tc>
          <w:tcPr>
            <w:tcW w:type="dxa" w:w="7488"/>
          </w:tcPr>
          <w:p>
            <w:r>
              <w:t>32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Force (1110a3, 1111a3, 1113a33)</w:t>
            </w:r>
          </w:p>
        </w:tc>
      </w:tr>
      <w:tr>
        <w:tc>
          <w:tcPr>
            <w:tcW w:type="dxa" w:w="7488"/>
          </w:tcPr>
          <w:p>
            <w:r>
              <w:t>33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Force (1111a22–4, 1113b32, 1114a32)</w:t>
            </w:r>
          </w:p>
        </w:tc>
      </w:tr>
      <w:tr>
        <w:tc>
          <w:tcPr>
            <w:tcW w:type="dxa" w:w="7488"/>
          </w:tcPr>
          <w:p>
            <w:r>
              <w:t>34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Force (bia)</w:t>
            </w:r>
          </w:p>
        </w:tc>
      </w:tr>
      <w:tr>
        <w:tc>
          <w:tcPr>
            <w:tcW w:type="dxa" w:w="7488"/>
          </w:tcPr>
          <w:p>
            <w:r>
              <w:t>35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Force (βία)</w:t>
            </w:r>
          </w:p>
        </w:tc>
      </w:tr>
      <w:tr>
        <w:tc>
          <w:tcPr>
            <w:tcW w:type="dxa" w:w="7488"/>
          </w:tcPr>
          <w:p>
            <w:r>
              <w:t>36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Force (βία, bia)</w:t>
            </w:r>
          </w:p>
        </w:tc>
      </w:tr>
      <w:tr>
        <w:tc>
          <w:tcPr>
            <w:tcW w:type="dxa" w:w="7488"/>
          </w:tcPr>
          <w:p>
            <w:r>
              <w:t>37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Force (βία, bia) and Ignorance (ἄγνοια, agnoia)</w:t>
            </w:r>
          </w:p>
        </w:tc>
      </w:tr>
      <w:tr>
        <w:tc>
          <w:tcPr>
            <w:tcW w:type="dxa" w:w="7488"/>
          </w:tcPr>
          <w:p>
            <w:r>
              <w:t>38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Force (βία, biā)</w:t>
            </w:r>
          </w:p>
        </w:tc>
      </w:tr>
      <w:tr>
        <w:tc>
          <w:tcPr>
            <w:tcW w:type="dxa" w:w="7488"/>
          </w:tcPr>
          <w:p>
            <w:r>
              <w:t>39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Habituation</w:t>
            </w:r>
          </w:p>
        </w:tc>
      </w:tr>
      <w:tr>
        <w:tc>
          <w:tcPr>
            <w:tcW w:type="dxa" w:w="7488"/>
          </w:tcPr>
          <w:p>
            <w:r>
              <w:t>40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Habituation (1103a17–b2, 1105a32, 1114a4–9)</w:t>
            </w:r>
          </w:p>
        </w:tc>
      </w:tr>
      <w:tr>
        <w:tc>
          <w:tcPr>
            <w:tcW w:type="dxa" w:w="7488"/>
          </w:tcPr>
          <w:p>
            <w:r>
              <w:t>41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Habituation (ethismos)</w:t>
            </w:r>
          </w:p>
        </w:tc>
      </w:tr>
      <w:tr>
        <w:tc>
          <w:tcPr>
            <w:tcW w:type="dxa" w:w="7488"/>
          </w:tcPr>
          <w:p>
            <w:r>
              <w:t>42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Habituation (ἔθος, ethos)</w:t>
            </w:r>
          </w:p>
        </w:tc>
      </w:tr>
      <w:tr>
        <w:tc>
          <w:tcPr>
            <w:tcW w:type="dxa" w:w="7488"/>
          </w:tcPr>
          <w:p>
            <w:r>
              <w:t>43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Ignorance</w:t>
            </w:r>
          </w:p>
        </w:tc>
      </w:tr>
      <w:tr>
        <w:tc>
          <w:tcPr>
            <w:tcW w:type="dxa" w:w="7488"/>
          </w:tcPr>
          <w:p>
            <w:r>
              <w:t>44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Ignorance (1110a22–1111a29)</w:t>
            </w:r>
          </w:p>
        </w:tc>
      </w:tr>
      <w:tr>
        <w:tc>
          <w:tcPr>
            <w:tcW w:type="dxa" w:w="7488"/>
          </w:tcPr>
          <w:p>
            <w:r>
              <w:t>45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Ignorance (1110a3, 1111a3, 1113a33)</w:t>
            </w:r>
          </w:p>
        </w:tc>
      </w:tr>
      <w:tr>
        <w:tc>
          <w:tcPr>
            <w:tcW w:type="dxa" w:w="7488"/>
          </w:tcPr>
          <w:p>
            <w:r>
              <w:t>46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Ignorance (1111a22–4, 1113b32, 1114a32)</w:t>
            </w:r>
          </w:p>
        </w:tc>
      </w:tr>
      <w:tr>
        <w:tc>
          <w:tcPr>
            <w:tcW w:type="dxa" w:w="7488"/>
          </w:tcPr>
          <w:p>
            <w:r>
              <w:t>47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Ignorance (agnosia)</w:t>
            </w:r>
          </w:p>
        </w:tc>
      </w:tr>
      <w:tr>
        <w:tc>
          <w:tcPr>
            <w:tcW w:type="dxa" w:w="7488"/>
          </w:tcPr>
          <w:p>
            <w:r>
              <w:t>48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Ignorance (ἀγνοία)</w:t>
            </w:r>
          </w:p>
        </w:tc>
      </w:tr>
      <w:tr>
        <w:tc>
          <w:tcPr>
            <w:tcW w:type="dxa" w:w="7488"/>
          </w:tcPr>
          <w:p>
            <w:r>
              <w:t>49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Ignorance (ἀγνοία, agnoia)</w:t>
            </w:r>
          </w:p>
        </w:tc>
      </w:tr>
      <w:tr>
        <w:tc>
          <w:tcPr>
            <w:tcW w:type="dxa" w:w="7488"/>
          </w:tcPr>
          <w:p>
            <w:r>
              <w:t>50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Incontinence</w:t>
            </w:r>
          </w:p>
        </w:tc>
      </w:tr>
      <w:tr>
        <w:tc>
          <w:tcPr>
            <w:tcW w:type="dxa" w:w="7488"/>
          </w:tcPr>
          <w:p>
            <w:r>
              <w:t>51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Incontinence (ἀκρασία, akrasia)</w:t>
            </w:r>
          </w:p>
        </w:tc>
      </w:tr>
      <w:tr>
        <w:tc>
          <w:tcPr>
            <w:tcW w:type="dxa" w:w="7488"/>
          </w:tcPr>
          <w:p>
            <w:r>
              <w:t>52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Involuntary Action</w:t>
            </w:r>
          </w:p>
        </w:tc>
      </w:tr>
      <w:tr>
        <w:tc>
          <w:tcPr>
            <w:tcW w:type="dxa" w:w="7488"/>
          </w:tcPr>
          <w:p>
            <w:r>
              <w:t>53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Involuntary Action (akousion)</w:t>
            </w:r>
          </w:p>
        </w:tc>
      </w:tr>
      <w:tr>
        <w:tc>
          <w:tcPr>
            <w:tcW w:type="dxa" w:w="7488"/>
          </w:tcPr>
          <w:p>
            <w:r>
              <w:t>54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Involuntary Action (akousios)</w:t>
            </w:r>
          </w:p>
        </w:tc>
      </w:tr>
      <w:tr>
        <w:tc>
          <w:tcPr>
            <w:tcW w:type="dxa" w:w="7488"/>
          </w:tcPr>
          <w:p>
            <w:r>
              <w:t>55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Knowledge of Particulars (ἐπιστήμη τῶν καθ’ ἕκαστον, episteme ton kath’ hekaston)</w:t>
            </w:r>
          </w:p>
        </w:tc>
      </w:tr>
      <w:tr>
        <w:tc>
          <w:tcPr>
            <w:tcW w:type="dxa" w:w="7488"/>
          </w:tcPr>
          <w:p>
            <w:r>
              <w:t>56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Moral Education</w:t>
            </w:r>
          </w:p>
        </w:tc>
      </w:tr>
      <w:tr>
        <w:tc>
          <w:tcPr>
            <w:tcW w:type="dxa" w:w="7488"/>
          </w:tcPr>
          <w:p>
            <w:r>
              <w:t>57</w:t>
            </w:r>
          </w:p>
        </w:tc>
        <w:tc>
          <w:tcPr>
            <w:tcW w:type="dxa" w:w="7488"/>
          </w:tcPr>
          <w:p>
            <w:r>
              <w:rPr>
                <w:color w:val="B22222"/>
              </w:rPr>
              <w:t>Perception (Aisthesis)</w:t>
            </w:r>
          </w:p>
        </w:tc>
      </w:tr>
      <w:tr>
        <w:tc>
          <w:tcPr>
            <w:tcW w:type="dxa" w:w="7488"/>
          </w:tcPr>
          <w:p>
            <w:r>
              <w:t>58</w:t>
            </w:r>
          </w:p>
        </w:tc>
        <w:tc>
          <w:tcPr>
            <w:tcW w:type="dxa" w:w="7488"/>
          </w:tcPr>
          <w:p>
            <w:r>
              <w:rPr>
                <w:color w:val="B22222"/>
              </w:rPr>
              <w:t>Perception (αἴσθησις, aisthêsis)</w:t>
            </w:r>
          </w:p>
        </w:tc>
      </w:tr>
      <w:tr>
        <w:tc>
          <w:tcPr>
            <w:tcW w:type="dxa" w:w="7488"/>
          </w:tcPr>
          <w:p>
            <w:r>
              <w:t>59</w:t>
            </w:r>
          </w:p>
        </w:tc>
        <w:tc>
          <w:tcPr>
            <w:tcW w:type="dxa" w:w="7488"/>
          </w:tcPr>
          <w:p>
            <w:r>
              <w:rPr>
                <w:color w:val="FF4500"/>
              </w:rPr>
              <w:t>Pleasure (ἡδονή, hêdonê)</w:t>
            </w:r>
          </w:p>
        </w:tc>
      </w:tr>
      <w:tr>
        <w:tc>
          <w:tcPr>
            <w:tcW w:type="dxa" w:w="7488"/>
          </w:tcPr>
          <w:p>
            <w:r>
              <w:t>60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</w:t>
            </w:r>
          </w:p>
        </w:tc>
      </w:tr>
      <w:tr>
        <w:tc>
          <w:tcPr>
            <w:tcW w:type="dxa" w:w="7488"/>
          </w:tcPr>
          <w:p>
            <w:r>
              <w:t>61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 (1101b14, 1106a2, 1111a29, 1113b34)</w:t>
            </w:r>
          </w:p>
        </w:tc>
      </w:tr>
      <w:tr>
        <w:tc>
          <w:tcPr>
            <w:tcW w:type="dxa" w:w="7488"/>
          </w:tcPr>
          <w:p>
            <w:r>
              <w:t>62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 (1105b14–16, 1111a29, 1113b34)</w:t>
            </w:r>
          </w:p>
        </w:tc>
      </w:tr>
      <w:tr>
        <w:tc>
          <w:tcPr>
            <w:tcW w:type="dxa" w:w="7488"/>
          </w:tcPr>
          <w:p>
            <w:r>
              <w:t>63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 (1109b30–1110a22)</w:t>
            </w:r>
          </w:p>
        </w:tc>
      </w:tr>
      <w:tr>
        <w:tc>
          <w:tcPr>
            <w:tcW w:type="dxa" w:w="7488"/>
          </w:tcPr>
          <w:p>
            <w:r>
              <w:t>64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 (epainos and nemesis)</w:t>
            </w:r>
          </w:p>
        </w:tc>
      </w:tr>
      <w:tr>
        <w:tc>
          <w:tcPr>
            <w:tcW w:type="dxa" w:w="7488"/>
          </w:tcPr>
          <w:p>
            <w:r>
              <w:t>65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 (ἐπαινέω/ψέγω, epaineo/psego)</w:t>
            </w:r>
          </w:p>
        </w:tc>
      </w:tr>
      <w:tr>
        <w:tc>
          <w:tcPr>
            <w:tcW w:type="dxa" w:w="7488"/>
          </w:tcPr>
          <w:p>
            <w:r>
              <w:t>66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 (ἐπαινέω/ψέγω, epaineō/psēgō)</w:t>
            </w:r>
          </w:p>
        </w:tc>
      </w:tr>
      <w:tr>
        <w:tc>
          <w:tcPr>
            <w:tcW w:type="dxa" w:w="7488"/>
          </w:tcPr>
          <w:p>
            <w:r>
              <w:t>67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 (ἔπαινος καὶ ψόγος, epainos kai psogos)</w:t>
            </w:r>
          </w:p>
        </w:tc>
      </w:tr>
      <w:tr>
        <w:tc>
          <w:tcPr>
            <w:tcW w:type="dxa" w:w="7488"/>
          </w:tcPr>
          <w:p>
            <w:r>
              <w:t>68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Praise and Blame (ἔπαινος, epainos; ψόγος, psogos)</w:t>
            </w:r>
          </w:p>
        </w:tc>
      </w:tr>
      <w:tr>
        <w:tc>
          <w:tcPr>
            <w:tcW w:type="dxa" w:w="7488"/>
          </w:tcPr>
          <w:p>
            <w:r>
              <w:t>69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Principle (1111a22–4, 1113b32, 1114a32)</w:t>
            </w:r>
          </w:p>
        </w:tc>
      </w:tr>
      <w:tr>
        <w:tc>
          <w:tcPr>
            <w:tcW w:type="dxa" w:w="7488"/>
          </w:tcPr>
          <w:p>
            <w:r>
              <w:t>70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(Arche)</w:t>
            </w:r>
          </w:p>
        </w:tc>
      </w:tr>
      <w:tr>
        <w:tc>
          <w:tcPr>
            <w:tcW w:type="dxa" w:w="7488"/>
          </w:tcPr>
          <w:p>
            <w:r>
              <w:t>71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(arche)</w:t>
            </w:r>
          </w:p>
        </w:tc>
      </w:tr>
      <w:tr>
        <w:tc>
          <w:tcPr>
            <w:tcW w:type="dxa" w:w="7488"/>
          </w:tcPr>
          <w:p>
            <w:r>
              <w:t>72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(archê)</w:t>
            </w:r>
          </w:p>
        </w:tc>
      </w:tr>
      <w:tr>
        <w:tc>
          <w:tcPr>
            <w:tcW w:type="dxa" w:w="7488"/>
          </w:tcPr>
          <w:p>
            <w:r>
              <w:t>73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(ἀρχή)</w:t>
            </w:r>
          </w:p>
        </w:tc>
      </w:tr>
      <w:tr>
        <w:tc>
          <w:tcPr>
            <w:tcW w:type="dxa" w:w="7488"/>
          </w:tcPr>
          <w:p>
            <w:r>
              <w:t>74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(ἀρχή, arche)</w:t>
            </w:r>
          </w:p>
        </w:tc>
      </w:tr>
      <w:tr>
        <w:tc>
          <w:tcPr>
            <w:tcW w:type="dxa" w:w="7488"/>
          </w:tcPr>
          <w:p>
            <w:r>
              <w:t>75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(ἀρχή, archē)</w:t>
            </w:r>
          </w:p>
        </w:tc>
      </w:tr>
      <w:tr>
        <w:tc>
          <w:tcPr>
            <w:tcW w:type="dxa" w:w="7488"/>
          </w:tcPr>
          <w:p>
            <w:r>
              <w:t>76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Principle in Us (1111a22–1112b33)</w:t>
            </w:r>
          </w:p>
        </w:tc>
      </w:tr>
      <w:tr>
        <w:tc>
          <w:tcPr>
            <w:tcW w:type="dxa" w:w="7488"/>
          </w:tcPr>
          <w:p>
            <w:r>
              <w:t>77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Principle in Us (1111a22–4, 1114a19)</w:t>
            </w:r>
          </w:p>
        </w:tc>
      </w:tr>
      <w:tr>
        <w:tc>
          <w:tcPr>
            <w:tcW w:type="dxa" w:w="7488"/>
          </w:tcPr>
          <w:p>
            <w:r>
              <w:t>78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in Us (Archê en hêmin)</w:t>
            </w:r>
          </w:p>
        </w:tc>
      </w:tr>
      <w:tr>
        <w:tc>
          <w:tcPr>
            <w:tcW w:type="dxa" w:w="7488"/>
          </w:tcPr>
          <w:p>
            <w:r>
              <w:t>79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in Us (ἀρχή ἐν ἡμῖν, archê en hêmin)</w:t>
            </w:r>
          </w:p>
        </w:tc>
      </w:tr>
      <w:tr>
        <w:tc>
          <w:tcPr>
            <w:tcW w:type="dxa" w:w="7488"/>
          </w:tcPr>
          <w:p>
            <w:r>
              <w:t>80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Principle in Us (ἀρχὴ ἐν ἡμῖν, archê en hêmin)</w:t>
            </w:r>
          </w:p>
        </w:tc>
      </w:tr>
      <w:tr>
        <w:tc>
          <w:tcPr>
            <w:tcW w:type="dxa" w:w="7488"/>
          </w:tcPr>
          <w:p>
            <w:r>
              <w:t>81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Responsibility (1111a22–1112b33)</w:t>
            </w:r>
          </w:p>
        </w:tc>
      </w:tr>
      <w:tr>
        <w:tc>
          <w:tcPr>
            <w:tcW w:type="dxa" w:w="7488"/>
          </w:tcPr>
          <w:p>
            <w:r>
              <w:t>82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Responsibility (1111a29, 1113b34, 1114a32)</w:t>
            </w:r>
          </w:p>
        </w:tc>
      </w:tr>
      <w:tr>
        <w:tc>
          <w:tcPr>
            <w:tcW w:type="dxa" w:w="7488"/>
          </w:tcPr>
          <w:p>
            <w:r>
              <w:t>83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Responsibility (Aitios)</w:t>
            </w:r>
          </w:p>
        </w:tc>
      </w:tr>
      <w:tr>
        <w:tc>
          <w:tcPr>
            <w:tcW w:type="dxa" w:w="7488"/>
          </w:tcPr>
          <w:p>
            <w:r>
              <w:t>84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Responsibility (aitios)</w:t>
            </w:r>
          </w:p>
        </w:tc>
      </w:tr>
      <w:tr>
        <w:tc>
          <w:tcPr>
            <w:tcW w:type="dxa" w:w="7488"/>
          </w:tcPr>
          <w:p>
            <w:r>
              <w:t>85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Responsibility (aitios) (1111a29, 1113b34)</w:t>
            </w:r>
          </w:p>
        </w:tc>
      </w:tr>
      <w:tr>
        <w:tc>
          <w:tcPr>
            <w:tcW w:type="dxa" w:w="7488"/>
          </w:tcPr>
          <w:p>
            <w:r>
              <w:t>86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Responsibility (αἰτία)</w:t>
            </w:r>
          </w:p>
        </w:tc>
      </w:tr>
      <w:tr>
        <w:tc>
          <w:tcPr>
            <w:tcW w:type="dxa" w:w="7488"/>
          </w:tcPr>
          <w:p>
            <w:r>
              <w:t>87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Responsibility (αἰτία, aitia)</w:t>
            </w:r>
          </w:p>
        </w:tc>
      </w:tr>
      <w:tr>
        <w:tc>
          <w:tcPr>
            <w:tcW w:type="dxa" w:w="7488"/>
          </w:tcPr>
          <w:p>
            <w:r>
              <w:t>88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Responsibility (αἴτιος, aitios)</w:t>
            </w:r>
          </w:p>
        </w:tc>
      </w:tr>
      <w:tr>
        <w:tc>
          <w:tcPr>
            <w:tcW w:type="dxa" w:w="7488"/>
          </w:tcPr>
          <w:p>
            <w:r>
              <w:t>89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Vice (kakia)</w:t>
            </w:r>
          </w:p>
        </w:tc>
      </w:tr>
      <w:tr>
        <w:tc>
          <w:tcPr>
            <w:tcW w:type="dxa" w:w="7488"/>
          </w:tcPr>
          <w:p>
            <w:r>
              <w:t>90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Virtue (1103a17–b2, 1105a32, 1114a4–9)</w:t>
            </w:r>
          </w:p>
        </w:tc>
      </w:tr>
      <w:tr>
        <w:tc>
          <w:tcPr>
            <w:tcW w:type="dxa" w:w="7488"/>
          </w:tcPr>
          <w:p>
            <w:r>
              <w:t>91</w:t>
            </w:r>
          </w:p>
        </w:tc>
        <w:tc>
          <w:tcPr>
            <w:tcW w:type="dxa" w:w="7488"/>
          </w:tcPr>
          <w:p>
            <w:r>
              <w:rPr>
                <w:color w:val="FF6347"/>
              </w:rPr>
              <w:t>Virtue (arete)</w:t>
            </w:r>
          </w:p>
        </w:tc>
      </w:tr>
      <w:tr>
        <w:tc>
          <w:tcPr>
            <w:tcW w:type="dxa" w:w="7488"/>
          </w:tcPr>
          <w:p>
            <w:r>
              <w:t>92</w:t>
            </w:r>
          </w:p>
        </w:tc>
        <w:tc>
          <w:tcPr>
            <w:tcW w:type="dxa" w:w="7488"/>
          </w:tcPr>
          <w:p>
            <w:r>
              <w:rPr>
                <w:color w:val="FF6347"/>
              </w:rPr>
              <w:t>Virtue (aretê)</w:t>
            </w:r>
          </w:p>
        </w:tc>
      </w:tr>
      <w:tr>
        <w:tc>
          <w:tcPr>
            <w:tcW w:type="dxa" w:w="7488"/>
          </w:tcPr>
          <w:p>
            <w:r>
              <w:t>93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Virtue (ἀρετή) and Vice (κακία)</w:t>
            </w:r>
          </w:p>
        </w:tc>
      </w:tr>
      <w:tr>
        <w:tc>
          <w:tcPr>
            <w:tcW w:type="dxa" w:w="7488"/>
          </w:tcPr>
          <w:p>
            <w:r>
              <w:t>94</w:t>
            </w:r>
          </w:p>
        </w:tc>
        <w:tc>
          <w:tcPr>
            <w:tcW w:type="dxa" w:w="7488"/>
          </w:tcPr>
          <w:p>
            <w:r>
              <w:rPr>
                <w:color w:val="FF6347"/>
              </w:rPr>
              <w:t>Virtue (ἀρετή, aretê)</w:t>
            </w:r>
          </w:p>
        </w:tc>
      </w:tr>
      <w:tr>
        <w:tc>
          <w:tcPr>
            <w:tcW w:type="dxa" w:w="7488"/>
          </w:tcPr>
          <w:p>
            <w:r>
              <w:t>95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Virtue and Vice</w:t>
            </w:r>
          </w:p>
        </w:tc>
      </w:tr>
      <w:tr>
        <w:tc>
          <w:tcPr>
            <w:tcW w:type="dxa" w:w="7488"/>
          </w:tcPr>
          <w:p>
            <w:r>
              <w:t>96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Virtue and Vice (1105a26–b9, 1114a4–9, 1114a19)</w:t>
            </w:r>
          </w:p>
        </w:tc>
      </w:tr>
      <w:tr>
        <w:tc>
          <w:tcPr>
            <w:tcW w:type="dxa" w:w="7488"/>
          </w:tcPr>
          <w:p>
            <w:r>
              <w:t>97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Virtue of Character</w:t>
            </w:r>
          </w:p>
        </w:tc>
      </w:tr>
      <w:tr>
        <w:tc>
          <w:tcPr>
            <w:tcW w:type="dxa" w:w="7488"/>
          </w:tcPr>
          <w:p>
            <w:r>
              <w:t>98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Virtue of Character (ἀρετή ἠθική, arete ethike)</w:t>
            </w:r>
          </w:p>
        </w:tc>
      </w:tr>
      <w:tr>
        <w:tc>
          <w:tcPr>
            <w:tcW w:type="dxa" w:w="7488"/>
          </w:tcPr>
          <w:p>
            <w:r>
              <w:t>99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Voluntary Action</w:t>
            </w:r>
          </w:p>
        </w:tc>
      </w:tr>
      <w:tr>
        <w:tc>
          <w:tcPr>
            <w:tcW w:type="dxa" w:w="7488"/>
          </w:tcPr>
          <w:p>
            <w:r>
              <w:t>100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Voluntary Action (1110a22–1111a29)</w:t>
            </w:r>
          </w:p>
        </w:tc>
      </w:tr>
      <w:tr>
        <w:tc>
          <w:tcPr>
            <w:tcW w:type="dxa" w:w="7488"/>
          </w:tcPr>
          <w:p>
            <w:r>
              <w:t>101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Voluntary Action (1110a22–4, 1111a22–4, 1113b32, 1114a32)</w:t>
            </w:r>
          </w:p>
        </w:tc>
      </w:tr>
      <w:tr>
        <w:tc>
          <w:tcPr>
            <w:tcW w:type="dxa" w:w="7488"/>
          </w:tcPr>
          <w:p>
            <w:r>
              <w:t>102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Voluntary Action (1111a22–4, 1113b32, 1114a32)</w:t>
            </w:r>
          </w:p>
        </w:tc>
      </w:tr>
      <w:tr>
        <w:tc>
          <w:tcPr>
            <w:tcW w:type="dxa" w:w="7488"/>
          </w:tcPr>
          <w:p>
            <w:r>
              <w:t>103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Voluntary Action (eph' hêmin)</w:t>
            </w:r>
          </w:p>
        </w:tc>
      </w:tr>
      <w:tr>
        <w:tc>
          <w:tcPr>
            <w:tcW w:type="dxa" w:w="7488"/>
          </w:tcPr>
          <w:p>
            <w:r>
              <w:t>104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Voluntary Action (eph’ hêmin)</w:t>
            </w:r>
          </w:p>
        </w:tc>
      </w:tr>
      <w:tr>
        <w:tc>
          <w:tcPr>
            <w:tcW w:type="dxa" w:w="7488"/>
          </w:tcPr>
          <w:p>
            <w:r>
              <w:t>105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Voluntary Action (hekouion)</w:t>
            </w:r>
          </w:p>
        </w:tc>
      </w:tr>
      <w:tr>
        <w:tc>
          <w:tcPr>
            <w:tcW w:type="dxa" w:w="7488"/>
          </w:tcPr>
          <w:p>
            <w:r>
              <w:t>106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Voluntary Action (ἑκούσιον)</w:t>
            </w:r>
          </w:p>
        </w:tc>
      </w:tr>
      <w:tr>
        <w:tc>
          <w:tcPr>
            <w:tcW w:type="dxa" w:w="7488"/>
          </w:tcPr>
          <w:p>
            <w:r>
              <w:t>107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Voluntary Action (ἑκούσιον, hekousion)</w:t>
            </w:r>
          </w:p>
        </w:tc>
      </w:tr>
      <w:tr>
        <w:tc>
          <w:tcPr>
            <w:tcW w:type="dxa" w:w="7488"/>
          </w:tcPr>
          <w:p>
            <w:r>
              <w:t>108</w:t>
            </w:r>
          </w:p>
        </w:tc>
        <w:tc>
          <w:tcPr>
            <w:tcW w:type="dxa" w:w="7488"/>
          </w:tcPr>
          <w:p>
            <w:r>
              <w:rPr>
                <w:color w:val="483D8B"/>
              </w:rPr>
              <w:t>Wisdom (σοφία, sophia)</w:t>
            </w:r>
          </w:p>
        </w:tc>
      </w:tr>
      <w:tr>
        <w:tc>
          <w:tcPr>
            <w:tcW w:type="dxa" w:w="7488"/>
          </w:tcPr>
          <w:p>
            <w:r>
              <w:t>109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Wish (1112a1–1112b33)</w:t>
            </w:r>
          </w:p>
        </w:tc>
      </w:tr>
    </w:tbl>
    <w:p>
      <w:pPr>
        <w:pStyle w:val="Heading1"/>
      </w:pPr>
      <w:r>
        <w:t>Concepts per Block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Block</w:t>
            </w:r>
          </w:p>
        </w:tc>
        <w:tc>
          <w:tcPr>
            <w:tcW w:type="dxa" w:w="4992"/>
          </w:tcPr>
          <w:p>
            <w:r>
              <w:t>Concepts</w:t>
            </w:r>
          </w:p>
        </w:tc>
        <w:tc>
          <w:tcPr>
            <w:tcW w:type="dxa" w:w="4992"/>
          </w:tcPr>
          <w:p>
            <w:r>
              <w:t>Count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(êthos)</w:t>
            </w:r>
            <w:r>
              <w:t xml:space="preserve">, </w:t>
            </w:r>
            <w:r>
              <w:rPr>
                <w:color w:val="800000"/>
              </w:rPr>
              <w:t>Character (ἦθος)</w:t>
            </w:r>
            <w:r>
              <w:t xml:space="preserve">, </w:t>
            </w:r>
            <w:r>
              <w:rPr>
                <w:color w:val="FF8C00"/>
              </w:rPr>
              <w:t>Control (Kurios)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(πρόαιρεσις)</w:t>
            </w:r>
            <w:r>
              <w:t xml:space="preserve">, </w:t>
            </w:r>
            <w:r>
              <w:rPr>
                <w:color w:val="A0522D"/>
              </w:rPr>
              <w:t>Deliberation</w:t>
            </w:r>
            <w:r>
              <w:t xml:space="preserve">, </w:t>
            </w:r>
            <w:r>
              <w:rPr>
                <w:color w:val="A0522D"/>
              </w:rPr>
              <w:t>Deliberation (bouleusis)</w:t>
            </w:r>
            <w:r>
              <w:t xml:space="preserve">, </w:t>
            </w:r>
            <w:r>
              <w:rPr>
                <w:color w:val="A0522D"/>
              </w:rPr>
              <w:t>Deliberation (βουλεύσις)</w:t>
            </w:r>
            <w:r>
              <w:t xml:space="preserve">, </w:t>
            </w:r>
            <w:r>
              <w:rPr>
                <w:color w:val="2E8B57"/>
              </w:rPr>
              <w:t>Force</w:t>
            </w:r>
            <w:r>
              <w:t xml:space="preserve">, </w:t>
            </w:r>
            <w:r>
              <w:rPr>
                <w:color w:val="2E8B57"/>
              </w:rPr>
              <w:t>Force (βία)</w:t>
            </w:r>
            <w:r>
              <w:t xml:space="preserve">, </w:t>
            </w:r>
            <w:r>
              <w:rPr>
                <w:color w:val="9932CC"/>
              </w:rPr>
              <w:t>Habituation (ethismos)</w:t>
            </w:r>
            <w:r>
              <w:t xml:space="preserve">, </w:t>
            </w:r>
            <w:r>
              <w:rPr>
                <w:color w:val="FFD700"/>
              </w:rPr>
              <w:t>Ignorance</w:t>
            </w:r>
            <w:r>
              <w:t xml:space="preserve">, </w:t>
            </w:r>
            <w:r>
              <w:rPr>
                <w:color w:val="FFD700"/>
              </w:rPr>
              <w:t>Ignorance (ἀγνοία)</w:t>
            </w:r>
            <w:r>
              <w:t xml:space="preserve">, </w:t>
            </w:r>
            <w:r>
              <w:rPr>
                <w:color w:val="C71585"/>
              </w:rPr>
              <w:t>Involuntary Action (akousion)</w:t>
            </w:r>
            <w:r>
              <w:t xml:space="preserve">, </w:t>
            </w:r>
            <w:r>
              <w:rPr>
                <w:color w:val="20B2AA"/>
              </w:rPr>
              <w:t>Moral Education</w:t>
            </w:r>
            <w:r>
              <w:t xml:space="preserve">, </w:t>
            </w:r>
            <w:r>
              <w:rPr>
                <w:color w:val="6A5ACD"/>
              </w:rPr>
              <w:t>Praise and Blame</w:t>
            </w:r>
            <w:r>
              <w:t xml:space="preserve">, </w:t>
            </w:r>
            <w:r>
              <w:rPr>
                <w:color w:val="D2691E"/>
              </w:rPr>
              <w:t>Principle (Arche)</w:t>
            </w:r>
            <w:r>
              <w:t xml:space="preserve">, </w:t>
            </w:r>
            <w:r>
              <w:rPr>
                <w:color w:val="D2691E"/>
              </w:rPr>
              <w:t>Principle (archê)</w:t>
            </w:r>
            <w:r>
              <w:t xml:space="preserve">, </w:t>
            </w:r>
            <w:r>
              <w:rPr>
                <w:color w:val="D2691E"/>
              </w:rPr>
              <w:t>Principle (ἀρχή)</w:t>
            </w:r>
            <w:r>
              <w:t xml:space="preserve">, </w:t>
            </w:r>
            <w:r>
              <w:rPr>
                <w:color w:val="006400"/>
              </w:rPr>
              <w:t>Responsibility (Aitios)</w:t>
            </w:r>
            <w:r>
              <w:t xml:space="preserve">, </w:t>
            </w:r>
            <w:r>
              <w:rPr>
                <w:color w:val="006400"/>
              </w:rPr>
              <w:t>Responsibility (aitios)</w:t>
            </w:r>
            <w:r>
              <w:t xml:space="preserve">, </w:t>
            </w:r>
            <w:r>
              <w:rPr>
                <w:color w:val="006400"/>
              </w:rPr>
              <w:t>Responsibility (αἰτία)</w:t>
            </w:r>
            <w:r>
              <w:t xml:space="preserve">, </w:t>
            </w:r>
            <w:r>
              <w:rPr>
                <w:color w:val="FF6347"/>
              </w:rPr>
              <w:t>Virtue (aretê)</w:t>
            </w:r>
            <w:r>
              <w:t xml:space="preserve">, </w:t>
            </w:r>
            <w:r>
              <w:rPr>
                <w:color w:val="6A5ACD"/>
              </w:rPr>
              <w:t>Virtue (ἀρετή) and Vice (κακία)</w:t>
            </w:r>
            <w:r>
              <w:t xml:space="preserve">, </w:t>
            </w:r>
            <w:r>
              <w:rPr>
                <w:color w:val="6A5ACD"/>
              </w:rPr>
              <w:t>Virtue and Vice</w:t>
            </w:r>
            <w:r>
              <w:t xml:space="preserve">, </w:t>
            </w:r>
            <w:r>
              <w:rPr>
                <w:color w:val="C71585"/>
              </w:rPr>
              <w:t>Voluntary Action</w:t>
            </w:r>
            <w:r>
              <w:t xml:space="preserve">, </w:t>
            </w:r>
            <w:r>
              <w:rPr>
                <w:color w:val="C71585"/>
              </w:rPr>
              <w:t>Voluntary Action (hekouion)</w:t>
            </w:r>
            <w:r>
              <w:t xml:space="preserve">, </w:t>
            </w:r>
            <w:r>
              <w:rPr>
                <w:color w:val="C71585"/>
              </w:rPr>
              <w:t>Voluntary Action (ἑκούσιον)</w:t>
            </w:r>
          </w:p>
        </w:tc>
        <w:tc>
          <w:tcPr>
            <w:tcW w:type="dxa" w:w="4992"/>
          </w:tcPr>
          <w:p>
            <w:r>
              <w:t>30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Character (1103a17–b2, 1105a32, 1114a4–9)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(ἦθος, ethos)</w:t>
            </w:r>
            <w:r>
              <w:t xml:space="preserve">, </w:t>
            </w:r>
            <w:r>
              <w:rPr>
                <w:color w:val="228B22"/>
              </w:rPr>
              <w:t>Correct Reason</w:t>
            </w:r>
            <w:r>
              <w:t xml:space="preserve">, </w:t>
            </w:r>
            <w:r>
              <w:rPr>
                <w:color w:val="8B008B"/>
              </w:rPr>
              <w:t>Decision (1113a11–12, 1113b3–5, 1113b32, 1114a32)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(πρόαιρεσις, prohairesis)</w:t>
            </w:r>
            <w:r>
              <w:t xml:space="preserve">, </w:t>
            </w:r>
            <w:r>
              <w:rPr>
                <w:color w:val="A0522D"/>
              </w:rPr>
              <w:t>Deliberation</w:t>
            </w:r>
            <w:r>
              <w:t xml:space="preserve">, </w:t>
            </w:r>
            <w:r>
              <w:rPr>
                <w:color w:val="A0522D"/>
              </w:rPr>
              <w:t>Deliberation (βουλεύω, bouleuo)</w:t>
            </w:r>
            <w:r>
              <w:t xml:space="preserve">, </w:t>
            </w:r>
            <w:r>
              <w:rPr>
                <w:color w:val="2E8B57"/>
              </w:rPr>
              <w:t>Force</w:t>
            </w:r>
            <w:r>
              <w:t xml:space="preserve">, </w:t>
            </w:r>
            <w:r>
              <w:rPr>
                <w:color w:val="2E8B57"/>
              </w:rPr>
              <w:t>Force (1110a3, 1111a3, 1113a33)</w:t>
            </w:r>
            <w:r>
              <w:t xml:space="preserve">, </w:t>
            </w:r>
            <w:r>
              <w:rPr>
                <w:color w:val="2E8B57"/>
              </w:rPr>
              <w:t>Force (βία, bia) and Ignorance (ἄγνοια, agnoia)</w:t>
            </w:r>
            <w:r>
              <w:t xml:space="preserve">, </w:t>
            </w:r>
            <w:r>
              <w:rPr>
                <w:color w:val="9932CC"/>
              </w:rPr>
              <w:t>Habituation</w:t>
            </w:r>
            <w:r>
              <w:t xml:space="preserve">, </w:t>
            </w:r>
            <w:r>
              <w:rPr>
                <w:color w:val="800000"/>
              </w:rPr>
              <w:t>Habituation (1103a17–b2, 1105a32, 1114a4–9)</w:t>
            </w:r>
            <w:r>
              <w:t xml:space="preserve">, </w:t>
            </w:r>
            <w:r>
              <w:rPr>
                <w:color w:val="9932CC"/>
              </w:rPr>
              <w:t>Habituation (ethismos)</w:t>
            </w:r>
            <w:r>
              <w:t xml:space="preserve">, </w:t>
            </w:r>
            <w:r>
              <w:rPr>
                <w:color w:val="FFD700"/>
              </w:rPr>
              <w:t>Ignorance</w:t>
            </w:r>
            <w:r>
              <w:t xml:space="preserve">, </w:t>
            </w:r>
            <w:r>
              <w:rPr>
                <w:color w:val="FFD700"/>
              </w:rPr>
              <w:t>Ignorance (1110a3, 1111a3, 1113a33)</w:t>
            </w:r>
            <w:r>
              <w:t xml:space="preserve">, </w:t>
            </w:r>
            <w:r>
              <w:rPr>
                <w:color w:val="556B2F"/>
              </w:rPr>
              <w:t>Incontinence</w:t>
            </w:r>
            <w:r>
              <w:t xml:space="preserve">, </w:t>
            </w:r>
            <w:r>
              <w:rPr>
                <w:color w:val="C71585"/>
              </w:rPr>
              <w:t>Involuntary Action</w:t>
            </w:r>
            <w:r>
              <w:t xml:space="preserve">, </w:t>
            </w:r>
            <w:r>
              <w:rPr>
                <w:color w:val="8B4513"/>
              </w:rPr>
              <w:t>Knowledge of Particulars (ἐπιστήμη τῶν καθ’ ἕκαστον, episteme ton kath’ hekaston)</w:t>
            </w:r>
            <w:r>
              <w:t xml:space="preserve">, </w:t>
            </w:r>
            <w:r>
              <w:rPr>
                <w:color w:val="6A5ACD"/>
              </w:rPr>
              <w:t>Praise and Blame</w:t>
            </w:r>
            <w:r>
              <w:t xml:space="preserve">, </w:t>
            </w:r>
            <w:r>
              <w:rPr>
                <w:color w:val="6A5ACD"/>
              </w:rPr>
              <w:t>Praise and Blame (1101b14, 1106a2, 1111a29, 1113b34)</w:t>
            </w:r>
            <w:r>
              <w:t xml:space="preserve">, </w:t>
            </w:r>
            <w:r>
              <w:rPr>
                <w:color w:val="6A5ACD"/>
              </w:rPr>
              <w:t>Praise and Blame (epainos and nemesis)</w:t>
            </w:r>
            <w:r>
              <w:t xml:space="preserve">, </w:t>
            </w:r>
            <w:r>
              <w:rPr>
                <w:color w:val="6A5ACD"/>
              </w:rPr>
              <w:t>Praise and Blame (ἐπαινέω/ψέγω, epaineo/psego)</w:t>
            </w:r>
            <w:r>
              <w:t xml:space="preserve">, </w:t>
            </w:r>
            <w:r>
              <w:rPr>
                <w:color w:val="8B008B"/>
              </w:rPr>
              <w:t>Principle (1111a22–4, 1113b32, 1114a32)</w:t>
            </w:r>
            <w:r>
              <w:t xml:space="preserve">, </w:t>
            </w:r>
            <w:r>
              <w:rPr>
                <w:color w:val="D2691E"/>
              </w:rPr>
              <w:t>Principle (Arche)</w:t>
            </w:r>
            <w:r>
              <w:t xml:space="preserve">, </w:t>
            </w:r>
            <w:r>
              <w:rPr>
                <w:color w:val="D2691E"/>
              </w:rPr>
              <w:t>Principle (arche)</w:t>
            </w:r>
            <w:r>
              <w:t xml:space="preserve">, </w:t>
            </w:r>
            <w:r>
              <w:rPr>
                <w:color w:val="D2691E"/>
              </w:rPr>
              <w:t>Principle (ἀρχή, arche)</w:t>
            </w:r>
            <w:r>
              <w:t xml:space="preserve">, </w:t>
            </w:r>
            <w:r>
              <w:rPr>
                <w:color w:val="006400"/>
              </w:rPr>
              <w:t>Responsibility (Aitios)</w:t>
            </w:r>
            <w:r>
              <w:t xml:space="preserve">, </w:t>
            </w:r>
            <w:r>
              <w:rPr>
                <w:color w:val="006400"/>
              </w:rPr>
              <w:t>Responsibility (aitios) (1111a29, 1113b34)</w:t>
            </w:r>
            <w:r>
              <w:t xml:space="preserve">, </w:t>
            </w:r>
            <w:r>
              <w:rPr>
                <w:color w:val="006400"/>
              </w:rPr>
              <w:t>Responsibility (αἰτία, aitia)</w:t>
            </w:r>
            <w:r>
              <w:t xml:space="preserve">, </w:t>
            </w:r>
            <w:r>
              <w:rPr>
                <w:color w:val="708090"/>
              </w:rPr>
              <w:t>Vice (kakia)</w:t>
            </w:r>
            <w:r>
              <w:t xml:space="preserve">, </w:t>
            </w:r>
            <w:r>
              <w:rPr>
                <w:color w:val="800000"/>
              </w:rPr>
              <w:t>Virtue (1103a17–b2, 1105a32, 1114a4–9)</w:t>
            </w:r>
            <w:r>
              <w:t xml:space="preserve">, </w:t>
            </w:r>
            <w:r>
              <w:rPr>
                <w:color w:val="FF6347"/>
              </w:rPr>
              <w:t>Virtue (arete)</w:t>
            </w:r>
            <w:r>
              <w:t xml:space="preserve">, </w:t>
            </w:r>
            <w:r>
              <w:rPr>
                <w:color w:val="6A5ACD"/>
              </w:rPr>
              <w:t>Virtue and Vice</w:t>
            </w:r>
            <w:r>
              <w:t xml:space="preserve">, </w:t>
            </w:r>
            <w:r>
              <w:rPr>
                <w:color w:val="800000"/>
              </w:rPr>
              <w:t>Virtue of Character</w:t>
            </w:r>
            <w:r>
              <w:t xml:space="preserve">, </w:t>
            </w:r>
            <w:r>
              <w:rPr>
                <w:color w:val="800000"/>
              </w:rPr>
              <w:t>Virtue of Character (ἀρετή ἠθική, arete ethike)</w:t>
            </w:r>
            <w:r>
              <w:t xml:space="preserve">, </w:t>
            </w:r>
            <w:r>
              <w:rPr>
                <w:color w:val="C71585"/>
              </w:rPr>
              <w:t>Voluntary Action</w:t>
            </w:r>
            <w:r>
              <w:t xml:space="preserve">, </w:t>
            </w:r>
            <w:r>
              <w:rPr>
                <w:color w:val="8B008B"/>
              </w:rPr>
              <w:t>Voluntary Action (1110a22–4, 1111a22–4, 1113b32, 1114a32)</w:t>
            </w:r>
            <w:r>
              <w:t xml:space="preserve">, </w:t>
            </w:r>
            <w:r>
              <w:rPr>
                <w:color w:val="C71585"/>
              </w:rPr>
              <w:t>Voluntary Action (hekouion)</w:t>
            </w:r>
            <w:r>
              <w:t xml:space="preserve">, </w:t>
            </w:r>
            <w:r>
              <w:rPr>
                <w:color w:val="C71585"/>
              </w:rPr>
              <w:t>Voluntary Action (ἑκούσιον, hekousion)</w:t>
            </w:r>
          </w:p>
        </w:tc>
        <w:tc>
          <w:tcPr>
            <w:tcW w:type="dxa" w:w="4992"/>
          </w:tcPr>
          <w:p>
            <w:r>
              <w:t>43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Character (1103a17–1103b35)</w:t>
            </w:r>
            <w:r>
              <w:t xml:space="preserve">, </w:t>
            </w:r>
            <w:r>
              <w:rPr>
                <w:color w:val="800000"/>
              </w:rPr>
              <w:t>Character (1105a26–b9, 1114a4–9, 1114a19)</w:t>
            </w:r>
            <w:r>
              <w:t xml:space="preserve">, </w:t>
            </w:r>
            <w:r>
              <w:rPr>
                <w:color w:val="800000"/>
              </w:rPr>
              <w:t>Character (êthos)</w:t>
            </w:r>
            <w:r>
              <w:t xml:space="preserve">, </w:t>
            </w:r>
            <w:r>
              <w:rPr>
                <w:color w:val="800000"/>
              </w:rPr>
              <w:t>Character (ἦθος, êthos)</w:t>
            </w:r>
            <w:r>
              <w:t xml:space="preserve">, </w:t>
            </w:r>
            <w:r>
              <w:rPr>
                <w:color w:val="8B008B"/>
              </w:rPr>
              <w:t>Decision (1111a22–1112b33)</w:t>
            </w:r>
            <w:r>
              <w:t xml:space="preserve">, </w:t>
            </w:r>
            <w:r>
              <w:rPr>
                <w:color w:val="8B008B"/>
              </w:rPr>
              <w:t>Decision (1113a11–12, 1113b3–5, 1114a31–b1)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(πρόαιρεσις, prohairesis)</w:t>
            </w:r>
            <w:r>
              <w:t xml:space="preserve">, </w:t>
            </w:r>
            <w:r>
              <w:rPr>
                <w:color w:val="8B008B"/>
              </w:rPr>
              <w:t>Deliberation (1112a1–1112b33)</w:t>
            </w:r>
            <w:r>
              <w:t xml:space="preserve">, </w:t>
            </w:r>
            <w:r>
              <w:rPr>
                <w:color w:val="A0522D"/>
              </w:rPr>
              <w:t>Deliberation (1112b8, 1113b21, 1143a32–b5)</w:t>
            </w:r>
            <w:r>
              <w:t xml:space="preserve">, </w:t>
            </w:r>
            <w:r>
              <w:rPr>
                <w:color w:val="A0522D"/>
              </w:rPr>
              <w:t>Deliberation (bouleusis)</w:t>
            </w:r>
            <w:r>
              <w:t xml:space="preserve">, </w:t>
            </w:r>
            <w:r>
              <w:rPr>
                <w:color w:val="A0522D"/>
              </w:rPr>
              <w:t>Deliberation (βουλή, boule)</w:t>
            </w:r>
            <w:r>
              <w:t xml:space="preserve">, </w:t>
            </w:r>
            <w:r>
              <w:rPr>
                <w:color w:val="2E8B57"/>
              </w:rPr>
              <w:t>Force (1110a22–1111a29)</w:t>
            </w:r>
            <w:r>
              <w:t xml:space="preserve">, </w:t>
            </w:r>
            <w:r>
              <w:rPr>
                <w:color w:val="8B008B"/>
              </w:rPr>
              <w:t>Force (1111a22–4, 1113b32, 1114a32)</w:t>
            </w:r>
            <w:r>
              <w:t xml:space="preserve">, </w:t>
            </w:r>
            <w:r>
              <w:rPr>
                <w:color w:val="2E8B57"/>
              </w:rPr>
              <w:t>Force (bia)</w:t>
            </w:r>
            <w:r>
              <w:t xml:space="preserve">, </w:t>
            </w:r>
            <w:r>
              <w:rPr>
                <w:color w:val="2E8B57"/>
              </w:rPr>
              <w:t>Force (βία, biā)</w:t>
            </w:r>
            <w:r>
              <w:t xml:space="preserve">, </w:t>
            </w:r>
            <w:r>
              <w:rPr>
                <w:color w:val="9932CC"/>
              </w:rPr>
              <w:t>Habituation (ethismos)</w:t>
            </w:r>
            <w:r>
              <w:t xml:space="preserve">, </w:t>
            </w:r>
            <w:r>
              <w:rPr>
                <w:color w:val="9932CC"/>
              </w:rPr>
              <w:t>Habituation (ἔθος, ethos)</w:t>
            </w:r>
            <w:r>
              <w:t xml:space="preserve">, </w:t>
            </w:r>
            <w:r>
              <w:rPr>
                <w:color w:val="FFD700"/>
              </w:rPr>
              <w:t>Ignorance (1110a22–1111a29)</w:t>
            </w:r>
            <w:r>
              <w:t xml:space="preserve">, </w:t>
            </w:r>
            <w:r>
              <w:rPr>
                <w:color w:val="8B008B"/>
              </w:rPr>
              <w:t>Ignorance (1111a22–4, 1113b32, 1114a32)</w:t>
            </w:r>
            <w:r>
              <w:t xml:space="preserve">, </w:t>
            </w:r>
            <w:r>
              <w:rPr>
                <w:color w:val="FFD700"/>
              </w:rPr>
              <w:t>Ignorance (agnosia)</w:t>
            </w:r>
            <w:r>
              <w:t xml:space="preserve">, </w:t>
            </w:r>
            <w:r>
              <w:rPr>
                <w:color w:val="FFD700"/>
              </w:rPr>
              <w:t>Ignorance (ἀγνοία, agnoia)</w:t>
            </w:r>
            <w:r>
              <w:t xml:space="preserve">, </w:t>
            </w:r>
            <w:r>
              <w:rPr>
                <w:color w:val="556B2F"/>
              </w:rPr>
              <w:t>Incontinence (ἀκρασία, akrasia)</w:t>
            </w:r>
            <w:r>
              <w:t xml:space="preserve">, </w:t>
            </w:r>
            <w:r>
              <w:rPr>
                <w:color w:val="B22222"/>
              </w:rPr>
              <w:t>Perception (αἴσθησις, aisthêsis)</w:t>
            </w:r>
            <w:r>
              <w:t xml:space="preserve">, </w:t>
            </w:r>
            <w:r>
              <w:rPr>
                <w:color w:val="FF4500"/>
              </w:rPr>
              <w:t>Pleasure (ἡδονή, hêdonê)</w:t>
            </w:r>
            <w:r>
              <w:t xml:space="preserve">, </w:t>
            </w:r>
            <w:r>
              <w:rPr>
                <w:color w:val="6A5ACD"/>
              </w:rPr>
              <w:t>Praise and Blame</w:t>
            </w:r>
            <w:r>
              <w:t xml:space="preserve">, </w:t>
            </w:r>
            <w:r>
              <w:rPr>
                <w:color w:val="6A5ACD"/>
              </w:rPr>
              <w:t>Praise and Blame (1105b14–16, 1111a29, 1113b34)</w:t>
            </w:r>
            <w:r>
              <w:t xml:space="preserve">, </w:t>
            </w:r>
            <w:r>
              <w:rPr>
                <w:color w:val="6A5ACD"/>
              </w:rPr>
              <w:t>Praise and Blame (1109b30–1110a22)</w:t>
            </w:r>
            <w:r>
              <w:t xml:space="preserve">, </w:t>
            </w:r>
            <w:r>
              <w:rPr>
                <w:color w:val="6A5ACD"/>
              </w:rPr>
              <w:t>Praise and Blame (ἔπαινος καὶ ψόγος, epainos kai psogos)</w:t>
            </w:r>
            <w:r>
              <w:t xml:space="preserve">, </w:t>
            </w:r>
            <w:r>
              <w:rPr>
                <w:color w:val="6A5ACD"/>
              </w:rPr>
              <w:t>Praise and Blame (ἔπαινος, epainos; ψόγος, psogos)</w:t>
            </w:r>
            <w:r>
              <w:t xml:space="preserve">, </w:t>
            </w:r>
            <w:r>
              <w:rPr>
                <w:color w:val="D2691E"/>
              </w:rPr>
              <w:t>Principle (ἀρχή, archē)</w:t>
            </w:r>
            <w:r>
              <w:t xml:space="preserve">, </w:t>
            </w:r>
            <w:r>
              <w:rPr>
                <w:color w:val="8B008B"/>
              </w:rPr>
              <w:t>Principle in Us (1111a22–1112b33)</w:t>
            </w:r>
            <w:r>
              <w:t xml:space="preserve">, </w:t>
            </w:r>
            <w:r>
              <w:rPr>
                <w:color w:val="8B008B"/>
              </w:rPr>
              <w:t>Principle in Us (1111a22–4, 1114a19)</w:t>
            </w:r>
            <w:r>
              <w:t xml:space="preserve">, </w:t>
            </w:r>
            <w:r>
              <w:rPr>
                <w:color w:val="D2691E"/>
              </w:rPr>
              <w:t>Principle in Us (ἀρχὴ ἐν ἡμῖν, archê en hêmin)</w:t>
            </w:r>
            <w:r>
              <w:t xml:space="preserve">, </w:t>
            </w:r>
            <w:r>
              <w:rPr>
                <w:color w:val="8B008B"/>
              </w:rPr>
              <w:t>Responsibility (1111a22–1112b33)</w:t>
            </w:r>
            <w:r>
              <w:t xml:space="preserve">, </w:t>
            </w:r>
            <w:r>
              <w:rPr>
                <w:color w:val="006400"/>
              </w:rPr>
              <w:t>Responsibility (1111a29, 1113b34, 1114a32)</w:t>
            </w:r>
            <w:r>
              <w:t xml:space="preserve">, </w:t>
            </w:r>
            <w:r>
              <w:rPr>
                <w:color w:val="006400"/>
              </w:rPr>
              <w:t>Responsibility (aitios)</w:t>
            </w:r>
            <w:r>
              <w:t xml:space="preserve">, </w:t>
            </w:r>
            <w:r>
              <w:rPr>
                <w:color w:val="006400"/>
              </w:rPr>
              <w:t>Responsibility (αἴτιος, aitios)</w:t>
            </w:r>
            <w:r>
              <w:t xml:space="preserve">, </w:t>
            </w:r>
            <w:r>
              <w:rPr>
                <w:color w:val="FF6347"/>
              </w:rPr>
              <w:t>Virtue (aretê)</w:t>
            </w:r>
            <w:r>
              <w:t xml:space="preserve">, </w:t>
            </w:r>
            <w:r>
              <w:rPr>
                <w:color w:val="FF6347"/>
              </w:rPr>
              <w:t>Virtue (ἀρετή, aretê)</w:t>
            </w:r>
            <w:r>
              <w:t xml:space="preserve">, </w:t>
            </w:r>
            <w:r>
              <w:rPr>
                <w:color w:val="6A5ACD"/>
              </w:rPr>
              <w:t>Virtue and Vice (1105a26–b9, 1114a4–9, 1114a19)</w:t>
            </w:r>
            <w:r>
              <w:t xml:space="preserve">, </w:t>
            </w:r>
            <w:r>
              <w:rPr>
                <w:color w:val="C71585"/>
              </w:rPr>
              <w:t>Voluntary Action (1110a22–1111a29)</w:t>
            </w:r>
            <w:r>
              <w:t xml:space="preserve">, </w:t>
            </w:r>
            <w:r>
              <w:rPr>
                <w:color w:val="8B008B"/>
              </w:rPr>
              <w:t>Voluntary Action (1111a22–4, 1113b32, 1114a32)</w:t>
            </w:r>
            <w:r>
              <w:t xml:space="preserve">, </w:t>
            </w:r>
            <w:r>
              <w:rPr>
                <w:color w:val="C71585"/>
              </w:rPr>
              <w:t>Voluntary Action (eph’ hêmin)</w:t>
            </w:r>
            <w:r>
              <w:t xml:space="preserve">, </w:t>
            </w:r>
            <w:r>
              <w:rPr>
                <w:color w:val="C71585"/>
              </w:rPr>
              <w:t>Voluntary Action (ἑκούσιον, hekousion)</w:t>
            </w:r>
            <w:r>
              <w:t xml:space="preserve">, </w:t>
            </w:r>
            <w:r>
              <w:rPr>
                <w:color w:val="8B008B"/>
              </w:rPr>
              <w:t>Wish (1112a1–1112b33)</w:t>
            </w:r>
          </w:p>
        </w:tc>
        <w:tc>
          <w:tcPr>
            <w:tcW w:type="dxa" w:w="4992"/>
          </w:tcPr>
          <w:p>
            <w:r>
              <w:t>46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Character (Ethos)</w:t>
            </w:r>
            <w:r>
              <w:t xml:space="preserve">, </w:t>
            </w:r>
            <w:r>
              <w:rPr>
                <w:color w:val="800000"/>
              </w:rPr>
              <w:t>Character (êthos)</w:t>
            </w:r>
            <w:r>
              <w:t xml:space="preserve">, </w:t>
            </w:r>
            <w:r>
              <w:rPr>
                <w:color w:val="800000"/>
              </w:rPr>
              <w:t>Character (ἦθος, ethos)</w:t>
            </w:r>
            <w:r>
              <w:t xml:space="preserve">, </w:t>
            </w:r>
            <w:r>
              <w:rPr>
                <w:color w:val="800000"/>
              </w:rPr>
              <w:t>Character (ἦθος, êthos)</w:t>
            </w:r>
            <w:r>
              <w:t xml:space="preserve">, </w:t>
            </w:r>
            <w:r>
              <w:rPr>
                <w:color w:val="228B22"/>
              </w:rPr>
              <w:t>Correct Reason (Orthos Logos)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(prohairesis)</w:t>
            </w:r>
            <w:r>
              <w:t xml:space="preserve">, </w:t>
            </w:r>
            <w:r>
              <w:rPr>
                <w:color w:val="8B008B"/>
              </w:rPr>
              <w:t>Decision (προαίρεσις, prohairesis)</w:t>
            </w:r>
            <w:r>
              <w:t xml:space="preserve">, </w:t>
            </w:r>
            <w:r>
              <w:rPr>
                <w:color w:val="8B008B"/>
              </w:rPr>
              <w:t>Decision (πρόαιρεσις, prohairesis)</w:t>
            </w:r>
            <w:r>
              <w:t xml:space="preserve">, </w:t>
            </w:r>
            <w:r>
              <w:rPr>
                <w:color w:val="A0522D"/>
              </w:rPr>
              <w:t>Deliberation</w:t>
            </w:r>
            <w:r>
              <w:t xml:space="preserve">, </w:t>
            </w:r>
            <w:r>
              <w:rPr>
                <w:color w:val="A0522D"/>
              </w:rPr>
              <w:t>Deliberation (Boulēsis)</w:t>
            </w:r>
            <w:r>
              <w:t xml:space="preserve">, </w:t>
            </w:r>
            <w:r>
              <w:rPr>
                <w:color w:val="A0522D"/>
              </w:rPr>
              <w:t>Deliberation (bouleusis)</w:t>
            </w:r>
            <w:r>
              <w:t xml:space="preserve">, </w:t>
            </w:r>
            <w:r>
              <w:rPr>
                <w:color w:val="A0522D"/>
              </w:rPr>
              <w:t>Deliberation (βουλή, boule)</w:t>
            </w:r>
            <w:r>
              <w:t xml:space="preserve">, </w:t>
            </w:r>
            <w:r>
              <w:rPr>
                <w:color w:val="A0522D"/>
              </w:rPr>
              <w:t>Deliberation (βούλησις, boulesis)</w:t>
            </w:r>
            <w:r>
              <w:t xml:space="preserve">, </w:t>
            </w:r>
            <w:r>
              <w:rPr>
                <w:color w:val="2E8B57"/>
              </w:rPr>
              <w:t>Force</w:t>
            </w:r>
            <w:r>
              <w:t xml:space="preserve">, </w:t>
            </w:r>
            <w:r>
              <w:rPr>
                <w:color w:val="2E8B57"/>
              </w:rPr>
              <w:t>Force (bia)</w:t>
            </w:r>
            <w:r>
              <w:t xml:space="preserve">, </w:t>
            </w:r>
            <w:r>
              <w:rPr>
                <w:color w:val="2E8B57"/>
              </w:rPr>
              <w:t>Force (βία, bia)</w:t>
            </w:r>
            <w:r>
              <w:t xml:space="preserve">, </w:t>
            </w:r>
            <w:r>
              <w:rPr>
                <w:color w:val="9932CC"/>
              </w:rPr>
              <w:t>Habituation (ἔθος, ethos)</w:t>
            </w:r>
            <w:r>
              <w:t xml:space="preserve">, </w:t>
            </w:r>
            <w:r>
              <w:rPr>
                <w:color w:val="FFD700"/>
              </w:rPr>
              <w:t>Ignorance</w:t>
            </w:r>
            <w:r>
              <w:t xml:space="preserve">, </w:t>
            </w:r>
            <w:r>
              <w:rPr>
                <w:color w:val="FFD700"/>
              </w:rPr>
              <w:t>Ignorance (agnosia)</w:t>
            </w:r>
            <w:r>
              <w:t xml:space="preserve">, </w:t>
            </w:r>
            <w:r>
              <w:rPr>
                <w:color w:val="FFD700"/>
              </w:rPr>
              <w:t>Ignorance (ἀγνοία, agnoia)</w:t>
            </w:r>
            <w:r>
              <w:t xml:space="preserve">, </w:t>
            </w:r>
            <w:r>
              <w:rPr>
                <w:color w:val="C71585"/>
              </w:rPr>
              <w:t>Involuntary Action (akousios)</w:t>
            </w:r>
            <w:r>
              <w:t xml:space="preserve">, </w:t>
            </w:r>
            <w:r>
              <w:rPr>
                <w:color w:val="20B2AA"/>
              </w:rPr>
              <w:t>Moral Education</w:t>
            </w:r>
            <w:r>
              <w:t xml:space="preserve">, </w:t>
            </w:r>
            <w:r>
              <w:rPr>
                <w:color w:val="B22222"/>
              </w:rPr>
              <w:t>Perception (Aisthesis)</w:t>
            </w:r>
            <w:r>
              <w:t xml:space="preserve">, </w:t>
            </w:r>
            <w:r>
              <w:rPr>
                <w:color w:val="6A5ACD"/>
              </w:rPr>
              <w:t>Praise and Blame</w:t>
            </w:r>
            <w:r>
              <w:t xml:space="preserve">, </w:t>
            </w:r>
            <w:r>
              <w:rPr>
                <w:color w:val="6A5ACD"/>
              </w:rPr>
              <w:t>Praise and Blame (ἐπαινέω/ψέγω, epaineo/psego)</w:t>
            </w:r>
            <w:r>
              <w:t xml:space="preserve">, </w:t>
            </w:r>
            <w:r>
              <w:rPr>
                <w:color w:val="6A5ACD"/>
              </w:rPr>
              <w:t>Praise and Blame (ἐπαινέω/ψέγω, epaineō/psēgō)</w:t>
            </w:r>
            <w:r>
              <w:t xml:space="preserve">, </w:t>
            </w:r>
            <w:r>
              <w:rPr>
                <w:color w:val="D2691E"/>
              </w:rPr>
              <w:t>Principle in Us (Archê en hêmin)</w:t>
            </w:r>
            <w:r>
              <w:t xml:space="preserve">, </w:t>
            </w:r>
            <w:r>
              <w:rPr>
                <w:color w:val="D2691E"/>
              </w:rPr>
              <w:t>Principle in Us (ἀρχή ἐν ἡμῖν, archê en hêmin)</w:t>
            </w:r>
            <w:r>
              <w:t xml:space="preserve">, </w:t>
            </w:r>
            <w:r>
              <w:rPr>
                <w:color w:val="006400"/>
              </w:rPr>
              <w:t>Responsibility (Aitios)</w:t>
            </w:r>
            <w:r>
              <w:t xml:space="preserve">, </w:t>
            </w:r>
            <w:r>
              <w:rPr>
                <w:color w:val="006400"/>
              </w:rPr>
              <w:t>Responsibility (aitios)</w:t>
            </w:r>
            <w:r>
              <w:t xml:space="preserve">, </w:t>
            </w:r>
            <w:r>
              <w:rPr>
                <w:color w:val="006400"/>
              </w:rPr>
              <w:t>Responsibility (αἰτία, aitia)</w:t>
            </w:r>
            <w:r>
              <w:t xml:space="preserve">, </w:t>
            </w:r>
            <w:r>
              <w:rPr>
                <w:color w:val="FF6347"/>
              </w:rPr>
              <w:t>Virtue (aretê)</w:t>
            </w:r>
            <w:r>
              <w:t xml:space="preserve">, </w:t>
            </w:r>
            <w:r>
              <w:rPr>
                <w:color w:val="6A5ACD"/>
              </w:rPr>
              <w:t>Virtue and Vice</w:t>
            </w:r>
            <w:r>
              <w:t xml:space="preserve">, </w:t>
            </w:r>
            <w:r>
              <w:rPr>
                <w:color w:val="C71585"/>
              </w:rPr>
              <w:t>Voluntary Action</w:t>
            </w:r>
            <w:r>
              <w:t xml:space="preserve">, </w:t>
            </w:r>
            <w:r>
              <w:rPr>
                <w:color w:val="C71585"/>
              </w:rPr>
              <w:t>Voluntary Action (eph' hêmin)</w:t>
            </w:r>
            <w:r>
              <w:t xml:space="preserve">, </w:t>
            </w:r>
            <w:r>
              <w:rPr>
                <w:color w:val="C71585"/>
              </w:rPr>
              <w:t>Voluntary Action (ἑκούσιον, hekousion)</w:t>
            </w:r>
            <w:r>
              <w:t xml:space="preserve">, </w:t>
            </w:r>
            <w:r>
              <w:rPr>
                <w:color w:val="483D8B"/>
              </w:rPr>
              <w:t>Wisdom (σοφία, sophia)</w:t>
            </w:r>
          </w:p>
        </w:tc>
        <w:tc>
          <w:tcPr>
            <w:tcW w:type="dxa" w:w="4992"/>
          </w:tcPr>
          <w:p>
            <w:r>
              <w:t>38</w:t>
            </w:r>
          </w:p>
        </w:tc>
      </w:tr>
    </w:tbl>
    <w:p>
      <w:pPr>
        <w:pStyle w:val="Heading1"/>
      </w:pPr>
      <w:r>
        <w:t>UpSet Diagram Histograms</w:t>
      </w:r>
    </w:p>
    <w:p>
      <w:pPr>
        <w:pStyle w:val="Heading2"/>
      </w:pPr>
      <w:r>
        <w:t>Temperature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0.33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0.78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Top-p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0.32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0.77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0.99</w:t>
            </w:r>
          </w:p>
        </w:tc>
        <w:tc>
          <w:tcPr>
            <w:tcW w:type="dxa" w:w="4992"/>
          </w:tcPr>
          <w:p>
            <w:r>
              <w:t>8</w:t>
            </w:r>
          </w:p>
        </w:tc>
      </w:tr>
    </w:tbl>
    <w:p>
      <w:pPr>
        <w:pStyle w:val="Heading2"/>
      </w:pPr>
      <w:r>
        <w:t>Top-k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50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100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BM25 Weight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0.25</w:t>
            </w:r>
          </w:p>
        </w:tc>
        <w:tc>
          <w:tcPr>
            <w:tcW w:type="dxa" w:w="4992"/>
          </w:tcPr>
          <w:p>
            <w:r>
              <w:t>7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sectPr w:rsidR="00FC693F" w:rsidRPr="0006063C" w:rsidSect="00034616">
      <w:pgSz w:w="15840" w:h="12240" w:orient="landscape"/>
      <w:pgMar w:top="432" w:right="432" w:bottom="432" w:left="432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