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6.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header2.xml" ContentType="application/vnd.openxmlformats-officedocument.wordprocessingml.header+xml"/>
  <Override PartName="/word/media/image1.png" ContentType="image/png"/>
  <Override PartName="/word/media/image2.jpeg" ContentType="image/jpe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12.wmf" ContentType="image/x-wmf"/>
  <Override PartName="/word/media/image9.png" ContentType="image/png"/>
  <Override PartName="/word/fontTable.xml" ContentType="application/vnd.openxmlformats-officedocument.wordprocessingml.fontTable+xml"/>
  <Override PartName="/word/header3.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Name"/>
        <w:rPr>
          <w:rFonts w:cs="Arial"/>
        </w:rPr>
      </w:pPr>
      <w:r>
        <w:rPr>
          <w:rFonts w:cs="Arial"/>
        </w:rPr>
        <w:t>National College of Ireland</w:t>
      </w:r>
    </w:p>
    <w:p>
      <w:pPr>
        <w:pStyle w:val="TitleName"/>
        <w:rPr>
          <w:rFonts w:cs="Arial"/>
        </w:rPr>
      </w:pPr>
      <w:r>
        <w:rPr>
          <w:rFonts w:cs="Arial"/>
        </w:rPr>
        <w:t>HDSDEV_SEP23</w:t>
      </w:r>
    </w:p>
    <w:p>
      <w:pPr>
        <w:pStyle w:val="TitleName"/>
        <w:rPr/>
      </w:pPr>
      <w:r>
        <w:rPr>
          <w:rFonts w:cs="Arial"/>
        </w:rPr>
        <w:t>2023/2024</w:t>
      </w:r>
    </w:p>
    <w:p>
      <w:pPr>
        <w:pStyle w:val="TitleName"/>
        <w:rPr>
          <w:rFonts w:cs="Arial"/>
        </w:rPr>
      </w:pPr>
      <w:r>
        <w:rPr>
          <w:rFonts w:cs="Arial"/>
        </w:rPr>
      </w:r>
    </w:p>
    <w:p>
      <w:pPr>
        <w:pStyle w:val="TitleName"/>
        <w:rPr>
          <w:rFonts w:cs="Arial"/>
        </w:rPr>
      </w:pPr>
      <w:r>
        <w:rPr>
          <w:rFonts w:cs="Arial"/>
        </w:rPr>
      </w:r>
    </w:p>
    <w:p>
      <w:pPr>
        <w:pStyle w:val="TitleName"/>
        <w:rPr>
          <w:rFonts w:cs="Arial"/>
        </w:rPr>
      </w:pPr>
      <w:r>
        <w:rPr>
          <w:rFonts w:cs="Arial"/>
        </w:rPr>
        <w:t xml:space="preserve">Alexandru </w:t>
      </w:r>
    </w:p>
    <w:p>
      <w:pPr>
        <w:pStyle w:val="TitleName"/>
        <w:rPr>
          <w:rFonts w:cs="Arial"/>
        </w:rPr>
      </w:pPr>
      <w:r>
        <w:rPr>
          <w:rFonts w:cs="Arial"/>
        </w:rPr>
        <w:t>23124091</w:t>
      </w:r>
    </w:p>
    <w:p>
      <w:pPr>
        <w:pStyle w:val="TitleName"/>
        <w:rPr/>
      </w:pPr>
      <w:hyperlink r:id="rId2">
        <w:r>
          <w:rPr>
            <w:rStyle w:val="InternetLink"/>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strike w:val="false"/>
            <w:dstrike w:val="false"/>
            <w:color w:val="0F6CBF"/>
            <w:spacing w:val="0"/>
            <w:sz w:val="21"/>
            <w:u w:val="none"/>
            <w:effect w:val="none"/>
            <w:shd w:fill="FFFFFF" w:val="clear"/>
          </w:rPr>
          <w:t>x23124091@student.ncirl.ie</w:t>
        </w:r>
      </w:hyperlink>
    </w:p>
    <w:p>
      <w:pPr>
        <w:pStyle w:val="TitleName"/>
        <w:rPr>
          <w:rFonts w:cs="Arial"/>
        </w:rPr>
      </w:pPr>
      <w:r>
        <w:rPr>
          <w:rFonts w:cs="Arial"/>
        </w:rPr>
      </w:r>
    </w:p>
    <w:p>
      <w:pPr>
        <w:pStyle w:val="Normal"/>
        <w:rPr>
          <w:rFonts w:cs="Arial"/>
          <w:lang w:val="en-IE"/>
        </w:rPr>
      </w:pPr>
      <w:r>
        <w:rPr>
          <w:rFonts w:cs="Arial"/>
          <w:lang w:val="en-IE"/>
        </w:rPr>
      </w:r>
    </w:p>
    <w:p>
      <w:pPr>
        <w:pStyle w:val="FullTitle"/>
        <w:rPr>
          <w:b/>
          <w:b/>
          <w:bCs/>
        </w:rPr>
      </w:pPr>
      <w:r>
        <w:rPr>
          <w:rFonts w:cs="Arial"/>
          <w:b/>
          <w:bCs/>
        </w:rPr>
        <w:t>SoulJournal</w:t>
      </w:r>
    </w:p>
    <w:p>
      <w:pPr>
        <w:pStyle w:val="TitleName"/>
        <w:rPr>
          <w:rFonts w:cs="Arial"/>
        </w:rPr>
      </w:pPr>
      <w:r>
        <w:rPr>
          <w:rFonts w:cs="Arial"/>
        </w:rPr>
        <w:t>Technical Report</w:t>
      </w:r>
    </w:p>
    <w:p>
      <w:pPr>
        <w:pStyle w:val="Normal"/>
        <w:rPr>
          <w:lang w:val="en-IE"/>
        </w:rPr>
      </w:pPr>
      <w:r>
        <w:rPr>
          <w:lang w:val="en-IE"/>
        </w:rPr>
      </w:r>
    </w:p>
    <w:p>
      <w:pPr>
        <w:pStyle w:val="Normal"/>
        <w:rPr>
          <w:lang w:val="en-IE"/>
        </w:rPr>
      </w:pPr>
      <w:r>
        <w:rPr>
          <w:lang w:val="en-IE"/>
        </w:rPr>
      </w:r>
    </w:p>
    <w:p>
      <w:pPr>
        <w:pStyle w:val="Normal"/>
        <w:rPr>
          <w:lang w:val="en-IE"/>
        </w:rPr>
      </w:pPr>
      <w:r>
        <w:rPr>
          <w:lang w:val="en-IE"/>
        </w:rPr>
      </w:r>
    </w:p>
    <w:p>
      <w:pPr>
        <w:pStyle w:val="Normal"/>
        <w:rPr>
          <w:lang w:val="en-IE"/>
        </w:rPr>
      </w:pPr>
      <w:r>
        <w:rPr>
          <w:lang w:val="en-IE"/>
        </w:rPr>
      </w:r>
    </w:p>
    <w:p>
      <w:pPr>
        <w:pStyle w:val="Normal"/>
        <w:rPr>
          <w:lang w:val="en-IE"/>
        </w:rPr>
      </w:pPr>
      <w:r>
        <w:rPr>
          <w:lang w:val="en-IE"/>
        </w:rPr>
      </w:r>
    </w:p>
    <w:p>
      <w:pPr>
        <w:pStyle w:val="Normal"/>
        <w:rPr>
          <w:lang w:val="en-IE"/>
        </w:rPr>
      </w:pPr>
      <w:r>
        <w:rPr>
          <w:lang w:val="en-IE"/>
        </w:rPr>
      </w:r>
    </w:p>
    <w:p>
      <w:pPr>
        <w:pStyle w:val="Normal"/>
        <w:rPr>
          <w:lang w:val="en-IE"/>
        </w:rPr>
      </w:pPr>
      <w:r>
        <w:rPr>
          <w:lang w:val="en-IE"/>
        </w:rPr>
      </w:r>
    </w:p>
    <w:p>
      <w:pPr>
        <w:pStyle w:val="Normal"/>
        <w:jc w:val="center"/>
        <w:rPr/>
      </w:pPr>
      <w:r>
        <w:rPr/>
        <w:drawing>
          <wp:inline distT="0" distB="0" distL="0" distR="0">
            <wp:extent cx="1476375" cy="962025"/>
            <wp:effectExtent l="0" t="0" r="0" b="0"/>
            <wp:docPr id="1" name="Picture 1" descr="N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CI"/>
                    <pic:cNvPicPr>
                      <a:picLocks noChangeAspect="1" noChangeArrowheads="1"/>
                    </pic:cNvPicPr>
                  </pic:nvPicPr>
                  <pic:blipFill>
                    <a:blip r:embed="rId3"/>
                    <a:srcRect l="0" t="0" r="0" b="25729"/>
                    <a:stretch>
                      <a:fillRect/>
                    </a:stretch>
                  </pic:blipFill>
                  <pic:spPr bwMode="auto">
                    <a:xfrm>
                      <a:off x="0" y="0"/>
                      <a:ext cx="1476375" cy="962025"/>
                    </a:xfrm>
                    <a:prstGeom prst="rect">
                      <a:avLst/>
                    </a:prstGeom>
                  </pic:spPr>
                </pic:pic>
              </a:graphicData>
            </a:graphic>
          </wp:inline>
        </w:drawing>
      </w:r>
    </w:p>
    <w:p>
      <w:pPr>
        <w:pStyle w:val="Normal"/>
        <w:rPr>
          <w:lang w:val="en-IE"/>
        </w:rPr>
      </w:pPr>
      <w:r>
        <w:rPr>
          <w:lang w:val="en-IE"/>
        </w:rPr>
      </w:r>
    </w:p>
    <w:p>
      <w:pPr>
        <w:pStyle w:val="Normal"/>
        <w:rPr>
          <w:lang w:val="en-IE"/>
        </w:rPr>
      </w:pPr>
      <w:r>
        <w:rPr>
          <w:lang w:val="en-IE"/>
        </w:rPr>
      </w:r>
    </w:p>
    <w:p>
      <w:pPr>
        <w:pStyle w:val="Normal"/>
        <w:rPr>
          <w:lang w:val="en-IE"/>
        </w:rPr>
      </w:pPr>
      <w:r>
        <w:rPr>
          <w:lang w:val="en-IE"/>
        </w:rPr>
        <w:drawing>
          <wp:anchor behindDoc="0" distT="0" distB="0" distL="0" distR="0" simplePos="0" locked="0" layoutInCell="0" allowOverlap="1" relativeHeight="8">
            <wp:simplePos x="0" y="0"/>
            <wp:positionH relativeFrom="column">
              <wp:posOffset>4572000</wp:posOffset>
            </wp:positionH>
            <wp:positionV relativeFrom="paragraph">
              <wp:posOffset>-571500</wp:posOffset>
            </wp:positionV>
            <wp:extent cx="1287145" cy="972820"/>
            <wp:effectExtent l="0" t="0" r="0" b="0"/>
            <wp:wrapNone/>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4"/>
                    <a:stretch>
                      <a:fillRect/>
                    </a:stretch>
                  </pic:blipFill>
                  <pic:spPr bwMode="auto">
                    <a:xfrm>
                      <a:off x="0" y="0"/>
                      <a:ext cx="1287145" cy="972820"/>
                    </a:xfrm>
                    <a:prstGeom prst="rect">
                      <a:avLst/>
                    </a:prstGeom>
                  </pic:spPr>
                </pic:pic>
              </a:graphicData>
            </a:graphic>
          </wp:anchor>
        </w:drawing>
      </w:r>
    </w:p>
    <w:p>
      <w:pPr>
        <w:pStyle w:val="Normal"/>
        <w:jc w:val="center"/>
        <w:rPr>
          <w:b/>
          <w:b/>
          <w:sz w:val="22"/>
          <w:szCs w:val="22"/>
          <w:lang w:val="en-IE"/>
        </w:rPr>
      </w:pPr>
      <w:r>
        <w:rPr>
          <w:b/>
          <w:sz w:val="22"/>
          <w:szCs w:val="22"/>
          <w:lang w:val="en-IE"/>
        </w:rPr>
        <w:t>National College of Ireland</w:t>
      </w:r>
    </w:p>
    <w:p>
      <w:pPr>
        <w:pStyle w:val="Normal"/>
        <w:jc w:val="center"/>
        <w:rPr>
          <w:b/>
          <w:b/>
          <w:sz w:val="22"/>
          <w:szCs w:val="22"/>
          <w:lang w:val="en-IE"/>
        </w:rPr>
      </w:pPr>
      <w:r>
        <w:rPr>
          <w:b/>
          <w:sz w:val="22"/>
          <w:szCs w:val="22"/>
          <w:lang w:val="en-IE"/>
        </w:rPr>
        <w:t>Project Submission Sheet – 2022/2023</w:t>
      </w:r>
    </w:p>
    <w:p>
      <w:pPr>
        <w:pStyle w:val="Normal"/>
        <w:rPr>
          <w:lang w:val="en-IE"/>
        </w:rPr>
      </w:pPr>
      <w:r>
        <w:rPr>
          <w:lang w:val="en-IE"/>
        </w:rPr>
      </w:r>
    </w:p>
    <w:p>
      <w:pPr>
        <w:pStyle w:val="Normal"/>
        <w:rPr>
          <w:lang w:val="en-IE"/>
        </w:rPr>
      </w:pPr>
      <w:r>
        <w:rPr>
          <w:lang w:val="en-IE"/>
        </w:rPr>
        <w:t>Student Name: Alexandru Georgescu</w:t>
      </w:r>
    </w:p>
    <w:p>
      <w:pPr>
        <w:pStyle w:val="Normal"/>
        <w:rPr>
          <w:lang w:val="en-IE"/>
        </w:rPr>
      </w:pPr>
      <w:r>
        <w:rPr>
          <w:lang w:val="en-IE"/>
        </w:rPr>
        <w:t>Student ID: 23124091</w:t>
      </w:r>
    </w:p>
    <w:p>
      <w:pPr>
        <w:pStyle w:val="Normal"/>
        <w:rPr>
          <w:lang w:val="en-IE"/>
        </w:rPr>
      </w:pPr>
      <w:r>
        <w:rPr>
          <w:lang w:val="en-IE"/>
        </w:rPr>
        <w:t>Programme: Higher Diploma In Software Development (HDSDEV_SEP23)</w:t>
      </w:r>
    </w:p>
    <w:p>
      <w:pPr>
        <w:pStyle w:val="Normal"/>
        <w:rPr>
          <w:lang w:val="en-IE"/>
        </w:rPr>
      </w:pPr>
      <w:r>
        <w:rPr>
          <w:lang w:val="en-IE"/>
        </w:rPr>
        <w:t>Year: 1</w:t>
      </w:r>
    </w:p>
    <w:p>
      <w:pPr>
        <w:pStyle w:val="Normal"/>
        <w:rPr>
          <w:lang w:val="en-IE"/>
        </w:rPr>
      </w:pPr>
      <w:r>
        <w:rPr>
          <w:lang w:val="en-IE"/>
        </w:rPr>
        <w:t xml:space="preserve">Module: Project </w:t>
      </w:r>
    </w:p>
    <w:p>
      <w:pPr>
        <w:pStyle w:val="Normal"/>
        <w:rPr>
          <w:lang w:val="en-IE"/>
        </w:rPr>
      </w:pPr>
      <w:r>
        <w:rPr>
          <w:lang w:val="en-IE"/>
        </w:rPr>
        <w:t>Lecturer: Hamilton Niculescu</w:t>
      </w:r>
    </w:p>
    <w:p>
      <w:pPr>
        <w:pStyle w:val="Normal"/>
        <w:rPr>
          <w:lang w:val="en-IE"/>
        </w:rPr>
      </w:pPr>
      <w:r>
        <w:rPr>
          <w:lang w:val="en-IE"/>
        </w:rPr>
        <w:t>Submission Due Date: 10/08/2024</w:t>
      </w:r>
    </w:p>
    <w:p>
      <w:pPr>
        <w:pStyle w:val="Normal"/>
        <w:rPr>
          <w:lang w:val="en-IE"/>
        </w:rPr>
      </w:pPr>
      <w:r>
        <w:rPr>
          <w:lang w:val="en-IE"/>
        </w:rPr>
        <w:t xml:space="preserve">Project Title: </w:t>
      </w:r>
      <w:r>
        <w:rPr>
          <w:b/>
          <w:bCs/>
          <w:lang w:val="en-IE"/>
        </w:rPr>
        <w:t>SoulJournal</w:t>
      </w:r>
    </w:p>
    <w:p>
      <w:pPr>
        <w:pStyle w:val="Normal"/>
        <w:rPr>
          <w:lang w:val="en-IE"/>
        </w:rPr>
      </w:pPr>
      <w:r>
        <w:rPr>
          <w:lang w:val="en-IE"/>
        </w:rPr>
        <w:t xml:space="preserve">Word Count (excluding bibliography and appendices): </w:t>
      </w:r>
    </w:p>
    <w:p>
      <w:pPr>
        <w:pStyle w:val="TextBody"/>
        <w:jc w:val="both"/>
        <w:rPr>
          <w:rFonts w:ascii="Verdana" w:hAnsi="Verdana"/>
          <w:sz w:val="18"/>
          <w:szCs w:val="18"/>
          <w:lang w:val="en-IE"/>
        </w:rPr>
      </w:pPr>
      <w:r>
        <w:rPr>
          <w:rFonts w:ascii="Verdana" w:hAnsi="Verdana"/>
          <w:sz w:val="18"/>
          <w:szCs w:val="18"/>
          <w:lang w:val="en-IE"/>
        </w:rPr>
      </w:r>
    </w:p>
    <w:p>
      <w:pPr>
        <w:pStyle w:val="TextBody"/>
        <w:jc w:val="both"/>
        <w:rPr>
          <w:rFonts w:ascii="Verdana" w:hAnsi="Verdana"/>
          <w:sz w:val="18"/>
          <w:szCs w:val="18"/>
          <w:lang w:val="en-IE"/>
        </w:rPr>
      </w:pPr>
      <w:r>
        <w:rPr>
          <w:rFonts w:ascii="Verdana" w:hAnsi="Verdana"/>
          <w:sz w:val="18"/>
          <w:szCs w:val="18"/>
          <w:lang w:val="en-IE"/>
        </w:rPr>
        <w:t>I hereby certify that the information contained in this (my submission) is information pertaining to research I conducted for this project.  All information other than my own contribution will be fully referenced and listed in the relevant bibliography section at the rear of the project.</w:t>
      </w:r>
    </w:p>
    <w:p>
      <w:pPr>
        <w:pStyle w:val="TextBody"/>
        <w:jc w:val="both"/>
        <w:rPr/>
      </w:pPr>
      <w:r>
        <w:rPr>
          <w:rFonts w:ascii="Verdana" w:hAnsi="Verdana"/>
          <w:sz w:val="18"/>
          <w:szCs w:val="18"/>
          <w:u w:val="single"/>
          <w:lang w:val="en-IE"/>
        </w:rPr>
        <w:t>ALL</w:t>
      </w:r>
      <w:r>
        <w:rPr>
          <w:rFonts w:ascii="Verdana" w:hAnsi="Verdana"/>
          <w:sz w:val="18"/>
          <w:szCs w:val="18"/>
          <w:lang w:val="en-IE"/>
        </w:rPr>
        <w:t xml:space="preserve"> internet material must be referenced in the references section.  Students are encouraged to use the Harvard Referencing Standard supplied by the Library.  To use other author's written or electronic work is illegal (plagiarism) and may result in disciplinary action.  Students may be required to undergo a viva (oral examination) if there is suspicion about the validity of their submitted work.</w:t>
      </w:r>
    </w:p>
    <w:p>
      <w:pPr>
        <w:pStyle w:val="Normal"/>
        <w:rPr>
          <w:lang w:val="en-IE"/>
        </w:rPr>
      </w:pPr>
      <w:r>
        <w:rPr>
          <w:lang w:val="en-IE"/>
        </w:rPr>
      </w:r>
    </w:p>
    <w:tbl>
      <w:tblPr>
        <w:tblW w:w="9335" w:type="dxa"/>
        <w:jc w:val="left"/>
        <w:tblInd w:w="-108" w:type="dxa"/>
        <w:tblLayout w:type="fixed"/>
        <w:tblCellMar>
          <w:top w:w="0" w:type="dxa"/>
          <w:left w:w="108" w:type="dxa"/>
          <w:bottom w:w="0" w:type="dxa"/>
          <w:right w:w="108" w:type="dxa"/>
        </w:tblCellMar>
      </w:tblPr>
      <w:tblGrid>
        <w:gridCol w:w="2943"/>
        <w:gridCol w:w="6391"/>
      </w:tblGrid>
      <w:tr>
        <w:trPr/>
        <w:tc>
          <w:tcPr>
            <w:tcW w:w="2943" w:type="dxa"/>
            <w:tcBorders/>
          </w:tcPr>
          <w:p>
            <w:pPr>
              <w:pStyle w:val="Normal"/>
              <w:widowControl w:val="false"/>
              <w:spacing w:before="0" w:after="120"/>
              <w:rPr>
                <w:b/>
                <w:b/>
                <w:lang w:val="en-IE"/>
              </w:rPr>
            </w:pPr>
            <w:r>
              <w:rPr>
                <w:b/>
                <w:lang w:val="en-IE"/>
              </w:rPr>
              <w:t>Signature:</w:t>
            </w:r>
          </w:p>
        </w:tc>
        <w:tc>
          <w:tcPr>
            <w:tcW w:w="6391" w:type="dxa"/>
            <w:tcBorders/>
          </w:tcPr>
          <w:p>
            <w:pPr>
              <w:pStyle w:val="Normal"/>
              <w:widowControl w:val="false"/>
              <w:rPr>
                <w:lang w:val="en-IE"/>
              </w:rPr>
            </w:pPr>
            <w:r>
              <w:rPr>
                <w:lang w:val="en-IE"/>
              </w:rPr>
            </w:r>
          </w:p>
          <w:p>
            <w:pPr>
              <w:pStyle w:val="Normal"/>
              <w:widowControl w:val="false"/>
              <w:spacing w:before="0" w:after="120"/>
              <w:rPr>
                <w:lang w:val="en-IE"/>
              </w:rPr>
            </w:pPr>
            <w:r>
              <w:rPr>
                <w:lang w:val="en-IE"/>
              </w:rPr>
              <w:t>Alexandru Georgescu</w:t>
            </w:r>
          </w:p>
        </w:tc>
      </w:tr>
      <w:tr>
        <w:trPr/>
        <w:tc>
          <w:tcPr>
            <w:tcW w:w="2943" w:type="dxa"/>
            <w:tcBorders/>
          </w:tcPr>
          <w:p>
            <w:pPr>
              <w:pStyle w:val="Normal"/>
              <w:widowControl w:val="false"/>
              <w:rPr>
                <w:b/>
                <w:b/>
                <w:lang w:val="en-IE"/>
              </w:rPr>
            </w:pPr>
            <w:r>
              <w:rPr>
                <w:b/>
                <w:lang w:val="en-IE"/>
              </w:rPr>
            </w:r>
          </w:p>
          <w:p>
            <w:pPr>
              <w:pStyle w:val="Normal"/>
              <w:widowControl w:val="false"/>
              <w:spacing w:before="0" w:after="120"/>
              <w:rPr>
                <w:b/>
                <w:b/>
                <w:lang w:val="en-IE"/>
              </w:rPr>
            </w:pPr>
            <w:r>
              <w:rPr>
                <w:b/>
                <w:lang w:val="en-IE"/>
              </w:rPr>
              <w:t>Date:</w:t>
            </w:r>
          </w:p>
        </w:tc>
        <w:tc>
          <w:tcPr>
            <w:tcW w:w="6391" w:type="dxa"/>
            <w:tcBorders/>
          </w:tcPr>
          <w:p>
            <w:pPr>
              <w:pStyle w:val="Normal"/>
              <w:widowControl w:val="false"/>
              <w:rPr>
                <w:lang w:val="en-IE"/>
              </w:rPr>
            </w:pPr>
            <w:r>
              <w:rPr>
                <w:lang w:val="en-IE"/>
              </w:rPr>
            </w:r>
          </w:p>
          <w:p>
            <w:pPr>
              <w:pStyle w:val="Normal"/>
              <w:widowControl w:val="false"/>
              <w:rPr>
                <w:lang w:val="en-IE"/>
              </w:rPr>
            </w:pPr>
            <w:r>
              <w:rPr>
                <w:lang w:val="en-IE"/>
              </w:rPr>
              <w:t>10/08/2024</w:t>
            </w:r>
          </w:p>
          <w:p>
            <w:pPr>
              <w:pStyle w:val="Normal"/>
              <w:widowControl w:val="false"/>
              <w:spacing w:before="0" w:after="120"/>
              <w:rPr>
                <w:lang w:val="en-IE"/>
              </w:rPr>
            </w:pPr>
            <w:r>
              <w:rPr>
                <w:lang w:val="en-IE"/>
              </w:rPr>
            </w:r>
          </w:p>
        </w:tc>
      </w:tr>
    </w:tbl>
    <w:p>
      <w:pPr>
        <w:sectPr>
          <w:footerReference w:type="default" r:id="rId5"/>
          <w:footerReference w:type="first" r:id="rId6"/>
          <w:type w:val="nextPage"/>
          <w:pgSz w:w="12240" w:h="15840"/>
          <w:pgMar w:left="1797" w:right="1797" w:gutter="0" w:header="0" w:top="1440" w:footer="709" w:bottom="1440"/>
          <w:pgNumType w:fmt="decimal"/>
          <w:formProt w:val="false"/>
          <w:titlePg/>
          <w:textDirection w:val="lrTb"/>
          <w:docGrid w:type="default" w:linePitch="360" w:charSpace="0"/>
        </w:sectPr>
      </w:pPr>
    </w:p>
    <w:p>
      <w:pPr>
        <w:pStyle w:val="Normal"/>
        <w:rPr>
          <w:rFonts w:cs="Arial"/>
          <w:b/>
          <w:b/>
          <w:sz w:val="32"/>
          <w:szCs w:val="32"/>
          <w:lang w:val="en-IE"/>
        </w:rPr>
      </w:pPr>
      <w:r>
        <w:rPr>
          <w:rFonts w:cs="Arial"/>
          <w:b/>
          <w:sz w:val="32"/>
          <w:szCs w:val="32"/>
          <w:lang w:val="en-IE"/>
        </w:rPr>
        <w:t>Table of Contents</w:t>
      </w:r>
    </w:p>
    <w:sdt>
      <w:sdtPr>
        <w:docPartObj>
          <w:docPartGallery w:val="Table of Contents"/>
          <w:docPartUnique w:val="true"/>
        </w:docPartObj>
      </w:sdtPr>
      <w:sdtContent>
        <w:p>
          <w:pPr>
            <w:pStyle w:val="Contents1"/>
            <w:tabs>
              <w:tab w:val="clear" w:pos="720"/>
              <w:tab w:val="right" w:pos="8646" w:leader="dot"/>
            </w:tabs>
            <w:rPr/>
          </w:pPr>
          <w:r>
            <w:fldChar w:fldCharType="begin"/>
          </w:r>
          <w:r>
            <w:rPr>
              <w:rStyle w:val="IndexLink"/>
            </w:rPr>
            <w:instrText xml:space="preserve"> TOC \o "1-3" \h</w:instrText>
          </w:r>
          <w:r>
            <w:rPr>
              <w:rStyle w:val="IndexLink"/>
            </w:rPr>
            <w:fldChar w:fldCharType="separate"/>
          </w:r>
          <w:hyperlink w:anchor="__RefHeading___Toc2049_82279772">
            <w:r>
              <w:rPr>
                <w:rStyle w:val="IndexLink"/>
              </w:rPr>
              <w:t>Table of Figures</w:t>
              <w:tab/>
              <w:t>5</w:t>
            </w:r>
          </w:hyperlink>
        </w:p>
        <w:p>
          <w:pPr>
            <w:pStyle w:val="Contents1"/>
            <w:tabs>
              <w:tab w:val="clear" w:pos="720"/>
              <w:tab w:val="right" w:pos="8646" w:leader="dot"/>
            </w:tabs>
            <w:rPr/>
          </w:pPr>
          <w:hyperlink w:anchor="__RefHeading___Toc2051_82279772">
            <w:r>
              <w:rPr>
                <w:rStyle w:val="IndexLink"/>
              </w:rPr>
              <w:t>Glossary, Acronyms, Abbreviations and Definitions</w:t>
              <w:tab/>
              <w:t>6</w:t>
            </w:r>
          </w:hyperlink>
        </w:p>
        <w:p>
          <w:pPr>
            <w:pStyle w:val="Contents1"/>
            <w:tabs>
              <w:tab w:val="clear" w:pos="720"/>
              <w:tab w:val="right" w:pos="8646" w:leader="dot"/>
            </w:tabs>
            <w:rPr/>
          </w:pPr>
          <w:hyperlink w:anchor="__RefHeading___Toc2053_82279772">
            <w:r>
              <w:rPr>
                <w:rStyle w:val="IndexLink"/>
              </w:rPr>
              <w:t>Executive Summary</w:t>
              <w:tab/>
              <w:t>7</w:t>
            </w:r>
          </w:hyperlink>
        </w:p>
        <w:p>
          <w:pPr>
            <w:pStyle w:val="Contents1"/>
            <w:tabs>
              <w:tab w:val="clear" w:pos="720"/>
              <w:tab w:val="right" w:pos="8646" w:leader="dot"/>
            </w:tabs>
            <w:rPr/>
          </w:pPr>
          <w:hyperlink w:anchor="__RefHeading___Toc2055_82279772">
            <w:r>
              <w:rPr>
                <w:rStyle w:val="IndexLink"/>
              </w:rPr>
              <w:t>1 Introduction</w:t>
              <w:tab/>
              <w:t>8</w:t>
            </w:r>
          </w:hyperlink>
        </w:p>
        <w:p>
          <w:pPr>
            <w:pStyle w:val="Contents2"/>
            <w:tabs>
              <w:tab w:val="clear" w:pos="880"/>
              <w:tab w:val="clear" w:pos="8636"/>
              <w:tab w:val="right" w:pos="8646" w:leader="dot"/>
            </w:tabs>
            <w:rPr/>
          </w:pPr>
          <w:hyperlink w:anchor="__RefHeading___Toc2057_82279772">
            <w:r>
              <w:rPr>
                <w:rStyle w:val="IndexLink"/>
              </w:rPr>
              <w:t>1.1 Background</w:t>
              <w:tab/>
              <w:t>8</w:t>
            </w:r>
          </w:hyperlink>
        </w:p>
        <w:p>
          <w:pPr>
            <w:pStyle w:val="Contents2"/>
            <w:tabs>
              <w:tab w:val="clear" w:pos="880"/>
              <w:tab w:val="clear" w:pos="8636"/>
              <w:tab w:val="right" w:pos="8646" w:leader="dot"/>
            </w:tabs>
            <w:rPr/>
          </w:pPr>
          <w:hyperlink w:anchor="__RefHeading___Toc2059_82279772">
            <w:r>
              <w:rPr>
                <w:rStyle w:val="IndexLink"/>
              </w:rPr>
              <w:t>1.2 Aims</w:t>
              <w:tab/>
              <w:t>8</w:t>
            </w:r>
          </w:hyperlink>
        </w:p>
        <w:p>
          <w:pPr>
            <w:pStyle w:val="Contents2"/>
            <w:tabs>
              <w:tab w:val="clear" w:pos="880"/>
              <w:tab w:val="clear" w:pos="8636"/>
              <w:tab w:val="right" w:pos="8646" w:leader="dot"/>
            </w:tabs>
            <w:rPr/>
          </w:pPr>
          <w:hyperlink w:anchor="__RefHeading___Toc2061_82279772">
            <w:r>
              <w:rPr>
                <w:rStyle w:val="IndexLink"/>
              </w:rPr>
              <w:t>1.3 Technologies</w:t>
              <w:tab/>
              <w:t>9</w:t>
            </w:r>
          </w:hyperlink>
        </w:p>
        <w:p>
          <w:pPr>
            <w:pStyle w:val="Contents2"/>
            <w:tabs>
              <w:tab w:val="clear" w:pos="880"/>
              <w:tab w:val="clear" w:pos="8636"/>
              <w:tab w:val="right" w:pos="8646" w:leader="dot"/>
            </w:tabs>
            <w:rPr/>
          </w:pPr>
          <w:hyperlink w:anchor="__RefHeading___Toc2063_82279772">
            <w:r>
              <w:rPr>
                <w:rStyle w:val="IndexLink"/>
              </w:rPr>
              <w:t>1.4 Structure</w:t>
              <w:tab/>
              <w:t>12</w:t>
            </w:r>
          </w:hyperlink>
        </w:p>
        <w:p>
          <w:pPr>
            <w:pStyle w:val="Contents1"/>
            <w:tabs>
              <w:tab w:val="clear" w:pos="720"/>
              <w:tab w:val="right" w:pos="8646" w:leader="dot"/>
            </w:tabs>
            <w:rPr/>
          </w:pPr>
          <w:hyperlink w:anchor="__RefHeading___Toc2065_82279772">
            <w:r>
              <w:rPr>
                <w:rStyle w:val="IndexLink"/>
              </w:rPr>
              <w:t>2 System</w:t>
              <w:tab/>
              <w:t>14</w:t>
            </w:r>
          </w:hyperlink>
        </w:p>
        <w:p>
          <w:pPr>
            <w:pStyle w:val="Contents2"/>
            <w:tabs>
              <w:tab w:val="clear" w:pos="880"/>
              <w:tab w:val="clear" w:pos="8636"/>
              <w:tab w:val="right" w:pos="8646" w:leader="dot"/>
            </w:tabs>
            <w:rPr/>
          </w:pPr>
          <w:hyperlink w:anchor="__RefHeading___Toc2067_82279772">
            <w:r>
              <w:rPr>
                <w:rStyle w:val="IndexLink"/>
              </w:rPr>
              <w:t>2.1 Requirements</w:t>
              <w:tab/>
              <w:t>14</w:t>
            </w:r>
          </w:hyperlink>
        </w:p>
        <w:p>
          <w:pPr>
            <w:pStyle w:val="Contents3"/>
            <w:tabs>
              <w:tab w:val="clear" w:pos="1320"/>
              <w:tab w:val="clear" w:pos="8636"/>
              <w:tab w:val="right" w:pos="8646" w:leader="dot"/>
            </w:tabs>
            <w:rPr/>
          </w:pPr>
          <w:hyperlink w:anchor="__RefHeading___Toc2069_82279772">
            <w:r>
              <w:rPr>
                <w:rStyle w:val="IndexLink"/>
              </w:rPr>
              <w:t>2.1.1 Functional requirements</w:t>
              <w:tab/>
              <w:t>14</w:t>
            </w:r>
          </w:hyperlink>
        </w:p>
        <w:p>
          <w:pPr>
            <w:pStyle w:val="Contents3"/>
            <w:tabs>
              <w:tab w:val="clear" w:pos="1320"/>
              <w:tab w:val="clear" w:pos="8636"/>
              <w:tab w:val="right" w:pos="8646" w:leader="dot"/>
            </w:tabs>
            <w:rPr/>
          </w:pPr>
          <w:hyperlink w:anchor="__RefHeading___Toc2071_82279772">
            <w:r>
              <w:rPr>
                <w:rStyle w:val="IndexLink"/>
              </w:rPr>
              <w:t>2.1.2 Data requirements</w:t>
              <w:tab/>
              <w:t>31</w:t>
            </w:r>
          </w:hyperlink>
        </w:p>
        <w:p>
          <w:pPr>
            <w:pStyle w:val="Contents3"/>
            <w:tabs>
              <w:tab w:val="clear" w:pos="1320"/>
              <w:tab w:val="clear" w:pos="8636"/>
              <w:tab w:val="right" w:pos="8646" w:leader="dot"/>
            </w:tabs>
            <w:rPr/>
          </w:pPr>
          <w:hyperlink w:anchor="__RefHeading___Toc2073_82279772">
            <w:r>
              <w:rPr>
                <w:rStyle w:val="IndexLink"/>
              </w:rPr>
              <w:t>2.1.3 User requirements</w:t>
              <w:tab/>
              <w:t>31</w:t>
            </w:r>
          </w:hyperlink>
        </w:p>
        <w:p>
          <w:pPr>
            <w:pStyle w:val="Contents3"/>
            <w:tabs>
              <w:tab w:val="clear" w:pos="1320"/>
              <w:tab w:val="clear" w:pos="8636"/>
              <w:tab w:val="right" w:pos="8646" w:leader="dot"/>
            </w:tabs>
            <w:rPr/>
          </w:pPr>
          <w:hyperlink w:anchor="__RefHeading___Toc2075_82279772">
            <w:r>
              <w:rPr>
                <w:rStyle w:val="IndexLink"/>
              </w:rPr>
              <w:t>2.1.4 Environmental requirements</w:t>
              <w:tab/>
              <w:t>32</w:t>
            </w:r>
          </w:hyperlink>
        </w:p>
        <w:p>
          <w:pPr>
            <w:pStyle w:val="Contents3"/>
            <w:tabs>
              <w:tab w:val="clear" w:pos="1320"/>
              <w:tab w:val="clear" w:pos="8636"/>
              <w:tab w:val="right" w:pos="8646" w:leader="dot"/>
            </w:tabs>
            <w:rPr/>
          </w:pPr>
          <w:hyperlink w:anchor="__RefHeading___Toc2077_82279772">
            <w:r>
              <w:rPr>
                <w:rStyle w:val="IndexLink"/>
              </w:rPr>
              <w:t>2.1.5 Usability requirements</w:t>
              <w:tab/>
              <w:t>34</w:t>
            </w:r>
          </w:hyperlink>
        </w:p>
        <w:p>
          <w:pPr>
            <w:pStyle w:val="Contents2"/>
            <w:tabs>
              <w:tab w:val="clear" w:pos="880"/>
              <w:tab w:val="clear" w:pos="8636"/>
              <w:tab w:val="right" w:pos="8646" w:leader="dot"/>
            </w:tabs>
            <w:rPr/>
          </w:pPr>
          <w:hyperlink w:anchor="__RefHeading___Toc2079_82279772">
            <w:r>
              <w:rPr>
                <w:rStyle w:val="IndexLink"/>
              </w:rPr>
              <w:t>2.2 Design and Architecture</w:t>
              <w:tab/>
              <w:t>35</w:t>
            </w:r>
          </w:hyperlink>
        </w:p>
        <w:p>
          <w:pPr>
            <w:pStyle w:val="Contents2"/>
            <w:tabs>
              <w:tab w:val="clear" w:pos="880"/>
              <w:tab w:val="clear" w:pos="8636"/>
              <w:tab w:val="right" w:pos="8646" w:leader="dot"/>
            </w:tabs>
            <w:rPr/>
          </w:pPr>
          <w:hyperlink w:anchor="__RefHeading___Toc2081_82279772">
            <w:r>
              <w:rPr>
                <w:rStyle w:val="IndexLink"/>
              </w:rPr>
              <w:t>2.3 Implementation</w:t>
              <w:tab/>
              <w:t>35</w:t>
            </w:r>
          </w:hyperlink>
        </w:p>
        <w:p>
          <w:pPr>
            <w:pStyle w:val="Contents2"/>
            <w:tabs>
              <w:tab w:val="clear" w:pos="880"/>
              <w:tab w:val="clear" w:pos="8636"/>
              <w:tab w:val="right" w:pos="8646" w:leader="dot"/>
            </w:tabs>
            <w:rPr/>
          </w:pPr>
          <w:hyperlink w:anchor="__RefHeading___Toc2083_82279772">
            <w:r>
              <w:rPr>
                <w:rStyle w:val="IndexLink"/>
              </w:rPr>
              <w:t>2.4 Testing</w:t>
              <w:tab/>
              <w:t>35</w:t>
            </w:r>
          </w:hyperlink>
        </w:p>
        <w:p>
          <w:pPr>
            <w:pStyle w:val="Contents2"/>
            <w:tabs>
              <w:tab w:val="clear" w:pos="880"/>
              <w:tab w:val="clear" w:pos="8636"/>
              <w:tab w:val="right" w:pos="8646" w:leader="dot"/>
            </w:tabs>
            <w:rPr/>
          </w:pPr>
          <w:hyperlink w:anchor="__RefHeading___Toc2085_82279772">
            <w:r>
              <w:rPr>
                <w:rStyle w:val="IndexLink"/>
              </w:rPr>
              <w:t>2.5 Graphical User Interface (GUI) Layout</w:t>
              <w:tab/>
              <w:t>35</w:t>
            </w:r>
          </w:hyperlink>
        </w:p>
        <w:p>
          <w:pPr>
            <w:pStyle w:val="Contents2"/>
            <w:tabs>
              <w:tab w:val="clear" w:pos="880"/>
              <w:tab w:val="clear" w:pos="8636"/>
              <w:tab w:val="right" w:pos="8646" w:leader="dot"/>
            </w:tabs>
            <w:rPr/>
          </w:pPr>
          <w:hyperlink w:anchor="__RefHeading___Toc2087_82279772">
            <w:r>
              <w:rPr>
                <w:rStyle w:val="IndexLink"/>
              </w:rPr>
              <w:t>2.6 Customer testing</w:t>
              <w:tab/>
              <w:t>36</w:t>
            </w:r>
          </w:hyperlink>
        </w:p>
        <w:p>
          <w:pPr>
            <w:pStyle w:val="Contents2"/>
            <w:tabs>
              <w:tab w:val="clear" w:pos="880"/>
              <w:tab w:val="clear" w:pos="8636"/>
              <w:tab w:val="right" w:pos="8646" w:leader="dot"/>
            </w:tabs>
            <w:rPr/>
          </w:pPr>
          <w:hyperlink w:anchor="__RefHeading___Toc2089_82279772">
            <w:r>
              <w:rPr>
                <w:rStyle w:val="IndexLink"/>
              </w:rPr>
              <w:t>2.7 Evaluation</w:t>
              <w:tab/>
              <w:t>36</w:t>
            </w:r>
          </w:hyperlink>
        </w:p>
        <w:p>
          <w:pPr>
            <w:pStyle w:val="Contents1"/>
            <w:tabs>
              <w:tab w:val="clear" w:pos="720"/>
              <w:tab w:val="right" w:pos="8646" w:leader="dot"/>
            </w:tabs>
            <w:rPr/>
          </w:pPr>
          <w:hyperlink w:anchor="__RefHeading___Toc2091_82279772">
            <w:r>
              <w:rPr>
                <w:rStyle w:val="IndexLink"/>
              </w:rPr>
              <w:t>3 Conclusions</w:t>
              <w:tab/>
              <w:t>38</w:t>
            </w:r>
          </w:hyperlink>
        </w:p>
        <w:p>
          <w:pPr>
            <w:pStyle w:val="Contents1"/>
            <w:tabs>
              <w:tab w:val="clear" w:pos="720"/>
              <w:tab w:val="right" w:pos="8646" w:leader="dot"/>
            </w:tabs>
            <w:rPr/>
          </w:pPr>
          <w:hyperlink w:anchor="__RefHeading___Toc2093_82279772">
            <w:r>
              <w:rPr>
                <w:rStyle w:val="IndexLink"/>
              </w:rPr>
              <w:t>4 Further development or research</w:t>
              <w:tab/>
              <w:t>39</w:t>
            </w:r>
          </w:hyperlink>
        </w:p>
        <w:p>
          <w:pPr>
            <w:pStyle w:val="Contents1"/>
            <w:tabs>
              <w:tab w:val="clear" w:pos="720"/>
              <w:tab w:val="right" w:pos="8646" w:leader="dot"/>
            </w:tabs>
            <w:rPr/>
          </w:pPr>
          <w:hyperlink w:anchor="__RefHeading___Toc2095_82279772">
            <w:r>
              <w:rPr>
                <w:rStyle w:val="IndexLink"/>
              </w:rPr>
              <w:t>5 References</w:t>
              <w:tab/>
              <w:t>40</w:t>
            </w:r>
          </w:hyperlink>
        </w:p>
        <w:p>
          <w:pPr>
            <w:pStyle w:val="Contents1"/>
            <w:tabs>
              <w:tab w:val="clear" w:pos="720"/>
              <w:tab w:val="right" w:pos="8646" w:leader="dot"/>
            </w:tabs>
            <w:rPr/>
          </w:pPr>
          <w:hyperlink w:anchor="__RefHeading___Toc2097_82279772">
            <w:r>
              <w:rPr>
                <w:rStyle w:val="IndexLink"/>
              </w:rPr>
              <w:t>6 Appendix</w:t>
              <w:tab/>
              <w:t>41</w:t>
            </w:r>
          </w:hyperlink>
        </w:p>
        <w:p>
          <w:pPr>
            <w:pStyle w:val="Contents2"/>
            <w:tabs>
              <w:tab w:val="clear" w:pos="880"/>
              <w:tab w:val="clear" w:pos="8636"/>
              <w:tab w:val="right" w:pos="8646" w:leader="dot"/>
            </w:tabs>
            <w:rPr/>
          </w:pPr>
          <w:hyperlink w:anchor="__RefHeading___Toc2099_82279772">
            <w:r>
              <w:rPr>
                <w:rStyle w:val="IndexLink"/>
              </w:rPr>
              <w:t>6.1 Project Proposal</w:t>
              <w:tab/>
              <w:t>41</w:t>
            </w:r>
          </w:hyperlink>
        </w:p>
        <w:p>
          <w:pPr>
            <w:pStyle w:val="Contents2"/>
            <w:tabs>
              <w:tab w:val="clear" w:pos="880"/>
              <w:tab w:val="clear" w:pos="8636"/>
              <w:tab w:val="right" w:pos="8646" w:leader="dot"/>
            </w:tabs>
            <w:rPr/>
          </w:pPr>
          <w:hyperlink w:anchor="__RefHeading___Toc2101_82279772">
            <w:r>
              <w:rPr>
                <w:rStyle w:val="IndexLink"/>
              </w:rPr>
              <w:t>6.2 Project Plan</w:t>
              <w:tab/>
              <w:t>41</w:t>
            </w:r>
          </w:hyperlink>
        </w:p>
        <w:p>
          <w:pPr>
            <w:pStyle w:val="Contents2"/>
            <w:tabs>
              <w:tab w:val="clear" w:pos="880"/>
              <w:tab w:val="clear" w:pos="8636"/>
              <w:tab w:val="right" w:pos="8646" w:leader="dot"/>
            </w:tabs>
            <w:rPr/>
          </w:pPr>
          <w:hyperlink w:anchor="__RefHeading___Toc2103_82279772">
            <w:r>
              <w:rPr>
                <w:rStyle w:val="IndexLink"/>
              </w:rPr>
              <w:t>6.3 Requirement Specification</w:t>
              <w:tab/>
              <w:t>41</w:t>
            </w:r>
          </w:hyperlink>
        </w:p>
        <w:p>
          <w:pPr>
            <w:pStyle w:val="Contents2"/>
            <w:tabs>
              <w:tab w:val="clear" w:pos="880"/>
              <w:tab w:val="clear" w:pos="8636"/>
              <w:tab w:val="right" w:pos="8646" w:leader="dot"/>
            </w:tabs>
            <w:rPr/>
          </w:pPr>
          <w:hyperlink w:anchor="__RefHeading___Toc2105_82279772">
            <w:r>
              <w:rPr>
                <w:rStyle w:val="IndexLink"/>
              </w:rPr>
              <w:t>6.4 Monthly Journal</w:t>
              <w:tab/>
              <w:t>41</w:t>
            </w:r>
          </w:hyperlink>
        </w:p>
        <w:p>
          <w:pPr>
            <w:pStyle w:val="Contents2"/>
            <w:tabs>
              <w:tab w:val="clear" w:pos="880"/>
              <w:tab w:val="clear" w:pos="8636"/>
              <w:tab w:val="right" w:pos="8646" w:leader="dot"/>
            </w:tabs>
            <w:rPr/>
          </w:pPr>
          <w:hyperlink w:anchor="__RefHeading___Toc2107_82279772">
            <w:r>
              <w:rPr>
                <w:rStyle w:val="IndexLink"/>
              </w:rPr>
              <w:t>6.5 Other Material Used</w:t>
              <w:tab/>
              <w:t>41</w:t>
            </w:r>
          </w:hyperlink>
          <w:r>
            <w:rPr>
              <w:rStyle w:val="IndexLink"/>
            </w:rPr>
            <w:fldChar w:fldCharType="end"/>
          </w:r>
        </w:p>
      </w:sdtContent>
    </w:sdt>
    <w:p>
      <w:pPr>
        <w:pStyle w:val="Heading1"/>
        <w:numPr>
          <w:ilvl w:val="0"/>
          <w:numId w:val="0"/>
        </w:numPr>
        <w:ind w:left="0" w:right="0" w:hanging="0"/>
        <w:rPr>
          <w:lang w:val="en-IE"/>
        </w:rPr>
      </w:pPr>
      <w:bookmarkStart w:id="0" w:name="__RefHeading___Toc2049_82279772"/>
      <w:bookmarkStart w:id="1" w:name="_Toc112169959"/>
      <w:bookmarkStart w:id="2" w:name="_Hlk112136468"/>
      <w:bookmarkEnd w:id="0"/>
      <w:r>
        <w:rPr>
          <w:lang w:val="en-IE"/>
        </w:rPr>
        <w:t>Table of Figures</w:t>
      </w:r>
      <w:bookmarkEnd w:id="1"/>
      <w:bookmarkEnd w:id="2"/>
    </w:p>
    <w:p>
      <w:pPr>
        <w:pStyle w:val="Normal"/>
        <w:rPr>
          <w:lang w:val="en-IE"/>
        </w:rPr>
      </w:pPr>
      <w:r>
        <w:rPr>
          <w:lang w:val="en-IE"/>
        </w:rPr>
        <w:t>A table containing all the figure number, description and page</w:t>
      </w:r>
    </w:p>
    <w:p>
      <w:pPr>
        <w:pStyle w:val="Heading1"/>
        <w:numPr>
          <w:ilvl w:val="0"/>
          <w:numId w:val="0"/>
        </w:numPr>
        <w:ind w:left="0" w:right="0" w:hanging="0"/>
        <w:rPr>
          <w:lang w:val="en-IE"/>
        </w:rPr>
      </w:pPr>
      <w:bookmarkStart w:id="3" w:name="__RefHeading___Toc2051_82279772"/>
      <w:bookmarkStart w:id="4" w:name="_Toc112169960"/>
      <w:bookmarkEnd w:id="3"/>
      <w:r>
        <w:rPr>
          <w:lang w:val="en-IE"/>
        </w:rPr>
        <w:t>Glossary, Acronyms, Abbreviations and Definitions</w:t>
      </w:r>
      <w:bookmarkEnd w:id="4"/>
    </w:p>
    <w:p>
      <w:pPr>
        <w:pStyle w:val="Normal"/>
        <w:rPr>
          <w:lang w:val="en-IE"/>
        </w:rPr>
      </w:pPr>
      <w:r>
        <w:rPr>
          <w:lang w:val="en-IE"/>
        </w:rPr>
        <w:t>A table containing all the terms and acronyms used in the document.</w:t>
      </w:r>
    </w:p>
    <w:p>
      <w:pPr>
        <w:pStyle w:val="Normal"/>
        <w:rPr>
          <w:lang w:val="en-IE"/>
        </w:rPr>
      </w:pPr>
      <w:r>
        <w:rPr>
          <w:lang w:val="en-IE"/>
        </w:rPr>
      </w:r>
    </w:p>
    <w:p>
      <w:pPr>
        <w:pStyle w:val="Normal"/>
        <w:rPr>
          <w:lang w:val="en-IE"/>
        </w:rPr>
      </w:pPr>
      <w:r>
        <w:rPr>
          <w:lang w:val="en-IE"/>
        </w:rPr>
      </w:r>
    </w:p>
    <w:p>
      <w:pPr>
        <w:pStyle w:val="Normal"/>
        <w:spacing w:lineRule="auto" w:line="240" w:before="0" w:after="0"/>
        <w:jc w:val="left"/>
        <w:rPr>
          <w:rFonts w:cs="Arial"/>
          <w:b/>
          <w:b/>
          <w:bCs/>
          <w:kern w:val="2"/>
          <w:sz w:val="32"/>
          <w:szCs w:val="32"/>
          <w:lang w:val="en-IE"/>
        </w:rPr>
      </w:pPr>
      <w:r>
        <w:rPr>
          <w:rFonts w:cs="Arial"/>
          <w:b/>
          <w:bCs/>
          <w:kern w:val="2"/>
          <w:sz w:val="32"/>
          <w:szCs w:val="32"/>
          <w:lang w:val="en-IE"/>
        </w:rPr>
      </w:r>
    </w:p>
    <w:p>
      <w:pPr>
        <w:pStyle w:val="Heading1"/>
        <w:numPr>
          <w:ilvl w:val="0"/>
          <w:numId w:val="0"/>
        </w:numPr>
        <w:ind w:left="0" w:right="0" w:hanging="0"/>
        <w:rPr>
          <w:lang w:val="en-IE"/>
        </w:rPr>
      </w:pPr>
      <w:bookmarkStart w:id="5" w:name="__RefHeading___Toc2053_82279772"/>
      <w:bookmarkStart w:id="6" w:name="_Toc112169961"/>
      <w:bookmarkStart w:id="7" w:name="__DdeLink__2325_1698978712"/>
      <w:bookmarkEnd w:id="5"/>
      <w:bookmarkEnd w:id="7"/>
      <w:r>
        <w:rPr>
          <w:lang w:val="en-IE"/>
        </w:rPr>
        <w:t>Executive Summary</w:t>
      </w:r>
      <w:bookmarkEnd w:id="6"/>
    </w:p>
    <w:p>
      <w:pPr>
        <w:pStyle w:val="Normal"/>
        <w:rPr>
          <w:rFonts w:cs="Arial"/>
          <w:lang w:val="en-IE"/>
        </w:rPr>
      </w:pPr>
      <w:bookmarkStart w:id="8" w:name="__DdeLink__2325_16989787121"/>
      <w:bookmarkEnd w:id="8"/>
      <w:r>
        <w:rPr>
          <w:rFonts w:cs="Arial"/>
          <w:b/>
          <w:bCs/>
          <w:lang w:val="en-IE"/>
        </w:rPr>
        <w:t>SoulJournal</w:t>
      </w:r>
      <w:r>
        <w:rPr>
          <w:rFonts w:cs="Arial"/>
          <w:lang w:val="en-IE"/>
        </w:rPr>
        <w:t xml:space="preserve"> addresses the challenge of maintaining mental well-being through regular journaling. Many individuals struggle to keep a consistent journaling habit due to lack of motivation, organization, and accessibility(</w:t>
      </w:r>
      <w:hyperlink r:id="rId7">
        <w:r>
          <w:rPr>
            <w:rStyle w:val="InternetLink"/>
            <w:rFonts w:cs="Arial"/>
            <w:lang w:val="en-IE"/>
          </w:rPr>
          <w:t>TheHappyJournals</w:t>
        </w:r>
      </w:hyperlink>
      <w:r>
        <w:rPr>
          <w:rFonts w:cs="Arial"/>
          <w:lang w:val="en-IE"/>
        </w:rPr>
        <w:t xml:space="preserve">). </w:t>
      </w:r>
    </w:p>
    <w:p>
      <w:pPr>
        <w:pStyle w:val="Normal"/>
        <w:rPr>
          <w:rFonts w:cs="Arial"/>
          <w:lang w:val="en-IE"/>
        </w:rPr>
      </w:pPr>
      <w:r>
        <w:rPr>
          <w:rFonts w:cs="Arial"/>
          <w:lang w:val="en-IE"/>
        </w:rPr>
        <w:t>Souljournal is a web-based application designed to simplify and enhance the journaling experience by providing an intuitive and user-friendly platform.</w:t>
      </w:r>
    </w:p>
    <w:p>
      <w:pPr>
        <w:pStyle w:val="Normal"/>
        <w:rPr>
          <w:rFonts w:cs="Arial"/>
          <w:lang w:val="en-IE"/>
        </w:rPr>
      </w:pPr>
      <w:r>
        <w:rPr>
          <w:rFonts w:cs="Arial"/>
          <w:lang w:val="en-IE"/>
        </w:rPr>
        <w:t>The technical solution involves a React-based frontend integrated with a backend server that manages user authentication, journal entries, and feedback. The application leverages modern web technologies such as React Router for seamless navigation, Bootstrap for responsive design, and RESTful APIs for efficient data handling. Key features include user registration and login, creating and managing journal entries, receiving motivational quotes, and providing feedback.</w:t>
      </w:r>
    </w:p>
    <w:p>
      <w:pPr>
        <w:pStyle w:val="Normal"/>
        <w:rPr>
          <w:rFonts w:cs="Arial"/>
          <w:lang w:val="en-IE"/>
        </w:rPr>
      </w:pPr>
      <w:r>
        <w:rPr>
          <w:rFonts w:cs="Arial"/>
          <w:lang w:val="en-IE"/>
        </w:rPr>
        <w:t xml:space="preserve">The evaluation of </w:t>
      </w:r>
      <w:r>
        <w:rPr>
          <w:rFonts w:cs="Arial"/>
          <w:b/>
          <w:bCs/>
          <w:lang w:val="en-IE"/>
        </w:rPr>
        <w:t>SoulJournal</w:t>
      </w:r>
      <w:r>
        <w:rPr>
          <w:rFonts w:cs="Arial"/>
          <w:lang w:val="en-IE"/>
        </w:rPr>
        <w:t xml:space="preserve"> was conducted through user testing and feedback collection. Users described that the web application is designed in such a way that you’re not distracted by images, useless text, and you’re keeping your focus on the new entry.</w:t>
      </w:r>
    </w:p>
    <w:p>
      <w:pPr>
        <w:sectPr>
          <w:headerReference w:type="default" r:id="rId8"/>
          <w:headerReference w:type="first" r:id="rId9"/>
          <w:footerReference w:type="default" r:id="rId10"/>
          <w:footerReference w:type="first" r:id="rId11"/>
          <w:type w:val="nextPage"/>
          <w:pgSz w:w="12240" w:h="15840"/>
          <w:pgMar w:left="1797" w:right="1797" w:gutter="0" w:header="709" w:top="1440" w:footer="709" w:bottom="1440"/>
          <w:pgNumType w:fmt="decimal"/>
          <w:formProt w:val="false"/>
          <w:titlePg/>
          <w:textDirection w:val="lrTb"/>
          <w:docGrid w:type="default" w:linePitch="360" w:charSpace="0"/>
        </w:sectPr>
        <w:pStyle w:val="Normal"/>
        <w:rPr>
          <w:rFonts w:cs="Arial"/>
          <w:lang w:val="en-IE"/>
        </w:rPr>
      </w:pPr>
      <w:r>
        <w:rPr>
          <w:rFonts w:cs="Arial"/>
          <w:lang w:val="en-IE"/>
        </w:rPr>
        <w:t xml:space="preserve">Overall, </w:t>
      </w:r>
      <w:r>
        <w:rPr>
          <w:rFonts w:cs="Arial"/>
          <w:b/>
          <w:bCs/>
          <w:lang w:val="en-IE"/>
        </w:rPr>
        <w:t>SoulJournal</w:t>
      </w:r>
      <w:r>
        <w:rPr>
          <w:rFonts w:cs="Arial"/>
          <w:lang w:val="en-IE"/>
        </w:rPr>
        <w:t xml:space="preserve"> successfully provides a supportive environment for users to maintain their journaling habits, contributing positively to their mental well-being.</w:t>
      </w:r>
    </w:p>
    <w:p>
      <w:pPr>
        <w:pStyle w:val="Heading1"/>
        <w:rPr>
          <w:lang w:val="en-IE"/>
        </w:rPr>
      </w:pPr>
      <w:bookmarkStart w:id="9" w:name="__RefHeading___Toc2055_82279772"/>
      <w:bookmarkStart w:id="10" w:name="_Toc112169962"/>
      <w:bookmarkEnd w:id="9"/>
      <w:r>
        <w:rPr>
          <w:lang w:val="en-IE"/>
        </w:rPr>
        <w:t>Introduction</w:t>
      </w:r>
      <w:bookmarkEnd w:id="10"/>
    </w:p>
    <w:p>
      <w:pPr>
        <w:pStyle w:val="Normal"/>
        <w:rPr>
          <w:rFonts w:cs="Arial"/>
          <w:lang w:val="en-IE"/>
        </w:rPr>
      </w:pPr>
      <w:r>
        <w:rPr>
          <w:rFonts w:cs="Arial"/>
          <w:lang w:val="en-IE"/>
        </w:rPr>
      </w:r>
    </w:p>
    <w:p>
      <w:pPr>
        <w:pStyle w:val="Heading2"/>
        <w:rPr>
          <w:lang w:val="en-IE"/>
        </w:rPr>
      </w:pPr>
      <w:bookmarkStart w:id="11" w:name="__RefHeading___Toc2057_82279772"/>
      <w:bookmarkStart w:id="12" w:name="_Toc112169963"/>
      <w:bookmarkEnd w:id="11"/>
      <w:r>
        <w:rPr>
          <w:lang w:val="en-IE"/>
        </w:rPr>
        <w:t>Background</w:t>
      </w:r>
      <w:bookmarkEnd w:id="12"/>
    </w:p>
    <w:p>
      <w:pPr>
        <w:pStyle w:val="Normal"/>
        <w:rPr>
          <w:rFonts w:cs="Arial"/>
          <w:lang w:val="en-IE"/>
        </w:rPr>
      </w:pPr>
      <w:r>
        <w:rPr>
          <w:rFonts w:cs="Arial"/>
          <w:lang w:val="en-IE"/>
        </w:rPr>
        <w:t>“</w:t>
      </w:r>
      <w:hyperlink r:id="rId12">
        <w:r>
          <w:rPr>
            <w:rStyle w:val="InternetLink"/>
            <w:rFonts w:cs="Arial"/>
            <w:lang w:val="en-IE"/>
          </w:rPr>
          <w:t>Research</w:t>
        </w:r>
      </w:hyperlink>
      <w:r>
        <w:rPr>
          <w:rFonts w:cs="Arial"/>
          <w:lang w:val="en-IE"/>
        </w:rPr>
        <w:t xml:space="preserve">” by Laura King shows that writing about achieving future goals and dreams can make people happier and healthier. Similarly, Jane Dutton and Gregory Ciotti </w:t>
      </w:r>
      <w:hyperlink r:id="rId13">
        <w:r>
          <w:rPr>
            <w:rStyle w:val="InternetLink"/>
            <w:rFonts w:cs="Arial"/>
            <w:lang w:val="en-IE"/>
          </w:rPr>
          <w:t>found</w:t>
        </w:r>
      </w:hyperlink>
      <w:r>
        <w:rPr>
          <w:rFonts w:cs="Arial"/>
          <w:lang w:val="en-IE"/>
        </w:rPr>
        <w:t xml:space="preserve"> that when people doing stressful fundraising jobs kept a journal for a few days about how their work made a difference, they increased their hourly effort by 29% over the next two weeks.” (</w:t>
      </w:r>
      <w:hyperlink r:id="rId14">
        <w:r>
          <w:rPr>
            <w:rStyle w:val="InternetLink"/>
            <w:rFonts w:cs="Arial"/>
            <w:lang w:val="en-IE"/>
          </w:rPr>
          <w:t>Source</w:t>
        </w:r>
      </w:hyperlink>
      <w:r>
        <w:rPr>
          <w:rFonts w:cs="Arial"/>
          <w:lang w:val="en-IE"/>
        </w:rPr>
        <w:t>)</w:t>
      </w:r>
    </w:p>
    <w:p>
      <w:pPr>
        <w:pStyle w:val="Normal"/>
        <w:rPr>
          <w:rFonts w:cs="Arial"/>
          <w:lang w:val="en-IE"/>
        </w:rPr>
      </w:pPr>
      <w:r>
        <w:rPr>
          <w:rFonts w:cs="Arial"/>
          <w:lang w:val="en-IE"/>
        </w:rPr>
      </w:r>
    </w:p>
    <w:p>
      <w:pPr>
        <w:pStyle w:val="Normal"/>
        <w:rPr>
          <w:rFonts w:cs="Arial"/>
          <w:lang w:val="en-IE"/>
        </w:rPr>
      </w:pPr>
      <w:r>
        <w:rPr>
          <w:rFonts w:cs="Arial"/>
          <w:lang w:val="en-IE"/>
        </w:rPr>
        <w:t>A web-based journaling application also offers unparalleled convenience, allowing users to journal from any device with itnernet access. This flexibility is particularly appealing in today’s fast-paced world, where individuals seek tools that fit seamlessly into their busy lifes.</w:t>
      </w:r>
    </w:p>
    <w:p>
      <w:pPr>
        <w:pStyle w:val="Normal"/>
        <w:rPr>
          <w:rFonts w:cs="Arial"/>
          <w:lang w:val="en-IE"/>
        </w:rPr>
      </w:pPr>
      <w:r>
        <w:rPr>
          <w:rFonts w:cs="Arial"/>
          <w:lang w:val="en-IE"/>
        </w:rPr>
      </w:r>
    </w:p>
    <w:p>
      <w:pPr>
        <w:pStyle w:val="Heading2"/>
        <w:rPr>
          <w:lang w:val="en-IE"/>
        </w:rPr>
      </w:pPr>
      <w:bookmarkStart w:id="13" w:name="__RefHeading___Toc2059_82279772"/>
      <w:bookmarkStart w:id="14" w:name="_Toc112169964"/>
      <w:bookmarkEnd w:id="13"/>
      <w:r>
        <w:rPr>
          <w:lang w:val="en-IE"/>
        </w:rPr>
        <w:t>Aims</w:t>
      </w:r>
      <w:bookmarkEnd w:id="14"/>
    </w:p>
    <w:p>
      <w:pPr>
        <w:pStyle w:val="Normal"/>
        <w:rPr>
          <w:rFonts w:cs="Arial"/>
          <w:lang w:val="en-IE"/>
        </w:rPr>
      </w:pPr>
      <w:r>
        <w:rPr>
          <w:rFonts w:cs="Arial"/>
          <w:lang w:val="en-IE"/>
        </w:rPr>
        <w:t xml:space="preserve">The objective for this project is to build a journaling web application called </w:t>
      </w:r>
      <w:r>
        <w:rPr>
          <w:rFonts w:cs="Arial"/>
          <w:b/>
          <w:bCs/>
          <w:lang w:val="en-IE"/>
        </w:rPr>
        <w:t>SoulJournal</w:t>
      </w:r>
      <w:r>
        <w:rPr>
          <w:rFonts w:cs="Arial"/>
          <w:lang w:val="en-IE"/>
        </w:rPr>
        <w:t xml:space="preserve">. The web application will be designed to provide users a convenient and secure platform for personal journaling. </w:t>
      </w:r>
      <w:r>
        <w:rPr>
          <w:rFonts w:cs="Arial"/>
          <w:b/>
          <w:bCs/>
          <w:lang w:val="en-IE"/>
        </w:rPr>
        <w:t>SoulJournal</w:t>
      </w:r>
      <w:r>
        <w:rPr>
          <w:rFonts w:cs="Arial"/>
          <w:lang w:val="en-IE"/>
        </w:rPr>
        <w:t xml:space="preserve"> will seek to address common barriers such as lack of motivation, organization, and accessibility. </w:t>
      </w:r>
    </w:p>
    <w:p>
      <w:pPr>
        <w:pStyle w:val="Normal"/>
        <w:rPr>
          <w:rFonts w:cs="Arial"/>
          <w:lang w:val="en-IE"/>
        </w:rPr>
      </w:pPr>
      <w:r>
        <w:rPr>
          <w:rFonts w:cs="Arial"/>
          <w:b/>
          <w:bCs/>
          <w:lang w:val="en-IE"/>
        </w:rPr>
        <w:t>SoulJournal</w:t>
      </w:r>
      <w:r>
        <w:rPr>
          <w:rFonts w:cs="Arial"/>
          <w:lang w:val="en-IE"/>
        </w:rPr>
        <w:t xml:space="preserve"> aims to:</w:t>
      </w:r>
    </w:p>
    <w:p>
      <w:pPr>
        <w:pStyle w:val="Normal"/>
        <w:numPr>
          <w:ilvl w:val="0"/>
          <w:numId w:val="2"/>
        </w:numPr>
        <w:rPr>
          <w:rFonts w:cs="Arial"/>
          <w:lang w:val="en-IE"/>
        </w:rPr>
      </w:pPr>
      <w:r>
        <w:rPr>
          <w:rFonts w:cs="Arial"/>
          <w:lang w:val="en-IE"/>
        </w:rPr>
        <w:t>Promote Consistent Journaling: By offering an easy-to-use interface and motivational features, Souljournal encourages users to maintain a regular journaling habit.</w:t>
      </w:r>
    </w:p>
    <w:p>
      <w:pPr>
        <w:pStyle w:val="Normal"/>
        <w:numPr>
          <w:ilvl w:val="0"/>
          <w:numId w:val="2"/>
        </w:numPr>
        <w:rPr>
          <w:rFonts w:cs="Arial"/>
          <w:lang w:val="en-IE"/>
        </w:rPr>
      </w:pPr>
      <w:r>
        <w:rPr>
          <w:rFonts w:cs="Arial"/>
          <w:lang w:val="en-IE"/>
        </w:rPr>
        <w:t>Enhance user Experience: Utilizing modern web technologies, the application provides a seamless and engaging user experience, ensuring that users can easily navigate and utilize the platform.</w:t>
      </w:r>
    </w:p>
    <w:p>
      <w:pPr>
        <w:pStyle w:val="Normal"/>
        <w:numPr>
          <w:ilvl w:val="0"/>
          <w:numId w:val="2"/>
        </w:numPr>
        <w:rPr>
          <w:rFonts w:cs="Arial"/>
          <w:lang w:val="en-IE"/>
        </w:rPr>
      </w:pPr>
      <w:r>
        <w:rPr>
          <w:rFonts w:cs="Arial"/>
          <w:lang w:val="en-IE"/>
        </w:rPr>
        <w:t xml:space="preserve">Support Mental Health: By facilitating regular journaling, </w:t>
      </w:r>
      <w:r>
        <w:rPr>
          <w:rFonts w:cs="Arial"/>
          <w:b/>
          <w:bCs/>
          <w:lang w:val="en-IE"/>
        </w:rPr>
        <w:t>SoulJournal</w:t>
      </w:r>
      <w:r>
        <w:rPr>
          <w:rFonts w:cs="Arial"/>
          <w:lang w:val="en-IE"/>
        </w:rPr>
        <w:t xml:space="preserve"> aims to help users manage stress, regulate emotions, and improve self-awareness, contributing to overal mental well-being.</w:t>
      </w:r>
    </w:p>
    <w:p>
      <w:pPr>
        <w:pStyle w:val="Normal"/>
        <w:numPr>
          <w:ilvl w:val="0"/>
          <w:numId w:val="2"/>
        </w:numPr>
        <w:rPr>
          <w:rFonts w:cs="Arial"/>
          <w:lang w:val="en-IE"/>
        </w:rPr>
      </w:pPr>
      <w:r>
        <w:rPr>
          <w:rFonts w:cs="Arial"/>
          <w:lang w:val="en-IE"/>
        </w:rPr>
        <w:t xml:space="preserve">Ensure Accessibility: </w:t>
      </w:r>
      <w:r>
        <w:rPr>
          <w:rFonts w:cs="Arial"/>
          <w:b/>
          <w:bCs/>
          <w:lang w:val="en-IE"/>
        </w:rPr>
        <w:t>SoulJournal</w:t>
      </w:r>
      <w:r>
        <w:rPr>
          <w:rFonts w:cs="Arial"/>
          <w:lang w:val="en-IE"/>
        </w:rPr>
        <w:t xml:space="preserve"> is designed to be accessibile on various devices, ensuring that users can journal anytime and anywhere.</w:t>
      </w:r>
    </w:p>
    <w:p>
      <w:pPr>
        <w:pStyle w:val="Heading2"/>
        <w:rPr>
          <w:lang w:val="en-IE"/>
        </w:rPr>
      </w:pPr>
      <w:bookmarkStart w:id="15" w:name="__RefHeading___Toc2061_82279772"/>
      <w:bookmarkStart w:id="16" w:name="_Toc112169965"/>
      <w:bookmarkEnd w:id="15"/>
      <w:r>
        <w:rPr>
          <w:lang w:val="en-IE"/>
        </w:rPr>
        <w:t>Technologies</w:t>
      </w:r>
      <w:bookmarkEnd w:id="16"/>
    </w:p>
    <w:p>
      <w:pPr>
        <w:pStyle w:val="Normal"/>
        <w:rPr>
          <w:rFonts w:cs="Arial"/>
          <w:lang w:val="en-IE"/>
        </w:rPr>
      </w:pPr>
      <w:bookmarkStart w:id="17" w:name="__DdeLink__2981_1698978712"/>
      <w:r>
        <w:rPr>
          <w:rFonts w:cs="Arial"/>
          <w:lang w:val="en-IE"/>
        </w:rPr>
        <w:t>T</w:t>
      </w:r>
      <w:bookmarkEnd w:id="17"/>
      <w:r>
        <w:rPr>
          <w:rFonts w:cs="Arial"/>
          <w:lang w:val="en-IE"/>
        </w:rPr>
        <w:t xml:space="preserve">echnologies used in the </w:t>
      </w:r>
      <w:r>
        <w:rPr>
          <w:rFonts w:cs="Arial"/>
          <w:b/>
          <w:bCs/>
          <w:lang w:val="en-IE"/>
        </w:rPr>
        <w:t>SoulJournal</w:t>
      </w:r>
      <w:r>
        <w:rPr>
          <w:rFonts w:cs="Arial"/>
          <w:lang w:val="en-IE"/>
        </w:rPr>
        <w:t xml:space="preserve"> Project:</w:t>
      </w:r>
    </w:p>
    <w:p>
      <w:pPr>
        <w:pStyle w:val="Normal"/>
        <w:numPr>
          <w:ilvl w:val="0"/>
          <w:numId w:val="3"/>
        </w:numPr>
        <w:rPr>
          <w:rFonts w:cs="Arial"/>
          <w:b/>
          <w:b/>
          <w:bCs/>
          <w:lang w:val="en-IE"/>
        </w:rPr>
      </w:pPr>
      <w:r>
        <w:rPr>
          <w:rFonts w:cs="Arial"/>
          <w:b/>
          <w:bCs/>
          <w:lang w:val="en-IE"/>
        </w:rPr>
        <w:t>React</w:t>
      </w:r>
    </w:p>
    <w:p>
      <w:pPr>
        <w:pStyle w:val="Normal"/>
        <w:numPr>
          <w:ilvl w:val="0"/>
          <w:numId w:val="4"/>
        </w:numPr>
        <w:rPr>
          <w:rFonts w:cs="Arial"/>
          <w:b w:val="false"/>
          <w:b w:val="false"/>
          <w:bCs w:val="false"/>
          <w:lang w:val="en-IE"/>
        </w:rPr>
      </w:pPr>
      <w:r>
        <w:rPr>
          <w:rFonts w:cs="Arial"/>
          <w:b/>
          <w:bCs/>
          <w:lang w:val="en-IE"/>
        </w:rPr>
        <w:t>Description</w:t>
      </w:r>
      <w:r>
        <w:rPr>
          <w:rFonts w:cs="Arial"/>
          <w:b w:val="false"/>
          <w:bCs w:val="false"/>
          <w:lang w:val="en-IE"/>
        </w:rPr>
        <w:t>: React is a JavaScript library for building user interfaces, particularly single-page applications where you need a fast, interactive user experience.</w:t>
      </w:r>
    </w:p>
    <w:p>
      <w:pPr>
        <w:pStyle w:val="Normal"/>
        <w:numPr>
          <w:ilvl w:val="0"/>
          <w:numId w:val="4"/>
        </w:numPr>
        <w:rPr>
          <w:rFonts w:cs="Arial"/>
          <w:b w:val="false"/>
          <w:b w:val="false"/>
          <w:bCs w:val="false"/>
          <w:lang w:val="en-IE"/>
        </w:rPr>
      </w:pPr>
      <w:r>
        <w:rPr>
          <w:rFonts w:cs="Arial"/>
          <w:b/>
          <w:bCs/>
          <w:lang w:val="en-IE"/>
        </w:rPr>
        <w:t>Contribution</w:t>
      </w:r>
      <w:r>
        <w:rPr>
          <w:rFonts w:cs="Arial"/>
          <w:b w:val="false"/>
          <w:bCs w:val="false"/>
          <w:lang w:val="en-IE"/>
        </w:rPr>
        <w:t xml:space="preserve">: React is used to build the front-end of the </w:t>
      </w:r>
      <w:r>
        <w:rPr>
          <w:rFonts w:cs="Arial"/>
          <w:b/>
          <w:bCs/>
          <w:lang w:val="en-IE"/>
        </w:rPr>
        <w:t>SoulJournal</w:t>
      </w:r>
      <w:r>
        <w:rPr>
          <w:rFonts w:cs="Arial"/>
          <w:b w:val="false"/>
          <w:bCs w:val="false"/>
          <w:lang w:val="en-IE"/>
        </w:rPr>
        <w:t xml:space="preserve"> application. It allows for the creation of reusable components, efficient state management, and dynamic rendering of the user interface. This makes the application responsive and interactive.</w:t>
      </w:r>
    </w:p>
    <w:p>
      <w:pPr>
        <w:pStyle w:val="Normal"/>
        <w:numPr>
          <w:ilvl w:val="0"/>
          <w:numId w:val="3"/>
        </w:numPr>
        <w:rPr>
          <w:rFonts w:cs="Arial"/>
          <w:b/>
          <w:b/>
          <w:bCs/>
          <w:lang w:val="en-IE"/>
        </w:rPr>
      </w:pPr>
      <w:r>
        <w:rPr>
          <w:rFonts w:cs="Arial"/>
          <w:b/>
          <w:bCs/>
          <w:lang w:val="en-IE"/>
        </w:rPr>
        <w:t>JavaScript (ES6+):</w:t>
      </w:r>
    </w:p>
    <w:p>
      <w:pPr>
        <w:pStyle w:val="Normal"/>
        <w:numPr>
          <w:ilvl w:val="0"/>
          <w:numId w:val="5"/>
        </w:numPr>
        <w:rPr>
          <w:rFonts w:cs="Arial"/>
          <w:b w:val="false"/>
          <w:b w:val="false"/>
          <w:bCs w:val="false"/>
          <w:lang w:val="en-IE"/>
        </w:rPr>
      </w:pPr>
      <w:r>
        <w:rPr>
          <w:rFonts w:cs="Arial"/>
          <w:b/>
          <w:bCs/>
          <w:lang w:val="en-IE"/>
        </w:rPr>
        <w:t>Description</w:t>
      </w:r>
      <w:r>
        <w:rPr>
          <w:rFonts w:cs="Arial"/>
          <w:b w:val="false"/>
          <w:bCs w:val="false"/>
          <w:lang w:val="en-IE"/>
        </w:rPr>
        <w:t>: JavaScript is a programming language that enables interactive web pages. ES6+ refers to the latest versions of JavaScript, which include new syntax and features.</w:t>
      </w:r>
    </w:p>
    <w:p>
      <w:pPr>
        <w:pStyle w:val="Normal"/>
        <w:numPr>
          <w:ilvl w:val="0"/>
          <w:numId w:val="5"/>
        </w:numPr>
        <w:rPr>
          <w:rFonts w:cs="Arial"/>
          <w:b w:val="false"/>
          <w:b w:val="false"/>
          <w:bCs w:val="false"/>
          <w:lang w:val="en-IE"/>
        </w:rPr>
      </w:pPr>
      <w:r>
        <w:rPr>
          <w:rFonts w:cs="Arial"/>
          <w:b/>
          <w:bCs/>
          <w:lang w:val="en-IE"/>
        </w:rPr>
        <w:t>Contribution</w:t>
      </w:r>
      <w:r>
        <w:rPr>
          <w:rFonts w:cs="Arial"/>
          <w:b w:val="false"/>
          <w:bCs w:val="false"/>
          <w:lang w:val="en-IE"/>
        </w:rPr>
        <w:t>: JavaScript is the primary language used to write the logic for the application. ES6+ features like arrow functions, destructuring, and async/await make the code more concise and easier to manage.</w:t>
      </w:r>
    </w:p>
    <w:p>
      <w:pPr>
        <w:pStyle w:val="Normal"/>
        <w:numPr>
          <w:ilvl w:val="0"/>
          <w:numId w:val="3"/>
        </w:numPr>
        <w:rPr>
          <w:rFonts w:cs="Arial"/>
          <w:b/>
          <w:b/>
          <w:bCs/>
          <w:lang w:val="en-IE"/>
        </w:rPr>
      </w:pPr>
      <w:r>
        <w:rPr>
          <w:rFonts w:cs="Arial"/>
          <w:b/>
          <w:bCs/>
          <w:lang w:val="en-IE"/>
        </w:rPr>
        <w:t>HTML5</w:t>
      </w:r>
    </w:p>
    <w:p>
      <w:pPr>
        <w:pStyle w:val="Normal"/>
        <w:numPr>
          <w:ilvl w:val="0"/>
          <w:numId w:val="6"/>
        </w:numPr>
        <w:rPr>
          <w:rFonts w:cs="Arial"/>
          <w:b w:val="false"/>
          <w:b w:val="false"/>
          <w:bCs w:val="false"/>
          <w:lang w:val="en-IE"/>
        </w:rPr>
      </w:pPr>
      <w:r>
        <w:rPr>
          <w:rFonts w:cs="Arial"/>
          <w:b/>
          <w:bCs/>
          <w:lang w:val="en-IE"/>
        </w:rPr>
        <w:t>Description</w:t>
      </w:r>
      <w:r>
        <w:rPr>
          <w:rFonts w:cs="Arial"/>
          <w:b w:val="false"/>
          <w:bCs w:val="false"/>
          <w:lang w:val="en-IE"/>
        </w:rPr>
        <w:t>: HTML5 is the latest version of the HyperText Markup Language, which is used to structure content on the web.</w:t>
      </w:r>
    </w:p>
    <w:p>
      <w:pPr>
        <w:pStyle w:val="Normal"/>
        <w:numPr>
          <w:ilvl w:val="0"/>
          <w:numId w:val="6"/>
        </w:numPr>
        <w:rPr>
          <w:rFonts w:cs="Arial"/>
          <w:b w:val="false"/>
          <w:b w:val="false"/>
          <w:bCs w:val="false"/>
          <w:lang w:val="en-IE"/>
        </w:rPr>
      </w:pPr>
      <w:r>
        <w:rPr>
          <w:rFonts w:cs="Arial"/>
          <w:b/>
          <w:bCs/>
          <w:lang w:val="en-IE"/>
        </w:rPr>
        <w:t>Contribution</w:t>
      </w:r>
      <w:r>
        <w:rPr>
          <w:rFonts w:cs="Arial"/>
          <w:b w:val="false"/>
          <w:bCs w:val="false"/>
          <w:lang w:val="en-IE"/>
        </w:rPr>
        <w:t xml:space="preserve">: HTML5 is used to structure the content of the </w:t>
      </w:r>
      <w:r>
        <w:rPr>
          <w:rFonts w:cs="Arial"/>
          <w:b/>
          <w:bCs/>
          <w:lang w:val="en-IE"/>
        </w:rPr>
        <w:t>SoulJournal</w:t>
      </w:r>
      <w:r>
        <w:rPr>
          <w:rFonts w:cs="Arial"/>
          <w:b w:val="false"/>
          <w:bCs w:val="false"/>
          <w:lang w:val="en-IE"/>
        </w:rPr>
        <w:t xml:space="preserve"> application. It provides the basic elements and semantic tags that form the foundation of the web pages.</w:t>
      </w:r>
    </w:p>
    <w:p>
      <w:pPr>
        <w:pStyle w:val="Normal"/>
        <w:numPr>
          <w:ilvl w:val="0"/>
          <w:numId w:val="3"/>
        </w:numPr>
        <w:rPr>
          <w:rFonts w:cs="Arial"/>
          <w:b/>
          <w:b/>
          <w:bCs/>
          <w:lang w:val="en-IE"/>
        </w:rPr>
      </w:pPr>
      <w:r>
        <w:rPr>
          <w:rFonts w:cs="Arial"/>
          <w:b/>
          <w:bCs/>
          <w:lang w:val="en-IE"/>
        </w:rPr>
        <w:t>CSS3</w:t>
      </w:r>
    </w:p>
    <w:p>
      <w:pPr>
        <w:pStyle w:val="Normal"/>
        <w:numPr>
          <w:ilvl w:val="0"/>
          <w:numId w:val="7"/>
        </w:numPr>
        <w:rPr>
          <w:rFonts w:cs="Arial"/>
          <w:b/>
          <w:b/>
          <w:bCs/>
          <w:lang w:val="en-IE"/>
        </w:rPr>
      </w:pPr>
      <w:r>
        <w:rPr>
          <w:rFonts w:cs="Arial"/>
          <w:b/>
          <w:bCs/>
          <w:lang w:val="en-IE"/>
        </w:rPr>
        <w:t>Description</w:t>
      </w:r>
      <w:r>
        <w:rPr>
          <w:rFonts w:cs="Arial"/>
          <w:b w:val="false"/>
          <w:bCs w:val="false"/>
          <w:lang w:val="en-IE"/>
        </w:rPr>
        <w:t>:</w:t>
      </w:r>
      <w:r>
        <w:rPr>
          <w:rFonts w:cs="Arial"/>
          <w:b/>
          <w:bCs/>
          <w:lang w:val="en-IE"/>
        </w:rPr>
        <w:t xml:space="preserve"> </w:t>
      </w:r>
      <w:r>
        <w:rPr>
          <w:rFonts w:cs="Arial"/>
          <w:b w:val="false"/>
          <w:bCs w:val="false"/>
          <w:lang w:val="en-IE"/>
        </w:rPr>
        <w:t>CSS3 is the latest version of the Cascading Style Sheets language, used to style HTML elements and control the layout of the web pages.</w:t>
      </w:r>
    </w:p>
    <w:p>
      <w:pPr>
        <w:pStyle w:val="Normal"/>
        <w:numPr>
          <w:ilvl w:val="0"/>
          <w:numId w:val="7"/>
        </w:numPr>
        <w:rPr>
          <w:rFonts w:cs="Arial"/>
          <w:b/>
          <w:b/>
          <w:bCs/>
          <w:lang w:val="en-IE"/>
        </w:rPr>
      </w:pPr>
      <w:r>
        <w:rPr>
          <w:rFonts w:cs="Arial"/>
          <w:b/>
          <w:bCs/>
          <w:lang w:val="en-IE"/>
        </w:rPr>
        <w:t>Contribution</w:t>
      </w:r>
      <w:r>
        <w:rPr>
          <w:rFonts w:cs="Arial"/>
          <w:b w:val="false"/>
          <w:bCs w:val="false"/>
          <w:lang w:val="en-IE"/>
        </w:rPr>
        <w:t xml:space="preserve">: CSS3 is used to style the </w:t>
      </w:r>
      <w:r>
        <w:rPr>
          <w:rFonts w:cs="Arial"/>
          <w:b/>
          <w:bCs/>
          <w:lang w:val="en-IE"/>
        </w:rPr>
        <w:t>SoulJournal</w:t>
      </w:r>
      <w:r>
        <w:rPr>
          <w:rFonts w:cs="Arial"/>
          <w:b w:val="false"/>
          <w:bCs w:val="false"/>
          <w:lang w:val="en-IE"/>
        </w:rPr>
        <w:t xml:space="preserve"> application, making it visually appealing and user-friendly. It ensures that the layout is responsive and consistent across different devices.</w:t>
      </w:r>
    </w:p>
    <w:p>
      <w:pPr>
        <w:pStyle w:val="Normal"/>
        <w:numPr>
          <w:ilvl w:val="0"/>
          <w:numId w:val="3"/>
        </w:numPr>
        <w:rPr>
          <w:rFonts w:cs="Arial"/>
          <w:b/>
          <w:b/>
          <w:bCs/>
          <w:lang w:val="en-IE"/>
        </w:rPr>
      </w:pPr>
      <w:r>
        <w:rPr>
          <w:rFonts w:cs="Arial"/>
          <w:b/>
          <w:bCs/>
          <w:lang w:val="en-IE"/>
        </w:rPr>
        <w:t>Bootstrap</w:t>
      </w:r>
    </w:p>
    <w:p>
      <w:pPr>
        <w:pStyle w:val="Normal"/>
        <w:numPr>
          <w:ilvl w:val="0"/>
          <w:numId w:val="8"/>
        </w:numPr>
        <w:rPr>
          <w:rFonts w:cs="Arial"/>
          <w:b w:val="false"/>
          <w:b w:val="false"/>
          <w:bCs w:val="false"/>
          <w:lang w:val="en-IE"/>
        </w:rPr>
      </w:pPr>
      <w:r>
        <w:rPr>
          <w:rFonts w:cs="Arial"/>
          <w:b/>
          <w:bCs/>
          <w:lang w:val="en-IE"/>
        </w:rPr>
        <w:t>Description</w:t>
      </w:r>
      <w:r>
        <w:rPr>
          <w:rFonts w:cs="Arial"/>
          <w:b w:val="false"/>
          <w:bCs w:val="false"/>
          <w:lang w:val="en-IE"/>
        </w:rPr>
        <w:t>: Bootstrap is a popular front-end framework for developing responsive and mobile-first websites.</w:t>
      </w:r>
    </w:p>
    <w:p>
      <w:pPr>
        <w:pStyle w:val="Normal"/>
        <w:numPr>
          <w:ilvl w:val="0"/>
          <w:numId w:val="8"/>
        </w:numPr>
        <w:rPr>
          <w:rFonts w:cs="Arial"/>
          <w:b w:val="false"/>
          <w:b w:val="false"/>
          <w:bCs w:val="false"/>
          <w:lang w:val="en-IE"/>
        </w:rPr>
      </w:pPr>
      <w:r>
        <w:rPr>
          <w:rFonts w:cs="Arial"/>
          <w:b/>
          <w:bCs/>
          <w:lang w:val="en-IE"/>
        </w:rPr>
        <w:t>Contribution</w:t>
      </w:r>
      <w:r>
        <w:rPr>
          <w:rFonts w:cs="Arial"/>
          <w:b w:val="false"/>
          <w:bCs w:val="false"/>
          <w:lang w:val="en-IE"/>
        </w:rPr>
        <w:t>: Bootstrap is used to quickly design and customize responsive web pages. It provides pre-designed components and a grid system that helps in creating a consistent layout and styling across the application.</w:t>
      </w:r>
    </w:p>
    <w:p>
      <w:pPr>
        <w:pStyle w:val="Normal"/>
        <w:numPr>
          <w:ilvl w:val="0"/>
          <w:numId w:val="3"/>
        </w:numPr>
        <w:rPr>
          <w:rFonts w:cs="Arial"/>
          <w:b/>
          <w:b/>
          <w:bCs/>
          <w:lang w:val="en-IE"/>
        </w:rPr>
      </w:pPr>
      <w:r>
        <w:rPr>
          <w:rFonts w:cs="Arial"/>
          <w:b/>
          <w:bCs/>
          <w:lang w:val="en-IE"/>
        </w:rPr>
        <w:t>React Router</w:t>
      </w:r>
    </w:p>
    <w:p>
      <w:pPr>
        <w:pStyle w:val="Normal"/>
        <w:numPr>
          <w:ilvl w:val="0"/>
          <w:numId w:val="9"/>
        </w:numPr>
        <w:rPr>
          <w:rFonts w:cs="Arial"/>
          <w:b w:val="false"/>
          <w:b w:val="false"/>
          <w:bCs w:val="false"/>
          <w:lang w:val="en-IE"/>
        </w:rPr>
      </w:pPr>
      <w:r>
        <w:rPr>
          <w:rFonts w:cs="Arial"/>
          <w:b/>
          <w:bCs/>
          <w:lang w:val="en-IE"/>
        </w:rPr>
        <w:t>Description</w:t>
      </w:r>
      <w:r>
        <w:rPr>
          <w:rFonts w:cs="Arial"/>
          <w:b w:val="false"/>
          <w:bCs w:val="false"/>
          <w:lang w:val="en-IE"/>
        </w:rPr>
        <w:t>: React Router is a library for routing in React applications. It allows for navigation between different components and views.</w:t>
      </w:r>
    </w:p>
    <w:p>
      <w:pPr>
        <w:pStyle w:val="Normal"/>
        <w:numPr>
          <w:ilvl w:val="0"/>
          <w:numId w:val="9"/>
        </w:numPr>
        <w:rPr>
          <w:rFonts w:cs="Arial"/>
          <w:b w:val="false"/>
          <w:b w:val="false"/>
          <w:bCs w:val="false"/>
          <w:lang w:val="en-IE"/>
        </w:rPr>
      </w:pPr>
      <w:r>
        <w:rPr>
          <w:rFonts w:cs="Arial"/>
          <w:b/>
          <w:bCs/>
          <w:lang w:val="en-IE"/>
        </w:rPr>
        <w:t>Contribution</w:t>
      </w:r>
      <w:r>
        <w:rPr>
          <w:rFonts w:cs="Arial"/>
          <w:b w:val="false"/>
          <w:bCs w:val="false"/>
          <w:lang w:val="en-IE"/>
        </w:rPr>
        <w:t xml:space="preserve">: React Router is used to manage the navigation within the </w:t>
      </w:r>
      <w:r>
        <w:rPr>
          <w:rFonts w:cs="Arial"/>
          <w:b/>
          <w:bCs/>
          <w:lang w:val="en-IE"/>
        </w:rPr>
        <w:t>SoulJournal</w:t>
      </w:r>
      <w:r>
        <w:rPr>
          <w:rFonts w:cs="Arial"/>
          <w:b w:val="false"/>
          <w:bCs w:val="false"/>
          <w:lang w:val="en-IE"/>
        </w:rPr>
        <w:t xml:space="preserve"> application. It enables users to move between different pages(“Home”, “Journal”, “Quotes”) without reloading the entire application.</w:t>
      </w:r>
    </w:p>
    <w:p>
      <w:pPr>
        <w:pStyle w:val="Normal"/>
        <w:numPr>
          <w:ilvl w:val="0"/>
          <w:numId w:val="3"/>
        </w:numPr>
        <w:rPr>
          <w:rFonts w:cs="Arial"/>
          <w:b/>
          <w:b/>
          <w:bCs/>
          <w:lang w:val="en-IE"/>
        </w:rPr>
      </w:pPr>
      <w:r>
        <w:rPr>
          <w:rFonts w:cs="Arial"/>
          <w:b/>
          <w:bCs/>
          <w:lang w:val="en-IE"/>
        </w:rPr>
        <w:t>Node.js</w:t>
      </w:r>
    </w:p>
    <w:p>
      <w:pPr>
        <w:pStyle w:val="Normal"/>
        <w:numPr>
          <w:ilvl w:val="0"/>
          <w:numId w:val="10"/>
        </w:numPr>
        <w:rPr>
          <w:rFonts w:cs="Arial"/>
          <w:b w:val="false"/>
          <w:b w:val="false"/>
          <w:bCs w:val="false"/>
          <w:lang w:val="en-IE"/>
        </w:rPr>
      </w:pPr>
      <w:r>
        <w:rPr>
          <w:rFonts w:cs="Arial"/>
          <w:b/>
          <w:bCs/>
          <w:lang w:val="en-IE"/>
        </w:rPr>
        <w:t>Description</w:t>
      </w:r>
      <w:r>
        <w:rPr>
          <w:rFonts w:cs="Arial"/>
          <w:b w:val="false"/>
          <w:bCs w:val="false"/>
          <w:lang w:val="en-IE"/>
        </w:rPr>
        <w:t>: Node.js is a JavaScript runtime built on Chrome’s V8 JavaScript Engine. It allows for server-side scripting using JavaScript.</w:t>
      </w:r>
    </w:p>
    <w:p>
      <w:pPr>
        <w:pStyle w:val="Normal"/>
        <w:numPr>
          <w:ilvl w:val="0"/>
          <w:numId w:val="10"/>
        </w:numPr>
        <w:rPr>
          <w:rFonts w:cs="Arial"/>
          <w:b w:val="false"/>
          <w:b w:val="false"/>
          <w:bCs w:val="false"/>
          <w:lang w:val="en-IE"/>
        </w:rPr>
      </w:pPr>
      <w:r>
        <w:rPr>
          <w:rFonts w:cs="Arial"/>
          <w:b/>
          <w:bCs/>
          <w:lang w:val="en-IE"/>
        </w:rPr>
        <w:t>Contribution</w:t>
      </w:r>
      <w:r>
        <w:rPr>
          <w:rFonts w:cs="Arial"/>
          <w:b w:val="false"/>
          <w:bCs w:val="false"/>
          <w:lang w:val="en-IE"/>
        </w:rPr>
        <w:t xml:space="preserve">: Node.js is used for the back-end of the </w:t>
      </w:r>
      <w:r>
        <w:rPr>
          <w:rFonts w:cs="Arial"/>
          <w:b/>
          <w:bCs/>
          <w:lang w:val="en-IE"/>
        </w:rPr>
        <w:t>SoulJournal</w:t>
      </w:r>
      <w:r>
        <w:rPr>
          <w:rFonts w:cs="Arial"/>
          <w:b w:val="false"/>
          <w:bCs w:val="false"/>
          <w:lang w:val="en-IE"/>
        </w:rPr>
        <w:t xml:space="preserve"> application. It handles server-side logic, database interactions, and API requests, enabling a seamless connection between the front-end and back-end.</w:t>
      </w:r>
    </w:p>
    <w:p>
      <w:pPr>
        <w:pStyle w:val="Normal"/>
        <w:numPr>
          <w:ilvl w:val="0"/>
          <w:numId w:val="3"/>
        </w:numPr>
        <w:rPr>
          <w:rFonts w:cs="Arial"/>
          <w:b/>
          <w:b/>
          <w:bCs/>
          <w:lang w:val="en-IE"/>
        </w:rPr>
      </w:pPr>
      <w:r>
        <w:rPr>
          <w:rFonts w:cs="Arial"/>
          <w:b/>
          <w:bCs/>
          <w:lang w:val="en-IE"/>
        </w:rPr>
        <w:t>Express.js</w:t>
      </w:r>
    </w:p>
    <w:p>
      <w:pPr>
        <w:pStyle w:val="Normal"/>
        <w:numPr>
          <w:ilvl w:val="0"/>
          <w:numId w:val="11"/>
        </w:numPr>
        <w:rPr>
          <w:rFonts w:cs="Arial"/>
          <w:b w:val="false"/>
          <w:b w:val="false"/>
          <w:bCs w:val="false"/>
          <w:lang w:val="en-IE"/>
        </w:rPr>
      </w:pPr>
      <w:r>
        <w:rPr>
          <w:rFonts w:cs="Arial"/>
          <w:b/>
          <w:bCs/>
          <w:lang w:val="en-IE"/>
        </w:rPr>
        <w:t>Description</w:t>
      </w:r>
      <w:r>
        <w:rPr>
          <w:rFonts w:cs="Arial"/>
          <w:b w:val="false"/>
          <w:bCs w:val="false"/>
          <w:lang w:val="en-IE"/>
        </w:rPr>
        <w:t>: Express.js is a web application framework for Node.js, designed for building web applications and APIs.</w:t>
      </w:r>
    </w:p>
    <w:p>
      <w:pPr>
        <w:pStyle w:val="Normal"/>
        <w:numPr>
          <w:ilvl w:val="0"/>
          <w:numId w:val="11"/>
        </w:numPr>
        <w:rPr>
          <w:rFonts w:cs="Arial"/>
          <w:b w:val="false"/>
          <w:b w:val="false"/>
          <w:bCs w:val="false"/>
          <w:lang w:val="en-IE"/>
        </w:rPr>
      </w:pPr>
      <w:r>
        <w:rPr>
          <w:rFonts w:cs="Arial"/>
          <w:b/>
          <w:bCs/>
          <w:lang w:val="en-IE"/>
        </w:rPr>
        <w:t>Contribution</w:t>
      </w:r>
      <w:r>
        <w:rPr>
          <w:rFonts w:cs="Arial"/>
          <w:b w:val="false"/>
          <w:bCs w:val="false"/>
          <w:lang w:val="en-IE"/>
        </w:rPr>
        <w:t xml:space="preserve">: Express.js is used to create t he server and define the API endpoints for the </w:t>
      </w:r>
      <w:r>
        <w:rPr>
          <w:rFonts w:cs="Arial"/>
          <w:b/>
          <w:bCs/>
          <w:lang w:val="en-IE"/>
        </w:rPr>
        <w:t>SoulJournal</w:t>
      </w:r>
      <w:r>
        <w:rPr>
          <w:rFonts w:cs="Arial"/>
          <w:b w:val="false"/>
          <w:bCs w:val="false"/>
          <w:lang w:val="en-IE"/>
        </w:rPr>
        <w:t xml:space="preserve"> application. It simplifies the process of handling HTTP requests and responses.</w:t>
      </w:r>
    </w:p>
    <w:p>
      <w:pPr>
        <w:pStyle w:val="Normal"/>
        <w:numPr>
          <w:ilvl w:val="0"/>
          <w:numId w:val="3"/>
        </w:numPr>
        <w:rPr>
          <w:rFonts w:cs="Arial"/>
          <w:b/>
          <w:b/>
          <w:bCs/>
          <w:lang w:val="en-IE"/>
        </w:rPr>
      </w:pPr>
      <w:r>
        <w:rPr>
          <w:rFonts w:cs="Arial"/>
          <w:b/>
          <w:bCs/>
          <w:lang w:val="en-IE"/>
        </w:rPr>
        <w:t>MongoDB</w:t>
      </w:r>
    </w:p>
    <w:p>
      <w:pPr>
        <w:pStyle w:val="Normal"/>
        <w:numPr>
          <w:ilvl w:val="0"/>
          <w:numId w:val="12"/>
        </w:numPr>
        <w:rPr>
          <w:rFonts w:cs="Arial"/>
          <w:b w:val="false"/>
          <w:b w:val="false"/>
          <w:bCs w:val="false"/>
          <w:lang w:val="en-IE"/>
        </w:rPr>
      </w:pPr>
      <w:r>
        <w:rPr>
          <w:rFonts w:cs="Arial"/>
          <w:b/>
          <w:bCs/>
          <w:lang w:val="en-IE"/>
        </w:rPr>
        <w:t>Description</w:t>
      </w:r>
      <w:r>
        <w:rPr>
          <w:rFonts w:cs="Arial"/>
          <w:b w:val="false"/>
          <w:bCs w:val="false"/>
          <w:lang w:val="en-IE"/>
        </w:rPr>
        <w:t xml:space="preserve">: </w:t>
      </w:r>
      <w:r>
        <w:rPr>
          <w:rFonts w:cs="Arial"/>
          <w:b/>
          <w:bCs/>
          <w:lang w:val="en-IE"/>
        </w:rPr>
        <w:t>MongoDB</w:t>
      </w:r>
      <w:r>
        <w:rPr>
          <w:rFonts w:cs="Arial"/>
          <w:b w:val="false"/>
          <w:bCs w:val="false"/>
          <w:lang w:val="en-IE"/>
        </w:rPr>
        <w:t xml:space="preserve"> is a </w:t>
      </w:r>
      <w:r>
        <w:rPr>
          <w:rFonts w:cs="Arial"/>
          <w:b/>
          <w:bCs/>
          <w:lang w:val="en-IE"/>
        </w:rPr>
        <w:t>NoSQL</w:t>
      </w:r>
      <w:r>
        <w:rPr>
          <w:rFonts w:cs="Arial"/>
          <w:b w:val="false"/>
          <w:bCs w:val="false"/>
          <w:lang w:val="en-IE"/>
        </w:rPr>
        <w:t xml:space="preserve"> database that stores data in JSON-like documents.</w:t>
      </w:r>
    </w:p>
    <w:p>
      <w:pPr>
        <w:pStyle w:val="Normal"/>
        <w:numPr>
          <w:ilvl w:val="0"/>
          <w:numId w:val="12"/>
        </w:numPr>
        <w:rPr>
          <w:rFonts w:cs="Arial"/>
          <w:b w:val="false"/>
          <w:b w:val="false"/>
          <w:bCs w:val="false"/>
          <w:lang w:val="en-IE"/>
        </w:rPr>
      </w:pPr>
      <w:r>
        <w:rPr>
          <w:rFonts w:cs="Arial"/>
          <w:b/>
          <w:bCs/>
          <w:lang w:val="en-IE"/>
        </w:rPr>
        <w:t>Contribution</w:t>
      </w:r>
      <w:r>
        <w:rPr>
          <w:rFonts w:cs="Arial"/>
          <w:b w:val="false"/>
          <w:bCs w:val="false"/>
          <w:lang w:val="en-IE"/>
        </w:rPr>
        <w:t xml:space="preserve">: </w:t>
      </w:r>
      <w:r>
        <w:rPr>
          <w:rFonts w:cs="Arial"/>
          <w:b/>
          <w:bCs/>
          <w:lang w:val="en-IE"/>
        </w:rPr>
        <w:t>MongoDB</w:t>
      </w:r>
      <w:r>
        <w:rPr>
          <w:rFonts w:cs="Arial"/>
          <w:b w:val="false"/>
          <w:bCs w:val="false"/>
          <w:lang w:val="en-IE"/>
        </w:rPr>
        <w:t xml:space="preserve"> is used to store the data for the </w:t>
      </w:r>
      <w:r>
        <w:rPr>
          <w:rFonts w:cs="Arial"/>
          <w:b/>
          <w:bCs/>
          <w:lang w:val="en-IE"/>
        </w:rPr>
        <w:t>SoulJournal</w:t>
      </w:r>
      <w:r>
        <w:rPr>
          <w:rFonts w:cs="Arial"/>
          <w:b w:val="false"/>
          <w:bCs w:val="false"/>
          <w:lang w:val="en-IE"/>
        </w:rPr>
        <w:t xml:space="preserve"> application, such as user entries, quotes, and other journal-related information. Its flexible schema allows for easy storage and retrieval of data.</w:t>
      </w:r>
    </w:p>
    <w:p>
      <w:pPr>
        <w:pStyle w:val="Normal"/>
        <w:numPr>
          <w:ilvl w:val="0"/>
          <w:numId w:val="3"/>
        </w:numPr>
        <w:rPr>
          <w:rFonts w:cs="Arial"/>
          <w:b/>
          <w:b/>
          <w:bCs/>
          <w:lang w:val="en-IE"/>
        </w:rPr>
      </w:pPr>
      <w:r>
        <w:rPr>
          <w:rFonts w:cs="Arial"/>
          <w:b/>
          <w:bCs/>
          <w:lang w:val="en-IE"/>
        </w:rPr>
        <w:t>Mongoose</w:t>
      </w:r>
    </w:p>
    <w:p>
      <w:pPr>
        <w:pStyle w:val="Normal"/>
        <w:numPr>
          <w:ilvl w:val="0"/>
          <w:numId w:val="13"/>
        </w:numPr>
        <w:rPr>
          <w:rFonts w:cs="Arial"/>
          <w:b w:val="false"/>
          <w:b w:val="false"/>
          <w:bCs w:val="false"/>
          <w:lang w:val="en-IE"/>
        </w:rPr>
      </w:pPr>
      <w:r>
        <w:rPr>
          <w:rFonts w:cs="Arial"/>
          <w:b/>
          <w:bCs/>
          <w:lang w:val="en-IE"/>
        </w:rPr>
        <w:t>Description</w:t>
      </w:r>
      <w:r>
        <w:rPr>
          <w:rFonts w:cs="Arial"/>
          <w:b w:val="false"/>
          <w:bCs w:val="false"/>
          <w:lang w:val="en-IE"/>
        </w:rPr>
        <w:t>: Mongoose is an Object Data Modeling(ODM) library for MongoDB and Node.js</w:t>
      </w:r>
    </w:p>
    <w:p>
      <w:pPr>
        <w:pStyle w:val="Normal"/>
        <w:numPr>
          <w:ilvl w:val="0"/>
          <w:numId w:val="13"/>
        </w:numPr>
        <w:rPr>
          <w:rFonts w:cs="Arial"/>
          <w:b w:val="false"/>
          <w:b w:val="false"/>
          <w:bCs w:val="false"/>
          <w:lang w:val="en-IE"/>
        </w:rPr>
      </w:pPr>
      <w:r>
        <w:rPr>
          <w:rFonts w:cs="Arial"/>
          <w:b/>
          <w:bCs/>
          <w:lang w:val="en-IE"/>
        </w:rPr>
        <w:t>Contribution</w:t>
      </w:r>
      <w:r>
        <w:rPr>
          <w:rFonts w:cs="Arial"/>
          <w:b w:val="false"/>
          <w:bCs w:val="false"/>
          <w:lang w:val="en-IE"/>
        </w:rPr>
        <w:t>: Mongoose is used to interact with the MongoDB data base. It provides a schema-based solution to model the application data, making it easier to validate and manage.</w:t>
      </w:r>
    </w:p>
    <w:p>
      <w:pPr>
        <w:pStyle w:val="Normal"/>
        <w:numPr>
          <w:ilvl w:val="0"/>
          <w:numId w:val="3"/>
        </w:numPr>
        <w:rPr>
          <w:rFonts w:cs="Arial"/>
          <w:b/>
          <w:b/>
          <w:bCs/>
          <w:lang w:val="en-IE"/>
        </w:rPr>
      </w:pPr>
      <w:r>
        <w:rPr>
          <w:rFonts w:cs="Arial"/>
          <w:b/>
          <w:bCs/>
          <w:lang w:val="en-IE"/>
        </w:rPr>
        <w:t>Visual Studio Code</w:t>
      </w:r>
    </w:p>
    <w:p>
      <w:pPr>
        <w:pStyle w:val="Normal"/>
        <w:numPr>
          <w:ilvl w:val="0"/>
          <w:numId w:val="14"/>
        </w:numPr>
        <w:rPr>
          <w:rFonts w:cs="Arial"/>
          <w:b w:val="false"/>
          <w:b w:val="false"/>
          <w:bCs w:val="false"/>
          <w:lang w:val="en-IE"/>
        </w:rPr>
      </w:pPr>
      <w:r>
        <w:rPr>
          <w:rFonts w:cs="Arial"/>
          <w:b/>
          <w:bCs/>
          <w:lang w:val="en-IE"/>
        </w:rPr>
        <w:t>Description</w:t>
      </w:r>
      <w:r>
        <w:rPr>
          <w:rFonts w:cs="Arial"/>
          <w:b w:val="false"/>
          <w:bCs w:val="false"/>
          <w:lang w:val="en-IE"/>
        </w:rPr>
        <w:t>: VS Code is a source-code editor developed by Microsoft. It includes support for debugging, embedded Git control, syntax highlighting, intelligent code completion, and more.</w:t>
      </w:r>
    </w:p>
    <w:p>
      <w:pPr>
        <w:pStyle w:val="Normal"/>
        <w:numPr>
          <w:ilvl w:val="0"/>
          <w:numId w:val="14"/>
        </w:numPr>
        <w:rPr>
          <w:rFonts w:cs="Arial"/>
          <w:b w:val="false"/>
          <w:b w:val="false"/>
          <w:bCs w:val="false"/>
          <w:lang w:val="en-IE"/>
        </w:rPr>
      </w:pPr>
      <w:r>
        <w:rPr>
          <w:rFonts w:cs="Arial"/>
          <w:b/>
          <w:bCs/>
          <w:lang w:val="en-IE"/>
        </w:rPr>
        <w:t>Contribution</w:t>
      </w:r>
      <w:r>
        <w:rPr>
          <w:rFonts w:cs="Arial"/>
          <w:b w:val="false"/>
          <w:bCs w:val="false"/>
          <w:lang w:val="en-IE"/>
        </w:rPr>
        <w:t>: VS Code is the development environment used to write and manage the project’s code. Its features like extensions and integrated terminal puts in order the development process.</w:t>
      </w:r>
    </w:p>
    <w:p>
      <w:pPr>
        <w:pStyle w:val="Normal"/>
        <w:numPr>
          <w:ilvl w:val="0"/>
          <w:numId w:val="3"/>
        </w:numPr>
        <w:rPr>
          <w:rFonts w:cs="Arial"/>
          <w:b/>
          <w:b/>
          <w:bCs/>
          <w:lang w:val="en-IE"/>
        </w:rPr>
      </w:pPr>
      <w:r>
        <w:rPr>
          <w:rFonts w:cs="Arial"/>
          <w:b/>
          <w:bCs/>
          <w:lang w:val="en-IE"/>
        </w:rPr>
        <w:t>Git</w:t>
      </w:r>
    </w:p>
    <w:p>
      <w:pPr>
        <w:pStyle w:val="Normal"/>
        <w:numPr>
          <w:ilvl w:val="0"/>
          <w:numId w:val="15"/>
        </w:numPr>
        <w:rPr>
          <w:rFonts w:cs="Arial"/>
          <w:b w:val="false"/>
          <w:b w:val="false"/>
          <w:bCs w:val="false"/>
          <w:lang w:val="en-IE"/>
        </w:rPr>
      </w:pPr>
      <w:r>
        <w:rPr>
          <w:rFonts w:cs="Arial"/>
          <w:b/>
          <w:bCs/>
          <w:lang w:val="en-IE"/>
        </w:rPr>
        <w:t>Description</w:t>
      </w:r>
      <w:r>
        <w:rPr>
          <w:rFonts w:cs="Arial"/>
          <w:b w:val="false"/>
          <w:bCs w:val="false"/>
          <w:lang w:val="en-IE"/>
        </w:rPr>
        <w:t>: Git is a distributed version control system used to track changes in source code during software development.</w:t>
      </w:r>
    </w:p>
    <w:p>
      <w:pPr>
        <w:pStyle w:val="Normal"/>
        <w:numPr>
          <w:ilvl w:val="0"/>
          <w:numId w:val="15"/>
        </w:numPr>
        <w:rPr>
          <w:rFonts w:cs="Arial"/>
          <w:b w:val="false"/>
          <w:b w:val="false"/>
          <w:bCs w:val="false"/>
          <w:lang w:val="en-IE"/>
        </w:rPr>
      </w:pPr>
      <w:r>
        <w:rPr>
          <w:rFonts w:cs="Arial"/>
          <w:b/>
          <w:bCs/>
          <w:lang w:val="en-IE"/>
        </w:rPr>
        <w:t>Contribution</w:t>
      </w:r>
      <w:r>
        <w:rPr>
          <w:rFonts w:cs="Arial"/>
          <w:b w:val="false"/>
          <w:bCs w:val="false"/>
          <w:lang w:val="en-IE"/>
        </w:rPr>
        <w:t xml:space="preserve">: Git is used for version control in the </w:t>
      </w:r>
      <w:r>
        <w:rPr>
          <w:rFonts w:cs="Arial"/>
          <w:b/>
          <w:bCs/>
          <w:lang w:val="en-IE"/>
        </w:rPr>
        <w:t>SoulJournal</w:t>
      </w:r>
      <w:r>
        <w:rPr>
          <w:rFonts w:cs="Arial"/>
          <w:b w:val="false"/>
          <w:bCs w:val="false"/>
          <w:lang w:val="en-IE"/>
        </w:rPr>
        <w:t xml:space="preserve"> project. It allows multiple developers to collaboarte, track changes, and manage different versions of the codebase.</w:t>
      </w:r>
    </w:p>
    <w:p>
      <w:pPr>
        <w:pStyle w:val="Normal"/>
        <w:rPr>
          <w:rFonts w:cs="Arial"/>
          <w:b w:val="false"/>
          <w:b w:val="false"/>
          <w:bCs w:val="false"/>
          <w:lang w:val="en-IE"/>
        </w:rPr>
      </w:pPr>
      <w:r>
        <w:rPr>
          <w:rFonts w:cs="Arial"/>
          <w:b w:val="false"/>
          <w:bCs w:val="false"/>
          <w:lang w:val="en-IE"/>
        </w:rPr>
        <w:t>These technologies work together to create a full-stack web application that allows users to create, manage, and view journal entries.</w:t>
      </w:r>
    </w:p>
    <w:p>
      <w:pPr>
        <w:pStyle w:val="Heading2"/>
        <w:rPr>
          <w:lang w:val="en-IE"/>
        </w:rPr>
      </w:pPr>
      <w:bookmarkStart w:id="18" w:name="__RefHeading___Toc2063_82279772"/>
      <w:bookmarkStart w:id="19" w:name="_Toc112169966"/>
      <w:bookmarkStart w:id="20" w:name="__DdeLink__2774_783576153"/>
      <w:bookmarkEnd w:id="18"/>
      <w:bookmarkEnd w:id="20"/>
      <w:r>
        <w:rPr>
          <w:lang w:val="en-IE"/>
        </w:rPr>
        <w:t>Structure</w:t>
      </w:r>
      <w:bookmarkEnd w:id="19"/>
    </w:p>
    <w:p>
      <w:pPr>
        <w:pStyle w:val="TextBody"/>
        <w:numPr>
          <w:ilvl w:val="0"/>
          <w:numId w:val="20"/>
        </w:numPr>
        <w:spacing w:before="0" w:after="0"/>
        <w:rPr>
          <w:rFonts w:ascii="arial" w:hAnsi="arial"/>
        </w:rPr>
      </w:pPr>
      <w:bookmarkStart w:id="21" w:name="__DdeLink__2774_7835761531"/>
      <w:bookmarkEnd w:id="21"/>
      <w:r>
        <w:rPr>
          <w:rFonts w:ascii="arial" w:hAnsi="arial"/>
        </w:rPr>
        <w:t>Introduction:</w:t>
      </w:r>
    </w:p>
    <w:p>
      <w:pPr>
        <w:pStyle w:val="TextBody"/>
        <w:numPr>
          <w:ilvl w:val="0"/>
          <w:numId w:val="21"/>
        </w:numPr>
        <w:spacing w:before="0" w:after="0"/>
        <w:rPr>
          <w:rFonts w:ascii="arial" w:hAnsi="arial"/>
        </w:rPr>
      </w:pPr>
      <w:r>
        <w:rPr>
          <w:rFonts w:ascii="arial" w:hAnsi="arial"/>
        </w:rPr>
        <w:t xml:space="preserve">Background: </w:t>
      </w:r>
      <w:r>
        <w:rPr>
          <w:rFonts w:ascii="arial" w:hAnsi="arial"/>
          <w:b w:val="false"/>
          <w:bCs w:val="false"/>
        </w:rPr>
        <w:t>Provides context and motivation for the SoulJournal project.</w:t>
      </w:r>
    </w:p>
    <w:p>
      <w:pPr>
        <w:pStyle w:val="TextBody"/>
        <w:numPr>
          <w:ilvl w:val="0"/>
          <w:numId w:val="21"/>
        </w:numPr>
        <w:spacing w:before="0" w:after="0"/>
        <w:rPr>
          <w:rFonts w:ascii="arial" w:hAnsi="arial"/>
        </w:rPr>
      </w:pPr>
      <w:r>
        <w:rPr>
          <w:rFonts w:ascii="arial" w:hAnsi="arial"/>
        </w:rPr>
        <w:t xml:space="preserve">Aims: </w:t>
      </w:r>
      <w:r>
        <w:rPr>
          <w:rFonts w:ascii="arial" w:hAnsi="arial"/>
          <w:b w:val="false"/>
          <w:bCs w:val="false"/>
        </w:rPr>
        <w:t>Outlines the primary goals and objectives for the project.</w:t>
      </w:r>
    </w:p>
    <w:p>
      <w:pPr>
        <w:pStyle w:val="TextBody"/>
        <w:numPr>
          <w:ilvl w:val="0"/>
          <w:numId w:val="21"/>
        </w:numPr>
        <w:spacing w:before="0" w:after="0"/>
        <w:rPr>
          <w:rFonts w:ascii="arial" w:hAnsi="arial"/>
        </w:rPr>
      </w:pPr>
      <w:r>
        <w:rPr>
          <w:rFonts w:ascii="arial" w:hAnsi="arial"/>
        </w:rPr>
        <w:t xml:space="preserve">Technologies Used: </w:t>
      </w:r>
      <w:r>
        <w:rPr>
          <w:rFonts w:ascii="arial" w:hAnsi="arial"/>
          <w:b w:val="false"/>
          <w:bCs w:val="false"/>
        </w:rPr>
        <w:t>Lists the technologies and tools utilized in the development of SoulJournal.</w:t>
      </w:r>
    </w:p>
    <w:p>
      <w:pPr>
        <w:pStyle w:val="TextBody"/>
        <w:numPr>
          <w:ilvl w:val="0"/>
          <w:numId w:val="21"/>
        </w:numPr>
        <w:spacing w:before="0" w:after="0"/>
        <w:rPr>
          <w:rFonts w:ascii="arial" w:hAnsi="arial"/>
        </w:rPr>
      </w:pPr>
      <w:r>
        <w:rPr>
          <w:rFonts w:ascii="arial" w:hAnsi="arial"/>
        </w:rPr>
        <w:t xml:space="preserve">Structure: </w:t>
      </w:r>
      <w:r>
        <w:rPr>
          <w:rFonts w:ascii="arial" w:hAnsi="arial"/>
          <w:b w:val="false"/>
          <w:bCs w:val="false"/>
        </w:rPr>
        <w:t>Gives an overview of the documentation structure, detailing the contents of each section.</w:t>
      </w:r>
    </w:p>
    <w:p>
      <w:pPr>
        <w:pStyle w:val="TextBody"/>
        <w:numPr>
          <w:ilvl w:val="0"/>
          <w:numId w:val="20"/>
        </w:numPr>
        <w:spacing w:before="0" w:after="0"/>
        <w:rPr>
          <w:rFonts w:ascii="arial" w:hAnsi="arial"/>
        </w:rPr>
      </w:pPr>
      <w:r>
        <w:rPr>
          <w:rFonts w:ascii="arial" w:hAnsi="arial"/>
        </w:rPr>
        <w:t>System:</w:t>
      </w:r>
    </w:p>
    <w:p>
      <w:pPr>
        <w:pStyle w:val="TextBody"/>
        <w:numPr>
          <w:ilvl w:val="0"/>
          <w:numId w:val="23"/>
        </w:numPr>
        <w:spacing w:before="0" w:after="0"/>
        <w:rPr>
          <w:rFonts w:ascii="arial" w:hAnsi="arial"/>
        </w:rPr>
      </w:pPr>
      <w:r>
        <w:rPr>
          <w:rFonts w:ascii="arial" w:hAnsi="arial"/>
        </w:rPr>
        <w:t xml:space="preserve">Requirements: </w:t>
      </w:r>
    </w:p>
    <w:p>
      <w:pPr>
        <w:pStyle w:val="TextBody"/>
        <w:numPr>
          <w:ilvl w:val="1"/>
          <w:numId w:val="23"/>
        </w:numPr>
        <w:spacing w:before="0" w:after="0"/>
        <w:rPr>
          <w:rFonts w:ascii="arial" w:hAnsi="arial"/>
        </w:rPr>
      </w:pPr>
      <w:r>
        <w:rPr>
          <w:rFonts w:ascii="arial" w:hAnsi="arial"/>
        </w:rPr>
        <w:t xml:space="preserve">Functional requirements: </w:t>
      </w:r>
      <w:r>
        <w:rPr>
          <w:rFonts w:ascii="arial" w:hAnsi="arial"/>
          <w:b w:val="false"/>
          <w:bCs w:val="false"/>
        </w:rPr>
        <w:t>Specifies the functionalities that the system must provide.</w:t>
      </w:r>
    </w:p>
    <w:p>
      <w:pPr>
        <w:pStyle w:val="TextBody"/>
        <w:numPr>
          <w:ilvl w:val="1"/>
          <w:numId w:val="23"/>
        </w:numPr>
        <w:spacing w:before="0" w:after="0"/>
        <w:rPr>
          <w:rFonts w:ascii="arial" w:hAnsi="arial"/>
        </w:rPr>
      </w:pPr>
      <w:bookmarkStart w:id="22" w:name="__DdeLink__5632_1859677874"/>
      <w:r>
        <w:rPr>
          <w:rFonts w:ascii="arial" w:hAnsi="arial"/>
        </w:rPr>
        <w:t xml:space="preserve">Data requirements: </w:t>
      </w:r>
      <w:r>
        <w:rPr>
          <w:rFonts w:ascii="arial" w:hAnsi="arial"/>
          <w:b w:val="false"/>
          <w:bCs w:val="false"/>
        </w:rPr>
        <w:t>Describes the data that the system will handle.</w:t>
      </w:r>
      <w:bookmarkEnd w:id="22"/>
    </w:p>
    <w:p>
      <w:pPr>
        <w:pStyle w:val="TextBody"/>
        <w:numPr>
          <w:ilvl w:val="1"/>
          <w:numId w:val="23"/>
        </w:numPr>
        <w:spacing w:before="0" w:after="0"/>
        <w:rPr>
          <w:rFonts w:ascii="arial" w:hAnsi="arial"/>
        </w:rPr>
      </w:pPr>
      <w:r>
        <w:rPr>
          <w:rFonts w:ascii="arial" w:hAnsi="arial"/>
        </w:rPr>
        <w:t xml:space="preserve">User requirements: </w:t>
      </w:r>
      <w:r>
        <w:rPr>
          <w:rFonts w:ascii="arial" w:hAnsi="arial"/>
          <w:b w:val="false"/>
          <w:bCs w:val="false"/>
        </w:rPr>
        <w:t>Outlines the needs and expectations of the end-users.</w:t>
      </w:r>
    </w:p>
    <w:p>
      <w:pPr>
        <w:pStyle w:val="TextBody"/>
        <w:numPr>
          <w:ilvl w:val="1"/>
          <w:numId w:val="23"/>
        </w:numPr>
        <w:spacing w:before="0" w:after="0"/>
        <w:rPr>
          <w:rFonts w:ascii="arial" w:hAnsi="arial"/>
        </w:rPr>
      </w:pPr>
      <w:bookmarkStart w:id="23" w:name="__DdeLink__5637_1859677874"/>
      <w:r>
        <w:rPr>
          <w:rFonts w:ascii="arial" w:hAnsi="arial"/>
        </w:rPr>
        <w:t xml:space="preserve">Environmental requirements: </w:t>
      </w:r>
      <w:r>
        <w:rPr>
          <w:rFonts w:ascii="arial" w:hAnsi="arial"/>
          <w:b w:val="false"/>
          <w:bCs w:val="false"/>
        </w:rPr>
        <w:t>Lists the environmental conditions under which the system will operate.</w:t>
      </w:r>
      <w:bookmarkEnd w:id="23"/>
    </w:p>
    <w:p>
      <w:pPr>
        <w:pStyle w:val="TextBody"/>
        <w:numPr>
          <w:ilvl w:val="1"/>
          <w:numId w:val="23"/>
        </w:numPr>
        <w:spacing w:before="0" w:after="0"/>
        <w:rPr>
          <w:rFonts w:ascii="arial" w:hAnsi="arial"/>
        </w:rPr>
      </w:pPr>
      <w:bookmarkStart w:id="24" w:name="__DdeLink__5672_1859677874"/>
      <w:r>
        <w:rPr>
          <w:rFonts w:ascii="arial" w:hAnsi="arial"/>
        </w:rPr>
        <w:t xml:space="preserve">Usability requirements: </w:t>
      </w:r>
      <w:r>
        <w:rPr>
          <w:rFonts w:ascii="arial" w:hAnsi="arial"/>
          <w:b w:val="false"/>
          <w:bCs w:val="false"/>
        </w:rPr>
        <w:t>Defines the usability criteria for the system.</w:t>
      </w:r>
      <w:bookmarkEnd w:id="24"/>
    </w:p>
    <w:p>
      <w:pPr>
        <w:pStyle w:val="TextBody"/>
        <w:numPr>
          <w:ilvl w:val="0"/>
          <w:numId w:val="22"/>
        </w:numPr>
        <w:spacing w:before="0" w:after="0"/>
        <w:rPr>
          <w:rFonts w:ascii="arial" w:hAnsi="arial"/>
        </w:rPr>
      </w:pPr>
      <w:r>
        <w:rPr>
          <w:rFonts w:ascii="arial" w:hAnsi="arial"/>
        </w:rPr>
        <w:t xml:space="preserve">Design and Architecture: </w:t>
      </w:r>
      <w:r>
        <w:rPr>
          <w:rFonts w:ascii="arial" w:hAnsi="arial"/>
          <w:b w:val="false"/>
          <w:bCs w:val="false"/>
        </w:rPr>
        <w:t>Describes the overall architecture and design principles of the SoulJournal application.</w:t>
      </w:r>
    </w:p>
    <w:p>
      <w:pPr>
        <w:pStyle w:val="TextBody"/>
        <w:numPr>
          <w:ilvl w:val="0"/>
          <w:numId w:val="22"/>
        </w:numPr>
        <w:spacing w:before="0" w:after="0"/>
        <w:rPr>
          <w:rFonts w:ascii="arial" w:hAnsi="arial"/>
        </w:rPr>
      </w:pPr>
      <w:r>
        <w:rPr>
          <w:rFonts w:ascii="arial" w:hAnsi="arial"/>
        </w:rPr>
        <w:t xml:space="preserve">Implementation: </w:t>
      </w:r>
      <w:r>
        <w:rPr>
          <w:rFonts w:ascii="arial" w:hAnsi="arial"/>
          <w:b w:val="false"/>
          <w:bCs w:val="false"/>
        </w:rPr>
        <w:t>Details the implementation of key features and components.</w:t>
      </w:r>
    </w:p>
    <w:p>
      <w:pPr>
        <w:pStyle w:val="TextBody"/>
        <w:numPr>
          <w:ilvl w:val="0"/>
          <w:numId w:val="22"/>
        </w:numPr>
        <w:spacing w:before="0" w:after="0"/>
        <w:rPr>
          <w:rFonts w:ascii="arial" w:hAnsi="arial"/>
        </w:rPr>
      </w:pPr>
      <w:r>
        <w:rPr>
          <w:rFonts w:ascii="arial" w:hAnsi="arial"/>
        </w:rPr>
        <w:t xml:space="preserve">Testing: </w:t>
      </w:r>
      <w:r>
        <w:rPr>
          <w:rFonts w:ascii="arial" w:hAnsi="arial"/>
          <w:b w:val="false"/>
          <w:bCs w:val="false"/>
        </w:rPr>
        <w:t xml:space="preserve">Covers the testing strategies and quality assurance practices. </w:t>
      </w:r>
    </w:p>
    <w:p>
      <w:pPr>
        <w:pStyle w:val="TextBody"/>
        <w:numPr>
          <w:ilvl w:val="0"/>
          <w:numId w:val="22"/>
        </w:numPr>
        <w:spacing w:before="0" w:after="0"/>
        <w:rPr>
          <w:rFonts w:ascii="arial" w:hAnsi="arial"/>
        </w:rPr>
      </w:pPr>
      <w:r>
        <w:rPr>
          <w:rFonts w:ascii="arial" w:hAnsi="arial"/>
        </w:rPr>
        <w:t xml:space="preserve">Graphical User Interface(GUI) Layout: </w:t>
      </w:r>
      <w:r>
        <w:rPr>
          <w:rFonts w:ascii="arial" w:hAnsi="arial"/>
          <w:b w:val="false"/>
          <w:bCs w:val="false"/>
        </w:rPr>
        <w:t>Discusses the design principles and user interface elements.</w:t>
      </w:r>
    </w:p>
    <w:p>
      <w:pPr>
        <w:pStyle w:val="TextBody"/>
        <w:numPr>
          <w:ilvl w:val="0"/>
          <w:numId w:val="22"/>
        </w:numPr>
        <w:spacing w:before="0" w:after="0"/>
        <w:rPr>
          <w:rFonts w:ascii="arial" w:hAnsi="arial"/>
        </w:rPr>
      </w:pPr>
      <w:r>
        <w:rPr>
          <w:rFonts w:ascii="arial" w:hAnsi="arial"/>
        </w:rPr>
        <w:t xml:space="preserve">Customer Testing: </w:t>
      </w:r>
      <w:r>
        <w:rPr>
          <w:rFonts w:ascii="arial" w:hAnsi="arial"/>
          <w:b w:val="false"/>
          <w:bCs w:val="false"/>
        </w:rPr>
        <w:t>Describes the process and results of testing the system with actual users.</w:t>
      </w:r>
    </w:p>
    <w:p>
      <w:pPr>
        <w:pStyle w:val="TextBody"/>
        <w:numPr>
          <w:ilvl w:val="0"/>
          <w:numId w:val="22"/>
        </w:numPr>
        <w:spacing w:before="0" w:after="0"/>
        <w:rPr>
          <w:rFonts w:ascii="arial" w:hAnsi="arial"/>
        </w:rPr>
      </w:pPr>
      <w:r>
        <w:rPr>
          <w:rFonts w:ascii="arial" w:hAnsi="arial"/>
        </w:rPr>
        <w:t xml:space="preserve">Evaluation: </w:t>
      </w:r>
      <w:r>
        <w:rPr>
          <w:rFonts w:ascii="arial" w:hAnsi="arial"/>
          <w:b w:val="false"/>
          <w:bCs w:val="false"/>
        </w:rPr>
        <w:t>Summarizes the evaluation of the system against the requirements and objectives.</w:t>
      </w:r>
    </w:p>
    <w:p>
      <w:pPr>
        <w:pStyle w:val="TextBody"/>
        <w:numPr>
          <w:ilvl w:val="0"/>
          <w:numId w:val="20"/>
        </w:numPr>
        <w:spacing w:before="0" w:after="0"/>
        <w:rPr>
          <w:rFonts w:ascii="arial" w:hAnsi="arial"/>
        </w:rPr>
      </w:pPr>
      <w:r>
        <w:rPr>
          <w:rFonts w:ascii="arial" w:hAnsi="arial"/>
        </w:rPr>
        <w:t xml:space="preserve">Conclusions: </w:t>
      </w:r>
      <w:r>
        <w:rPr>
          <w:rFonts w:ascii="arial" w:hAnsi="arial"/>
          <w:b w:val="false"/>
          <w:bCs w:val="false"/>
        </w:rPr>
        <w:t>Summarizes the project outcomes, including achievements and challenges faced.</w:t>
      </w:r>
    </w:p>
    <w:p>
      <w:pPr>
        <w:pStyle w:val="TextBody"/>
        <w:numPr>
          <w:ilvl w:val="0"/>
          <w:numId w:val="20"/>
        </w:numPr>
        <w:spacing w:before="0" w:after="0"/>
        <w:rPr>
          <w:rFonts w:ascii="arial" w:hAnsi="arial"/>
        </w:rPr>
      </w:pPr>
      <w:r>
        <w:rPr>
          <w:rFonts w:ascii="arial" w:hAnsi="arial"/>
        </w:rPr>
        <w:t xml:space="preserve">Further development or research: </w:t>
      </w:r>
      <w:r>
        <w:rPr>
          <w:rFonts w:ascii="arial" w:hAnsi="arial"/>
          <w:b w:val="false"/>
          <w:bCs w:val="false"/>
        </w:rPr>
        <w:t>Discusses potential future enhancements and areas for further research.</w:t>
      </w:r>
    </w:p>
    <w:p>
      <w:pPr>
        <w:pStyle w:val="TextBody"/>
        <w:numPr>
          <w:ilvl w:val="0"/>
          <w:numId w:val="20"/>
        </w:numPr>
        <w:spacing w:before="0" w:after="0"/>
        <w:rPr>
          <w:rFonts w:ascii="arial" w:hAnsi="arial"/>
        </w:rPr>
      </w:pPr>
      <w:r>
        <w:rPr>
          <w:rFonts w:ascii="arial" w:hAnsi="arial"/>
        </w:rPr>
        <w:t xml:space="preserve">References: </w:t>
      </w:r>
      <w:r>
        <w:rPr>
          <w:rFonts w:ascii="arial" w:hAnsi="arial"/>
          <w:b w:val="false"/>
          <w:bCs w:val="false"/>
        </w:rPr>
        <w:t>Lists all the references and sources used in the documentation.</w:t>
      </w:r>
    </w:p>
    <w:p>
      <w:pPr>
        <w:pStyle w:val="TextBody"/>
        <w:numPr>
          <w:ilvl w:val="0"/>
          <w:numId w:val="20"/>
        </w:numPr>
        <w:spacing w:before="0" w:after="0"/>
        <w:rPr>
          <w:rFonts w:ascii="arial" w:hAnsi="arial"/>
        </w:rPr>
      </w:pPr>
      <w:r>
        <w:rPr>
          <w:rFonts w:ascii="arial" w:hAnsi="arial"/>
        </w:rPr>
        <w:t>Appendix:</w:t>
      </w:r>
    </w:p>
    <w:p>
      <w:pPr>
        <w:pStyle w:val="TextBody"/>
        <w:numPr>
          <w:ilvl w:val="0"/>
          <w:numId w:val="24"/>
        </w:numPr>
        <w:spacing w:before="0" w:after="0"/>
        <w:rPr>
          <w:rFonts w:ascii="arial" w:hAnsi="arial"/>
        </w:rPr>
      </w:pPr>
      <w:r>
        <w:rPr>
          <w:rFonts w:ascii="arial" w:hAnsi="arial"/>
        </w:rPr>
        <w:t xml:space="preserve">Project Proposal: </w:t>
      </w:r>
      <w:r>
        <w:rPr>
          <w:rFonts w:ascii="arial" w:hAnsi="arial"/>
          <w:b w:val="false"/>
          <w:bCs w:val="false"/>
        </w:rPr>
        <w:t>Includes the intiail project proposal document.</w:t>
      </w:r>
    </w:p>
    <w:p>
      <w:pPr>
        <w:pStyle w:val="TextBody"/>
        <w:numPr>
          <w:ilvl w:val="0"/>
          <w:numId w:val="24"/>
        </w:numPr>
        <w:spacing w:before="0" w:after="0"/>
        <w:rPr>
          <w:rFonts w:ascii="arial" w:hAnsi="arial"/>
        </w:rPr>
      </w:pPr>
      <w:r>
        <w:rPr>
          <w:rFonts w:ascii="arial" w:hAnsi="arial"/>
        </w:rPr>
        <w:t xml:space="preserve">Project Plan: </w:t>
      </w:r>
      <w:r>
        <w:rPr>
          <w:rFonts w:ascii="arial" w:hAnsi="arial"/>
          <w:b w:val="false"/>
          <w:bCs w:val="false"/>
        </w:rPr>
        <w:t>Contains the detailed project plan.</w:t>
      </w:r>
    </w:p>
    <w:p>
      <w:pPr>
        <w:pStyle w:val="TextBody"/>
        <w:numPr>
          <w:ilvl w:val="0"/>
          <w:numId w:val="24"/>
        </w:numPr>
        <w:spacing w:before="0" w:after="0"/>
        <w:rPr>
          <w:rFonts w:ascii="arial" w:hAnsi="arial"/>
        </w:rPr>
      </w:pPr>
      <w:r>
        <w:rPr>
          <w:rFonts w:ascii="arial" w:hAnsi="arial"/>
        </w:rPr>
        <w:t xml:space="preserve">Requirement Specification: </w:t>
      </w:r>
      <w:r>
        <w:rPr>
          <w:rFonts w:ascii="arial" w:hAnsi="arial"/>
          <w:b w:val="false"/>
          <w:bCs w:val="false"/>
        </w:rPr>
        <w:t>Provides the complete requirement specification.</w:t>
      </w:r>
    </w:p>
    <w:p>
      <w:pPr>
        <w:pStyle w:val="TextBody"/>
        <w:numPr>
          <w:ilvl w:val="0"/>
          <w:numId w:val="24"/>
        </w:numPr>
        <w:spacing w:before="0" w:after="0"/>
        <w:rPr>
          <w:rFonts w:ascii="arial" w:hAnsi="arial"/>
        </w:rPr>
      </w:pPr>
      <w:r>
        <w:rPr>
          <w:rFonts w:ascii="arial" w:hAnsi="arial"/>
        </w:rPr>
        <w:t xml:space="preserve">Monthly Journal: </w:t>
      </w:r>
      <w:r>
        <w:rPr>
          <w:rFonts w:ascii="arial" w:hAnsi="arial"/>
          <w:b w:val="false"/>
          <w:bCs w:val="false"/>
        </w:rPr>
        <w:t>Includes the monthly journal entries documenting the project progress.</w:t>
      </w:r>
    </w:p>
    <w:p>
      <w:pPr>
        <w:pStyle w:val="TextBody"/>
        <w:numPr>
          <w:ilvl w:val="0"/>
          <w:numId w:val="24"/>
        </w:numPr>
        <w:spacing w:before="0" w:after="0"/>
        <w:rPr>
          <w:rFonts w:ascii="arial" w:hAnsi="arial"/>
        </w:rPr>
      </w:pPr>
      <w:r>
        <w:rPr>
          <w:rFonts w:ascii="arial" w:hAnsi="arial"/>
        </w:rPr>
        <w:t xml:space="preserve">Other Material Used: </w:t>
      </w:r>
      <w:r>
        <w:rPr>
          <w:rFonts w:ascii="arial" w:hAnsi="arial"/>
          <w:b w:val="false"/>
          <w:bCs w:val="false"/>
        </w:rPr>
        <w:t>Lists any additional materials used during the project.</w:t>
      </w:r>
    </w:p>
    <w:p>
      <w:pPr>
        <w:pStyle w:val="Heading1"/>
        <w:rPr>
          <w:lang w:val="en-IE"/>
        </w:rPr>
      </w:pPr>
      <w:bookmarkStart w:id="25" w:name="__RefHeading___Toc2065_82279772"/>
      <w:bookmarkStart w:id="26" w:name="_Toc112169967"/>
      <w:bookmarkEnd w:id="25"/>
      <w:r>
        <w:rPr>
          <w:lang w:val="en-IE"/>
        </w:rPr>
        <w:t>System</w:t>
      </w:r>
      <w:bookmarkEnd w:id="26"/>
    </w:p>
    <w:p>
      <w:pPr>
        <w:pStyle w:val="Heading2"/>
        <w:rPr>
          <w:lang w:val="en-IE"/>
        </w:rPr>
      </w:pPr>
      <w:bookmarkStart w:id="27" w:name="__RefHeading___Toc2067_82279772"/>
      <w:bookmarkStart w:id="28" w:name="_Toc112169968"/>
      <w:bookmarkEnd w:id="27"/>
      <w:r>
        <w:rPr>
          <w:lang w:val="en-IE"/>
        </w:rPr>
        <w:t>Requirements</w:t>
      </w:r>
      <w:bookmarkEnd w:id="28"/>
    </w:p>
    <w:p>
      <w:pPr>
        <w:pStyle w:val="Normal"/>
        <w:rPr>
          <w:rFonts w:cs="Arial"/>
          <w:lang w:val="en-IE"/>
        </w:rPr>
      </w:pPr>
      <w:r>
        <w:rPr>
          <w:rFonts w:cs="Arial"/>
          <w:lang w:val="en-IE"/>
        </w:rPr>
        <w:t xml:space="preserve">The following section outlines all the functional requirements that </w:t>
      </w:r>
      <w:r>
        <w:rPr>
          <w:rFonts w:cs="Arial"/>
          <w:b/>
          <w:bCs/>
          <w:lang w:val="en-IE"/>
        </w:rPr>
        <w:t>SoulJournal</w:t>
      </w:r>
      <w:r>
        <w:rPr>
          <w:rFonts w:cs="Arial"/>
          <w:b w:val="false"/>
          <w:bCs w:val="false"/>
          <w:lang w:val="en-IE"/>
        </w:rPr>
        <w:t xml:space="preserve"> should accomplish and it also describes the main details of the systems and the way the users will interact with the system. We will also investigate non-functional requirements</w:t>
      </w:r>
    </w:p>
    <w:p>
      <w:pPr>
        <w:pStyle w:val="Heading3"/>
        <w:rPr>
          <w:lang w:val="en-IE"/>
        </w:rPr>
      </w:pPr>
      <w:bookmarkStart w:id="29" w:name="__RefHeading___Toc2069_82279772"/>
      <w:bookmarkStart w:id="30" w:name="_Toc112169969"/>
      <w:bookmarkEnd w:id="29"/>
      <w:r>
        <w:rPr>
          <w:lang w:val="en-IE"/>
        </w:rPr>
        <w:t>Functional requirements</w:t>
      </w:r>
      <w:bookmarkEnd w:id="30"/>
    </w:p>
    <w:p>
      <w:pPr>
        <w:pStyle w:val="Normal"/>
        <w:rPr>
          <w:lang w:val="en-IE"/>
        </w:rPr>
      </w:pPr>
      <w:r>
        <w:rPr/>
        <w:t>The functional requirement describes the core features and functionalities that the SoulJournal system must provide. The requirements are ranked in terms of priority (1 being the highest priority).</w:t>
      </w:r>
    </w:p>
    <w:p>
      <w:pPr>
        <w:pStyle w:val="Normal"/>
        <w:numPr>
          <w:ilvl w:val="0"/>
          <w:numId w:val="25"/>
        </w:numPr>
        <w:rPr>
          <w:b/>
          <w:b/>
          <w:bCs/>
        </w:rPr>
      </w:pPr>
      <w:r>
        <w:rPr>
          <w:b/>
          <w:bCs/>
        </w:rPr>
        <w:t>User Registration and Authentication</w:t>
      </w:r>
    </w:p>
    <w:p>
      <w:pPr>
        <w:pStyle w:val="Normal"/>
        <w:numPr>
          <w:ilvl w:val="0"/>
          <w:numId w:val="27"/>
        </w:numPr>
        <w:rPr>
          <w:b w:val="false"/>
          <w:b w:val="false"/>
          <w:bCs w:val="false"/>
        </w:rPr>
      </w:pPr>
      <w:r>
        <w:rPr>
          <w:b w:val="false"/>
          <w:bCs w:val="false"/>
        </w:rPr>
        <w:t>Non-registered users should be able to create a new account by providing necessary information (email, password).</w:t>
      </w:r>
    </w:p>
    <w:p>
      <w:pPr>
        <w:pStyle w:val="Normal"/>
        <w:numPr>
          <w:ilvl w:val="0"/>
          <w:numId w:val="27"/>
        </w:numPr>
        <w:rPr>
          <w:b w:val="false"/>
          <w:b w:val="false"/>
          <w:bCs w:val="false"/>
        </w:rPr>
      </w:pPr>
      <w:r>
        <w:rPr>
          <w:b w:val="false"/>
          <w:bCs w:val="false"/>
        </w:rPr>
        <w:t>Registered users should be able to securely log in to the web application.</w:t>
      </w:r>
    </w:p>
    <w:p>
      <w:pPr>
        <w:pStyle w:val="Normal"/>
        <w:numPr>
          <w:ilvl w:val="0"/>
          <w:numId w:val="25"/>
        </w:numPr>
        <w:rPr>
          <w:b/>
          <w:b/>
          <w:bCs/>
        </w:rPr>
      </w:pPr>
      <w:r>
        <w:rPr>
          <w:b/>
          <w:bCs/>
        </w:rPr>
        <w:t>Journal Entry Management</w:t>
      </w:r>
    </w:p>
    <w:p>
      <w:pPr>
        <w:pStyle w:val="Normal"/>
        <w:numPr>
          <w:ilvl w:val="0"/>
          <w:numId w:val="28"/>
        </w:numPr>
        <w:rPr>
          <w:b w:val="false"/>
          <w:b w:val="false"/>
          <w:bCs w:val="false"/>
        </w:rPr>
      </w:pPr>
      <w:r>
        <w:rPr>
          <w:b w:val="false"/>
          <w:bCs w:val="false"/>
        </w:rPr>
        <w:t>Users should be able to create new journal entries.</w:t>
      </w:r>
    </w:p>
    <w:p>
      <w:pPr>
        <w:pStyle w:val="Normal"/>
        <w:numPr>
          <w:ilvl w:val="0"/>
          <w:numId w:val="28"/>
        </w:numPr>
        <w:rPr>
          <w:b w:val="false"/>
          <w:b w:val="false"/>
          <w:bCs w:val="false"/>
        </w:rPr>
      </w:pPr>
      <w:r>
        <w:rPr>
          <w:b w:val="false"/>
          <w:bCs w:val="false"/>
        </w:rPr>
        <w:t>Users should be able to save journal entries securely.</w:t>
      </w:r>
    </w:p>
    <w:p>
      <w:pPr>
        <w:pStyle w:val="Normal"/>
        <w:numPr>
          <w:ilvl w:val="0"/>
          <w:numId w:val="28"/>
        </w:numPr>
        <w:rPr>
          <w:b w:val="false"/>
          <w:b w:val="false"/>
          <w:bCs w:val="false"/>
        </w:rPr>
      </w:pPr>
      <w:r>
        <w:rPr>
          <w:b w:val="false"/>
          <w:bCs w:val="false"/>
        </w:rPr>
        <w:t>Users should be able to retrieve and view their previous journal entries.</w:t>
      </w:r>
    </w:p>
    <w:p>
      <w:pPr>
        <w:pStyle w:val="Normal"/>
        <w:numPr>
          <w:ilvl w:val="0"/>
          <w:numId w:val="28"/>
        </w:numPr>
        <w:rPr>
          <w:b w:val="false"/>
          <w:b w:val="false"/>
          <w:bCs w:val="false"/>
        </w:rPr>
      </w:pPr>
      <w:r>
        <w:rPr>
          <w:b w:val="false"/>
          <w:bCs w:val="false"/>
        </w:rPr>
        <w:t>Users should be able to update or delete their journal entries.</w:t>
      </w:r>
    </w:p>
    <w:p>
      <w:pPr>
        <w:pStyle w:val="Normal"/>
        <w:numPr>
          <w:ilvl w:val="0"/>
          <w:numId w:val="25"/>
        </w:numPr>
        <w:rPr>
          <w:b/>
          <w:b/>
          <w:bCs/>
        </w:rPr>
      </w:pPr>
      <w:r>
        <w:rPr>
          <w:b/>
          <w:bCs/>
        </w:rPr>
        <w:t>Quote Integration</w:t>
      </w:r>
    </w:p>
    <w:p>
      <w:pPr>
        <w:pStyle w:val="Normal"/>
        <w:numPr>
          <w:ilvl w:val="0"/>
          <w:numId w:val="29"/>
        </w:numPr>
        <w:rPr>
          <w:b w:val="false"/>
          <w:b w:val="false"/>
          <w:bCs w:val="false"/>
        </w:rPr>
      </w:pPr>
      <w:r>
        <w:rPr>
          <w:b w:val="false"/>
          <w:bCs w:val="false"/>
        </w:rPr>
        <w:t xml:space="preserve">The application should integrate with the </w:t>
      </w:r>
      <w:r>
        <w:rPr>
          <w:b/>
          <w:bCs/>
        </w:rPr>
        <w:t xml:space="preserve">Quotable </w:t>
      </w:r>
      <w:r>
        <w:rPr>
          <w:b w:val="false"/>
          <w:bCs w:val="false"/>
        </w:rPr>
        <w:t>API to fetch and display inspirational quotes.</w:t>
      </w:r>
    </w:p>
    <w:p>
      <w:pPr>
        <w:pStyle w:val="Normal"/>
        <w:numPr>
          <w:ilvl w:val="0"/>
          <w:numId w:val="29"/>
        </w:numPr>
        <w:rPr>
          <w:b w:val="false"/>
          <w:b w:val="false"/>
          <w:bCs w:val="false"/>
        </w:rPr>
      </w:pPr>
      <w:r>
        <w:rPr>
          <w:b w:val="false"/>
          <w:bCs w:val="false"/>
        </w:rPr>
        <w:t>Users should be able to filter or search for quotes based on specific topics.</w:t>
      </w:r>
    </w:p>
    <w:p>
      <w:pPr>
        <w:pStyle w:val="Normal"/>
        <w:numPr>
          <w:ilvl w:val="0"/>
          <w:numId w:val="25"/>
        </w:numPr>
        <w:rPr>
          <w:b/>
          <w:b/>
          <w:bCs/>
        </w:rPr>
      </w:pPr>
      <w:r>
        <w:rPr>
          <w:b/>
          <w:bCs/>
        </w:rPr>
        <w:t>User Interface and Customization</w:t>
      </w:r>
    </w:p>
    <w:p>
      <w:pPr>
        <w:pStyle w:val="Normal"/>
        <w:numPr>
          <w:ilvl w:val="0"/>
          <w:numId w:val="30"/>
        </w:numPr>
        <w:rPr>
          <w:b w:val="false"/>
          <w:b w:val="false"/>
          <w:bCs w:val="false"/>
        </w:rPr>
      </w:pPr>
      <w:r>
        <w:rPr>
          <w:b w:val="false"/>
          <w:bCs w:val="false"/>
        </w:rPr>
        <w:t>The application should provide a user interface focused on the writing experience.</w:t>
      </w:r>
    </w:p>
    <w:p>
      <w:pPr>
        <w:pStyle w:val="Normal"/>
        <w:numPr>
          <w:ilvl w:val="0"/>
          <w:numId w:val="30"/>
        </w:numPr>
        <w:rPr>
          <w:b w:val="false"/>
          <w:b w:val="false"/>
          <w:bCs w:val="false"/>
        </w:rPr>
      </w:pPr>
      <w:r>
        <w:rPr>
          <w:b w:val="false"/>
          <w:bCs w:val="false"/>
        </w:rPr>
        <w:t>Users should be able to customize the application’s appearance, such as themes, fonts and layouts.</w:t>
      </w:r>
    </w:p>
    <w:p>
      <w:pPr>
        <w:pStyle w:val="Normal"/>
        <w:numPr>
          <w:ilvl w:val="0"/>
          <w:numId w:val="25"/>
        </w:numPr>
        <w:rPr>
          <w:b/>
          <w:b/>
          <w:bCs/>
        </w:rPr>
      </w:pPr>
      <w:r>
        <w:rPr>
          <w:b/>
          <w:bCs/>
        </w:rPr>
        <w:t>User Feedback and Suggestions</w:t>
      </w:r>
    </w:p>
    <w:p>
      <w:pPr>
        <w:pStyle w:val="Normal"/>
        <w:numPr>
          <w:ilvl w:val="0"/>
          <w:numId w:val="26"/>
        </w:numPr>
        <w:rPr>
          <w:b w:val="false"/>
          <w:b w:val="false"/>
          <w:bCs w:val="false"/>
        </w:rPr>
      </w:pPr>
      <w:r>
        <w:rPr>
          <w:b w:val="false"/>
          <w:bCs w:val="false"/>
        </w:rPr>
        <w:t>Users should be able to submit feedback, suggestions, or report issues within the application.</w:t>
      </w:r>
    </w:p>
    <w:p>
      <w:pPr>
        <w:pStyle w:val="Normal"/>
        <w:numPr>
          <w:ilvl w:val="0"/>
          <w:numId w:val="31"/>
        </w:numPr>
        <w:rPr/>
      </w:pPr>
      <w:r>
        <w:rPr>
          <w:b/>
          <w:bCs/>
        </w:rPr>
        <w:t>Top Level Use Case Diagram</w:t>
      </w:r>
    </w:p>
    <w:p>
      <w:pPr>
        <w:pStyle w:val="Normal"/>
        <w:rPr/>
      </w:pPr>
      <w:r>
        <w:rPr/>
        <w:tab/>
      </w:r>
      <w:r>
        <w:rPr>
          <w:b w:val="false"/>
          <w:bCs w:val="false"/>
        </w:rPr>
        <w:t xml:space="preserve">The following diagram outlines the actors and how they interact with the </w:t>
      </w:r>
      <w:r>
        <w:rPr>
          <w:b/>
          <w:bCs/>
        </w:rPr>
        <w:t>SoulJournal</w:t>
      </w:r>
      <w:r>
        <w:rPr>
          <w:b w:val="false"/>
          <w:bCs w:val="false"/>
        </w:rPr>
        <w:t xml:space="preserve"> web application(Figure 1.1)</w:t>
      </w:r>
    </w:p>
    <w:p>
      <w:pPr>
        <w:pStyle w:val="Normal"/>
        <w:rPr>
          <w:b w:val="false"/>
          <w:b w:val="false"/>
          <w:bCs w:val="false"/>
        </w:rPr>
      </w:pPr>
      <w:r>
        <w:rPr>
          <w:b w:val="false"/>
          <w:bCs w:val="false"/>
        </w:rPr>
        <mc:AlternateContent>
          <mc:Choice Requires="wps">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4770120" cy="4641215"/>
                <wp:effectExtent l="0" t="0" r="0" b="0"/>
                <wp:wrapSquare wrapText="largest"/>
                <wp:docPr id="3" name="Frame1"/>
                <a:graphic xmlns:a="http://schemas.openxmlformats.org/drawingml/2006/main">
                  <a:graphicData uri="http://schemas.microsoft.com/office/word/2010/wordprocessingShape">
                    <wps:wsp>
                      <wps:cNvSpPr/>
                      <wps:spPr>
                        <a:xfrm>
                          <a:off x="0" y="0"/>
                          <a:ext cx="4770000" cy="464112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color w:val="000000"/>
                              </w:rPr>
                              <w:drawing>
                                <wp:inline distT="0" distB="0" distL="0" distR="0">
                                  <wp:extent cx="4770120" cy="430212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15"/>
                                          <a:stretch>
                                            <a:fillRect/>
                                          </a:stretch>
                                        </pic:blipFill>
                                        <pic:spPr bwMode="auto">
                                          <a:xfrm>
                                            <a:off x="0" y="0"/>
                                            <a:ext cx="4770120" cy="4302125"/>
                                          </a:xfrm>
                                          <a:prstGeom prst="rect">
                                            <a:avLst/>
                                          </a:prstGeom>
                                        </pic:spPr>
                                      </pic:pic>
                                    </a:graphicData>
                                  </a:graphic>
                                </wp:inline>
                              </w:drawing>
                            </w:r>
                            <w:r>
                              <w:rPr>
                                <w:color w:val="000000"/>
                              </w:rPr>
                              <w:t>Figure 1.1: Top-Level Use-Case Diagram</w:t>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28.3pt;margin-top:0.05pt;width:375.55pt;height:365.4pt;mso-wrap-style:square;v-text-anchor:top;mso-position-horizontal:center">
                <v:fill o:detectmouseclick="t" type="solid" color2="black"/>
                <v:stroke color="#3465a4" joinstyle="round" endcap="flat"/>
                <v:textbox>
                  <w:txbxContent>
                    <w:p>
                      <w:pPr>
                        <w:pStyle w:val="Figure"/>
                        <w:spacing w:before="120" w:after="120"/>
                        <w:rPr>
                          <w:color w:val="000000"/>
                        </w:rPr>
                      </w:pPr>
                      <w:r>
                        <w:rPr>
                          <w:color w:val="000000"/>
                        </w:rPr>
                        <w:drawing>
                          <wp:inline distT="0" distB="0" distL="0" distR="0">
                            <wp:extent cx="4770120" cy="4302125"/>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16"/>
                                    <a:stretch>
                                      <a:fillRect/>
                                    </a:stretch>
                                  </pic:blipFill>
                                  <pic:spPr bwMode="auto">
                                    <a:xfrm>
                                      <a:off x="0" y="0"/>
                                      <a:ext cx="4770120" cy="4302125"/>
                                    </a:xfrm>
                                    <a:prstGeom prst="rect">
                                      <a:avLst/>
                                    </a:prstGeom>
                                  </pic:spPr>
                                </pic:pic>
                              </a:graphicData>
                            </a:graphic>
                          </wp:inline>
                        </w:drawing>
                      </w:r>
                      <w:r>
                        <w:rPr>
                          <w:color w:val="000000"/>
                        </w:rPr>
                        <w:t>Figure 1.1: Top-Level Use-Case Diagram</w:t>
                      </w:r>
                    </w:p>
                  </w:txbxContent>
                </v:textbox>
                <w10:wrap type="square" side="largest"/>
              </v:rect>
            </w:pict>
          </mc:Fallback>
        </mc:AlternateConten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r>
    </w:p>
    <w:p>
      <w:pPr>
        <w:pStyle w:val="Normal"/>
        <w:numPr>
          <w:ilvl w:val="0"/>
          <w:numId w:val="31"/>
        </w:numPr>
        <w:rPr/>
      </w:pPr>
      <w:r>
        <w:rPr>
          <w:b/>
          <w:bCs/>
        </w:rPr>
        <w:t>Register</w:t>
      </w:r>
    </w:p>
    <w:p>
      <w:pPr>
        <w:pStyle w:val="Normal"/>
        <w:rPr/>
      </w:pPr>
      <w:r>
        <w:rPr/>
        <mc:AlternateContent>
          <mc:Choice Requires="wps">
            <w:drawing>
              <wp:anchor behindDoc="0" distT="0" distB="0" distL="0" distR="635" simplePos="0" locked="0" layoutInCell="0" allowOverlap="1" relativeHeight="11">
                <wp:simplePos x="0" y="0"/>
                <wp:positionH relativeFrom="column">
                  <wp:posOffset>276225</wp:posOffset>
                </wp:positionH>
                <wp:positionV relativeFrom="paragraph">
                  <wp:posOffset>114935</wp:posOffset>
                </wp:positionV>
                <wp:extent cx="4766310" cy="2858135"/>
                <wp:effectExtent l="0" t="0" r="0" b="0"/>
                <wp:wrapTopAndBottom/>
                <wp:docPr id="7" name="Frame5"/>
                <a:graphic xmlns:a="http://schemas.openxmlformats.org/drawingml/2006/main">
                  <a:graphicData uri="http://schemas.microsoft.com/office/word/2010/wordprocessingShape">
                    <wps:wsp>
                      <wps:cNvSpPr/>
                      <wps:spPr>
                        <a:xfrm>
                          <a:off x="0" y="0"/>
                          <a:ext cx="4766400" cy="285804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4952365" cy="2285365"/>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17"/>
                                          <a:stretch>
                                            <a:fillRect/>
                                          </a:stretch>
                                        </pic:blipFill>
                                        <pic:spPr bwMode="auto">
                                          <a:xfrm>
                                            <a:off x="0" y="0"/>
                                            <a:ext cx="4952365" cy="2285365"/>
                                          </a:xfrm>
                                          <a:prstGeom prst="rect">
                                            <a:avLst/>
                                          </a:prstGeom>
                                        </pic:spPr>
                                      </pic:pic>
                                    </a:graphicData>
                                  </a:graphic>
                                </wp:inline>
                              </w:drawing>
                            </w:r>
                            <w:r>
                              <w:rPr>
                                <w:color w:val="000000"/>
                              </w:rPr>
                              <w:t>Figure 2.1: Register User</w:t>
                            </w:r>
                          </w:p>
                        </w:txbxContent>
                      </wps:txbx>
                      <wps:bodyPr lIns="0" rIns="0" tIns="0" bIns="0" anchor="t">
                        <a:noAutofit/>
                      </wps:bodyPr>
                    </wps:wsp>
                  </a:graphicData>
                </a:graphic>
              </wp:anchor>
            </w:drawing>
          </mc:Choice>
          <mc:Fallback>
            <w:pict>
              <v:rect id="shape_0" ID="Frame5" path="m0,0l-2147483645,0l-2147483645,-2147483646l0,-2147483646xe" fillcolor="white" stroked="f" o:allowincell="f" style="position:absolute;margin-left:21.75pt;margin-top:9.05pt;width:375.25pt;height:225pt;mso-wrap-style:square;v-text-anchor:top">
                <v:fill o:detectmouseclick="t" type="solid" color2="black"/>
                <v:stroke color="#3465a4" joinstyle="round" endcap="flat"/>
                <v:textbox>
                  <w:txbxContent>
                    <w:p>
                      <w:pPr>
                        <w:pStyle w:val="Figure"/>
                        <w:spacing w:before="120" w:after="120"/>
                        <w:rPr>
                          <w:color w:val="000000"/>
                        </w:rPr>
                      </w:pPr>
                      <w:r>
                        <w:rPr/>
                        <w:drawing>
                          <wp:inline distT="0" distB="0" distL="0" distR="0">
                            <wp:extent cx="4952365" cy="2285365"/>
                            <wp:effectExtent l="0" t="0" r="0" b="0"/>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18"/>
                                    <a:stretch>
                                      <a:fillRect/>
                                    </a:stretch>
                                  </pic:blipFill>
                                  <pic:spPr bwMode="auto">
                                    <a:xfrm>
                                      <a:off x="0" y="0"/>
                                      <a:ext cx="4952365" cy="2285365"/>
                                    </a:xfrm>
                                    <a:prstGeom prst="rect">
                                      <a:avLst/>
                                    </a:prstGeom>
                                  </pic:spPr>
                                </pic:pic>
                              </a:graphicData>
                            </a:graphic>
                          </wp:inline>
                        </w:drawing>
                      </w:r>
                      <w:r>
                        <w:rPr>
                          <w:color w:val="000000"/>
                        </w:rPr>
                        <w:t>Figure 2.1: Register User</w:t>
                      </w:r>
                    </w:p>
                  </w:txbxContent>
                </v:textbox>
                <w10:wrap type="topAndBottom"/>
              </v:rect>
            </w:pict>
          </mc:Fallback>
        </mc:AlternateContent>
      </w:r>
      <w:bookmarkStart w:id="31" w:name="__DdeLink__25332_7835761531"/>
      <w:bookmarkStart w:id="32" w:name="__DdeLink__25332_7835761531"/>
      <w:bookmarkEnd w:id="32"/>
    </w:p>
    <w:tbl>
      <w:tblPr>
        <w:tblW w:w="5000" w:type="pct"/>
        <w:jc w:val="left"/>
        <w:tblInd w:w="0" w:type="dxa"/>
        <w:tblLayout w:type="fixed"/>
        <w:tblCellMar>
          <w:top w:w="0" w:type="dxa"/>
          <w:left w:w="0" w:type="dxa"/>
          <w:bottom w:w="0" w:type="dxa"/>
          <w:right w:w="0" w:type="dxa"/>
        </w:tblCellMar>
      </w:tblPr>
      <w:tblGrid>
        <w:gridCol w:w="2209"/>
        <w:gridCol w:w="6435"/>
      </w:tblGrid>
      <w:tr>
        <w:trPr/>
        <w:tc>
          <w:tcPr>
            <w:tcW w:w="2209" w:type="dxa"/>
            <w:tcBorders/>
            <w:shd w:fill="FFFFFF" w:val="clear"/>
          </w:tcPr>
          <w:p>
            <w:pPr>
              <w:pStyle w:val="TableContents"/>
              <w:widowControl w:val="false"/>
              <w:spacing w:before="120" w:after="120"/>
              <w:rPr>
                <w:b/>
                <w:b/>
                <w:bCs/>
              </w:rPr>
            </w:pPr>
            <w:r>
              <w:rPr>
                <w:b/>
                <w:bCs/>
              </w:rPr>
              <w:t>Name</w:t>
            </w:r>
          </w:p>
        </w:tc>
        <w:tc>
          <w:tcPr>
            <w:tcW w:w="6435" w:type="dxa"/>
            <w:tcBorders/>
            <w:shd w:fill="FFFFFF" w:val="clear"/>
          </w:tcPr>
          <w:p>
            <w:pPr>
              <w:pStyle w:val="TableContents"/>
              <w:widowControl w:val="false"/>
              <w:spacing w:before="120" w:after="120"/>
              <w:rPr>
                <w:b/>
                <w:b/>
                <w:bCs/>
              </w:rPr>
            </w:pPr>
            <w:r>
              <w:rPr>
                <w:b/>
                <w:bCs/>
              </w:rPr>
              <w:t>Register Customer</w:t>
            </w:r>
          </w:p>
        </w:tc>
      </w:tr>
      <w:tr>
        <w:trPr/>
        <w:tc>
          <w:tcPr>
            <w:tcW w:w="2209" w:type="dxa"/>
            <w:tcBorders/>
            <w:shd w:fill="FFFFFF" w:val="clear"/>
          </w:tcPr>
          <w:p>
            <w:pPr>
              <w:pStyle w:val="TableContents"/>
              <w:widowControl w:val="false"/>
              <w:spacing w:before="120" w:after="120"/>
              <w:rPr>
                <w:b/>
                <w:b/>
                <w:bCs/>
              </w:rPr>
            </w:pPr>
            <w:r>
              <w:rPr>
                <w:b/>
                <w:bCs/>
              </w:rPr>
              <w:t>Description</w:t>
            </w:r>
          </w:p>
        </w:tc>
        <w:tc>
          <w:tcPr>
            <w:tcW w:w="6435" w:type="dxa"/>
            <w:tcBorders/>
            <w:shd w:fill="FFFFFF" w:val="clear"/>
          </w:tcPr>
          <w:p>
            <w:pPr>
              <w:pStyle w:val="TableContents"/>
              <w:widowControl w:val="false"/>
              <w:spacing w:before="120" w:after="120"/>
              <w:rPr/>
            </w:pPr>
            <w:r>
              <w:rPr/>
              <w:t>A non-registered user registers with the system</w:t>
            </w:r>
          </w:p>
        </w:tc>
      </w:tr>
      <w:tr>
        <w:trPr/>
        <w:tc>
          <w:tcPr>
            <w:tcW w:w="2209"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bookmarkStart w:id="33" w:name="__DdeLink__1510173_3551280528"/>
            <w:r>
              <w:rPr>
                <w:rFonts w:ascii="Liberation Sans" w:hAnsi="Liberation Sans"/>
                <w:b/>
                <w:bCs/>
                <w:i w:val="false"/>
                <w:iCs w:val="false"/>
                <w:strike w:val="false"/>
                <w:dstrike w:val="false"/>
                <w:outline w:val="false"/>
                <w:shadow w:val="false"/>
                <w:color w:val="000000"/>
                <w:sz w:val="24"/>
                <w:szCs w:val="24"/>
                <w:u w:val="none"/>
              </w:rPr>
              <w:t>P</w:t>
            </w:r>
            <w:bookmarkEnd w:id="33"/>
            <w:r>
              <w:rPr>
                <w:rFonts w:ascii="Liberation Sans" w:hAnsi="Liberation Sans"/>
                <w:b/>
                <w:bCs/>
                <w:i w:val="false"/>
                <w:iCs w:val="false"/>
                <w:strike w:val="false"/>
                <w:dstrike w:val="false"/>
                <w:outline w:val="false"/>
                <w:shadow w:val="false"/>
                <w:color w:val="000000"/>
                <w:sz w:val="24"/>
                <w:szCs w:val="24"/>
                <w:u w:val="none"/>
              </w:rPr>
              <w:t>riority</w:t>
            </w:r>
          </w:p>
        </w:tc>
        <w:tc>
          <w:tcPr>
            <w:tcW w:w="6435"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bookmarkStart w:id="34" w:name="__DdeLink__1511711_3551280528"/>
            <w:r>
              <w:rPr>
                <w:rFonts w:ascii="Liberation Sans" w:hAnsi="Liberation Sans"/>
                <w:b w:val="false"/>
                <w:bCs w:val="false"/>
                <w:i w:val="false"/>
                <w:iCs w:val="false"/>
                <w:strike w:val="false"/>
                <w:dstrike w:val="false"/>
                <w:outline w:val="false"/>
                <w:shadow w:val="false"/>
                <w:color w:val="000000"/>
                <w:sz w:val="24"/>
                <w:szCs w:val="24"/>
                <w:u w:val="none"/>
              </w:rPr>
              <w:t>T</w:t>
            </w:r>
            <w:bookmarkEnd w:id="34"/>
            <w:r>
              <w:rPr>
                <w:rFonts w:ascii="Liberation Sans" w:hAnsi="Liberation Sans"/>
                <w:b w:val="false"/>
                <w:bCs w:val="false"/>
                <w:i w:val="false"/>
                <w:iCs w:val="false"/>
                <w:strike w:val="false"/>
                <w:dstrike w:val="false"/>
                <w:outline w:val="false"/>
                <w:shadow w:val="false"/>
                <w:color w:val="000000"/>
                <w:sz w:val="24"/>
                <w:szCs w:val="24"/>
                <w:u w:val="none"/>
              </w:rPr>
              <w:t xml:space="preserve">his is a </w:t>
            </w:r>
            <w:r>
              <w:rPr>
                <w:rFonts w:ascii="Liberation Sans" w:hAnsi="Liberation Sans"/>
                <w:b/>
                <w:bCs/>
                <w:i w:val="false"/>
                <w:iCs w:val="false"/>
                <w:strike w:val="false"/>
                <w:dstrike w:val="false"/>
                <w:outline w:val="false"/>
                <w:shadow w:val="false"/>
                <w:color w:val="000000"/>
                <w:sz w:val="24"/>
                <w:szCs w:val="24"/>
                <w:u w:val="none"/>
              </w:rPr>
              <w:t>high</w:t>
            </w:r>
            <w:r>
              <w:rPr>
                <w:rFonts w:ascii="Liberation Sans" w:hAnsi="Liberation Sans"/>
                <w:b w:val="false"/>
                <w:bCs w:val="false"/>
                <w:i w:val="false"/>
                <w:iCs w:val="false"/>
                <w:strike w:val="false"/>
                <w:dstrike w:val="false"/>
                <w:outline w:val="false"/>
                <w:shadow w:val="false"/>
                <w:color w:val="000000"/>
                <w:sz w:val="24"/>
                <w:szCs w:val="24"/>
                <w:u w:val="none"/>
              </w:rPr>
              <w:t xml:space="preserve"> priority requirement.</w:t>
            </w:r>
          </w:p>
        </w:tc>
      </w:tr>
      <w:tr>
        <w:trPr/>
        <w:tc>
          <w:tcPr>
            <w:tcW w:w="2209"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Scope</w:t>
            </w:r>
          </w:p>
        </w:tc>
        <w:tc>
          <w:tcPr>
            <w:tcW w:w="6435"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This allows new users to create an account and access the full functionality of the </w:t>
            </w:r>
            <w:r>
              <w:rPr>
                <w:rFonts w:ascii="Liberation Sans" w:hAnsi="Liberation Sans"/>
                <w:b/>
                <w:bCs/>
                <w:i w:val="false"/>
                <w:iCs w:val="false"/>
                <w:strike w:val="false"/>
                <w:dstrike w:val="false"/>
                <w:outline w:val="false"/>
                <w:shadow w:val="false"/>
                <w:color w:val="000000"/>
                <w:sz w:val="24"/>
                <w:szCs w:val="24"/>
                <w:u w:val="none"/>
              </w:rPr>
              <w:t>SoulJournal</w:t>
            </w:r>
            <w:r>
              <w:rPr>
                <w:rFonts w:ascii="Liberation Sans" w:hAnsi="Liberation Sans"/>
                <w:b w:val="false"/>
                <w:bCs w:val="false"/>
                <w:i w:val="false"/>
                <w:iCs w:val="false"/>
                <w:strike w:val="false"/>
                <w:dstrike w:val="false"/>
                <w:outline w:val="false"/>
                <w:shadow w:val="false"/>
                <w:color w:val="000000"/>
                <w:sz w:val="24"/>
                <w:szCs w:val="24"/>
                <w:u w:val="none"/>
              </w:rPr>
              <w:t xml:space="preserve"> application.</w:t>
            </w:r>
          </w:p>
        </w:tc>
      </w:tr>
      <w:tr>
        <w:trPr/>
        <w:tc>
          <w:tcPr>
            <w:tcW w:w="2209" w:type="dxa"/>
            <w:tcBorders/>
            <w:shd w:fill="FFFFFF" w:val="clear"/>
          </w:tcPr>
          <w:p>
            <w:pPr>
              <w:pStyle w:val="TableContents"/>
              <w:widowControl w:val="false"/>
              <w:spacing w:before="120" w:after="120"/>
              <w:rPr>
                <w:b/>
                <w:b/>
                <w:bCs/>
              </w:rPr>
            </w:pPr>
            <w:r>
              <w:rPr>
                <w:b/>
                <w:bCs/>
              </w:rPr>
              <w:t>Precondition</w:t>
            </w:r>
          </w:p>
        </w:tc>
        <w:tc>
          <w:tcPr>
            <w:tcW w:w="6435" w:type="dxa"/>
            <w:tcBorders/>
            <w:shd w:fill="FFFFFF" w:val="clear"/>
          </w:tcPr>
          <w:p>
            <w:pPr>
              <w:pStyle w:val="TableContents"/>
              <w:widowControl w:val="false"/>
              <w:spacing w:before="120" w:after="120"/>
              <w:rPr/>
            </w:pPr>
            <w:r>
              <w:rPr/>
              <w:t>The user is not registered with the system.</w:t>
            </w:r>
          </w:p>
        </w:tc>
      </w:tr>
      <w:tr>
        <w:trPr/>
        <w:tc>
          <w:tcPr>
            <w:tcW w:w="8644" w:type="dxa"/>
            <w:gridSpan w:val="2"/>
            <w:tcBorders/>
            <w:shd w:fill="FFFFFF" w:val="clear"/>
          </w:tcPr>
          <w:p>
            <w:pPr>
              <w:pStyle w:val="TableContents"/>
              <w:widowControl w:val="false"/>
              <w:spacing w:before="120" w:after="120"/>
              <w:jc w:val="center"/>
              <w:rPr>
                <w:b/>
                <w:b/>
                <w:bCs/>
              </w:rPr>
            </w:pPr>
            <w:r>
              <w:rPr>
                <w:b/>
                <w:bCs/>
              </w:rPr>
              <w:t>Flow Description</w:t>
            </w:r>
          </w:p>
        </w:tc>
      </w:tr>
      <w:tr>
        <w:trPr/>
        <w:tc>
          <w:tcPr>
            <w:tcW w:w="2209" w:type="dxa"/>
            <w:tcBorders/>
            <w:shd w:fill="FFFFFF" w:val="clear"/>
          </w:tcPr>
          <w:p>
            <w:pPr>
              <w:pStyle w:val="TableContents"/>
              <w:widowControl w:val="false"/>
              <w:spacing w:before="120" w:after="120"/>
              <w:rPr>
                <w:b/>
                <w:b/>
                <w:bCs/>
              </w:rPr>
            </w:pPr>
            <w:r>
              <w:rPr>
                <w:b/>
                <w:bCs/>
              </w:rPr>
              <w:t>Activation</w:t>
            </w:r>
          </w:p>
        </w:tc>
        <w:tc>
          <w:tcPr>
            <w:tcW w:w="6435" w:type="dxa"/>
            <w:tcBorders/>
            <w:shd w:fill="FFFFFF" w:val="clear"/>
          </w:tcPr>
          <w:p>
            <w:pPr>
              <w:pStyle w:val="Normal"/>
              <w:widowControl w:val="false"/>
              <w:spacing w:before="120" w:after="120"/>
              <w:rPr/>
            </w:pPr>
            <w:r>
              <w:rPr/>
              <w:t>This use case starts when an unregistered visitor attempts to create a new account.</w:t>
            </w:r>
          </w:p>
        </w:tc>
      </w:tr>
      <w:tr>
        <w:trPr/>
        <w:tc>
          <w:tcPr>
            <w:tcW w:w="2209" w:type="dxa"/>
            <w:tcBorders/>
            <w:shd w:fill="FFFFFF" w:val="clear"/>
          </w:tcPr>
          <w:p>
            <w:pPr>
              <w:pStyle w:val="TableContents"/>
              <w:widowControl w:val="false"/>
              <w:spacing w:before="120" w:after="120"/>
              <w:rPr>
                <w:b/>
                <w:b/>
                <w:bCs/>
              </w:rPr>
            </w:pPr>
            <w:r>
              <w:rPr>
                <w:b/>
                <w:bCs/>
              </w:rPr>
              <w:t>Main Flow</w:t>
            </w:r>
          </w:p>
        </w:tc>
        <w:tc>
          <w:tcPr>
            <w:tcW w:w="6435" w:type="dxa"/>
            <w:tcBorders/>
            <w:shd w:fill="FFFFFF" w:val="clear"/>
          </w:tcPr>
          <w:p>
            <w:pPr>
              <w:pStyle w:val="TableContents"/>
              <w:widowControl w:val="false"/>
              <w:numPr>
                <w:ilvl w:val="0"/>
                <w:numId w:val="9"/>
              </w:numPr>
              <w:spacing w:before="120" w:after="120"/>
              <w:rPr>
                <w:b w:val="false"/>
                <w:b w:val="false"/>
                <w:bCs w:val="false"/>
              </w:rPr>
            </w:pPr>
            <w:r>
              <w:rPr>
                <w:b w:val="false"/>
                <w:bCs w:val="false"/>
              </w:rPr>
              <w:t>The user selects the option register.</w:t>
            </w:r>
          </w:p>
          <w:p>
            <w:pPr>
              <w:pStyle w:val="TableContents"/>
              <w:widowControl w:val="false"/>
              <w:numPr>
                <w:ilvl w:val="0"/>
                <w:numId w:val="9"/>
              </w:numPr>
              <w:rPr>
                <w:b w:val="false"/>
                <w:b w:val="false"/>
                <w:bCs w:val="false"/>
              </w:rPr>
            </w:pPr>
            <w:r>
              <w:rPr>
                <w:b w:val="false"/>
                <w:bCs w:val="false"/>
              </w:rPr>
              <w:t>The system displays the registration form.</w:t>
            </w:r>
          </w:p>
          <w:p>
            <w:pPr>
              <w:pStyle w:val="TableContents"/>
              <w:widowControl w:val="false"/>
              <w:numPr>
                <w:ilvl w:val="0"/>
                <w:numId w:val="9"/>
              </w:numPr>
              <w:rPr>
                <w:b w:val="false"/>
                <w:b w:val="false"/>
                <w:bCs w:val="false"/>
              </w:rPr>
            </w:pPr>
            <w:r>
              <w:rPr>
                <w:b w:val="false"/>
                <w:bCs w:val="false"/>
              </w:rPr>
              <w:t>The user enters their personal information(first name, last name, email, password).</w:t>
            </w:r>
          </w:p>
          <w:p>
            <w:pPr>
              <w:pStyle w:val="TableContents"/>
              <w:widowControl w:val="false"/>
              <w:numPr>
                <w:ilvl w:val="0"/>
                <w:numId w:val="9"/>
              </w:numPr>
              <w:rPr>
                <w:b w:val="false"/>
                <w:b w:val="false"/>
                <w:bCs w:val="false"/>
              </w:rPr>
            </w:pPr>
            <w:r>
              <w:rPr>
                <w:b w:val="false"/>
                <w:bCs w:val="false"/>
              </w:rPr>
              <w:t>The user submits the registration form.</w:t>
            </w:r>
          </w:p>
          <w:p>
            <w:pPr>
              <w:pStyle w:val="TableContents"/>
              <w:widowControl w:val="false"/>
              <w:numPr>
                <w:ilvl w:val="0"/>
                <w:numId w:val="9"/>
              </w:numPr>
              <w:rPr>
                <w:b w:val="false"/>
                <w:b w:val="false"/>
                <w:bCs w:val="false"/>
              </w:rPr>
            </w:pPr>
            <w:r>
              <w:rPr>
                <w:b w:val="false"/>
                <w:bCs w:val="false"/>
              </w:rPr>
              <w:t>The system validates the provided information.</w:t>
            </w:r>
          </w:p>
          <w:p>
            <w:pPr>
              <w:pStyle w:val="TableContents"/>
              <w:widowControl w:val="false"/>
              <w:numPr>
                <w:ilvl w:val="0"/>
                <w:numId w:val="9"/>
              </w:numPr>
              <w:rPr>
                <w:b w:val="false"/>
                <w:b w:val="false"/>
                <w:bCs w:val="false"/>
              </w:rPr>
            </w:pPr>
            <w:r>
              <w:rPr>
                <w:b w:val="false"/>
                <w:bCs w:val="false"/>
              </w:rPr>
              <w:t>The system creates a new user account.</w:t>
            </w:r>
          </w:p>
          <w:p>
            <w:pPr>
              <w:pStyle w:val="TableContents"/>
              <w:widowControl w:val="false"/>
              <w:numPr>
                <w:ilvl w:val="0"/>
                <w:numId w:val="9"/>
              </w:numPr>
              <w:spacing w:before="120" w:after="120"/>
              <w:rPr>
                <w:b w:val="false"/>
                <w:b w:val="false"/>
                <w:bCs w:val="false"/>
              </w:rPr>
            </w:pPr>
            <w:r>
              <w:rPr>
                <w:b w:val="false"/>
                <w:bCs w:val="false"/>
              </w:rPr>
              <w:t>The system displays the Login page</w:t>
            </w:r>
          </w:p>
        </w:tc>
      </w:tr>
      <w:tr>
        <w:trPr/>
        <w:tc>
          <w:tcPr>
            <w:tcW w:w="8644" w:type="dxa"/>
            <w:gridSpan w:val="2"/>
            <w:tcBorders/>
            <w:shd w:fill="FFFFFF" w:val="clear"/>
          </w:tcPr>
          <w:p>
            <w:pPr>
              <w:pStyle w:val="TableContents"/>
              <w:widowControl w:val="false"/>
              <w:spacing w:before="120" w:after="120"/>
              <w:jc w:val="center"/>
              <w:rPr>
                <w:b/>
                <w:b/>
                <w:bCs/>
              </w:rPr>
            </w:pPr>
            <w:r>
              <w:rPr>
                <w:b/>
                <w:bCs/>
              </w:rPr>
              <w:t>Alternate Flow</w:t>
            </w:r>
          </w:p>
        </w:tc>
      </w:tr>
      <w:tr>
        <w:trPr/>
        <w:tc>
          <w:tcPr>
            <w:tcW w:w="2209" w:type="dxa"/>
            <w:tcBorders/>
            <w:shd w:fill="FFFFFF" w:val="clear"/>
          </w:tcPr>
          <w:p>
            <w:pPr>
              <w:pStyle w:val="TableContents"/>
              <w:widowControl w:val="false"/>
              <w:spacing w:before="120" w:after="120"/>
              <w:jc w:val="center"/>
              <w:rPr>
                <w:b w:val="false"/>
                <w:b w:val="false"/>
                <w:bCs w:val="false"/>
              </w:rPr>
            </w:pPr>
            <w:r>
              <w:rPr>
                <w:b/>
                <w:bCs/>
              </w:rPr>
              <w:t>Title</w:t>
            </w:r>
          </w:p>
        </w:tc>
        <w:tc>
          <w:tcPr>
            <w:tcW w:w="6435" w:type="dxa"/>
            <w:tcBorders/>
            <w:shd w:fill="FFFFFF" w:val="clear"/>
          </w:tcPr>
          <w:p>
            <w:pPr>
              <w:pStyle w:val="TableContents"/>
              <w:widowControl w:val="false"/>
              <w:spacing w:before="120" w:after="120"/>
              <w:jc w:val="left"/>
              <w:rPr>
                <w:b/>
                <w:b/>
                <w:bCs/>
              </w:rPr>
            </w:pPr>
            <w:r>
              <w:rPr>
                <w:b/>
                <w:bCs/>
              </w:rPr>
              <w:t>Description</w:t>
            </w:r>
          </w:p>
        </w:tc>
      </w:tr>
      <w:tr>
        <w:trPr/>
        <w:tc>
          <w:tcPr>
            <w:tcW w:w="2209" w:type="dxa"/>
            <w:tcBorders/>
            <w:shd w:fill="FFFFFF" w:val="clear"/>
          </w:tcPr>
          <w:p>
            <w:pPr>
              <w:pStyle w:val="TableContents"/>
              <w:widowControl w:val="false"/>
              <w:spacing w:before="120" w:after="120"/>
              <w:jc w:val="center"/>
              <w:rPr>
                <w:b/>
                <w:b/>
                <w:bCs/>
              </w:rPr>
            </w:pPr>
            <w:r>
              <w:rPr>
                <w:b/>
                <w:bCs/>
              </w:rPr>
              <w:t>The user cancels the registration process</w:t>
            </w:r>
          </w:p>
        </w:tc>
        <w:tc>
          <w:tcPr>
            <w:tcW w:w="6435" w:type="dxa"/>
            <w:tcBorders/>
            <w:shd w:fill="FFFFFF" w:val="clear"/>
          </w:tcPr>
          <w:p>
            <w:pPr>
              <w:pStyle w:val="TableContents"/>
              <w:widowControl w:val="false"/>
              <w:spacing w:before="120" w:after="120"/>
              <w:jc w:val="left"/>
              <w:rPr>
                <w:b w:val="false"/>
                <w:b w:val="false"/>
                <w:bCs w:val="false"/>
              </w:rPr>
            </w:pPr>
            <w:r>
              <w:rPr>
                <w:b w:val="false"/>
                <w:bCs w:val="false"/>
              </w:rPr>
              <w:t>A1.1. The user cancels the registration process.</w:t>
            </w:r>
          </w:p>
          <w:p>
            <w:pPr>
              <w:pStyle w:val="TableContents"/>
              <w:widowControl w:val="false"/>
              <w:spacing w:before="120" w:after="120"/>
              <w:jc w:val="left"/>
              <w:rPr>
                <w:b w:val="false"/>
                <w:b w:val="false"/>
                <w:bCs w:val="false"/>
              </w:rPr>
            </w:pPr>
            <w:r>
              <w:rPr>
                <w:b w:val="false"/>
                <w:bCs w:val="false"/>
              </w:rPr>
              <w:t>A1.2. The use case terminates</w:t>
            </w:r>
          </w:p>
        </w:tc>
      </w:tr>
      <w:tr>
        <w:trPr/>
        <w:tc>
          <w:tcPr>
            <w:tcW w:w="8644" w:type="dxa"/>
            <w:gridSpan w:val="2"/>
            <w:tcBorders/>
            <w:shd w:fill="FFFFFF" w:val="clear"/>
          </w:tcPr>
          <w:p>
            <w:pPr>
              <w:pStyle w:val="TableContents"/>
              <w:widowControl w:val="false"/>
              <w:spacing w:before="120" w:after="120"/>
              <w:jc w:val="center"/>
              <w:rPr>
                <w:b/>
                <w:b/>
                <w:bCs/>
              </w:rPr>
            </w:pPr>
            <w:r>
              <w:rPr>
                <w:b/>
                <w:bCs/>
              </w:rPr>
              <w:t>Exceptional Flow</w:t>
            </w:r>
          </w:p>
        </w:tc>
      </w:tr>
      <w:tr>
        <w:trPr/>
        <w:tc>
          <w:tcPr>
            <w:tcW w:w="2209" w:type="dxa"/>
            <w:tcBorders/>
            <w:shd w:fill="FFFFFF" w:val="clear"/>
          </w:tcPr>
          <w:p>
            <w:pPr>
              <w:pStyle w:val="TableContents"/>
              <w:widowControl w:val="false"/>
              <w:spacing w:before="120" w:after="120"/>
              <w:jc w:val="center"/>
              <w:rPr>
                <w:b/>
                <w:b/>
                <w:bCs/>
              </w:rPr>
            </w:pPr>
            <w:r>
              <w:rPr>
                <w:b/>
                <w:bCs/>
              </w:rPr>
              <w:t>Title</w:t>
            </w:r>
          </w:p>
        </w:tc>
        <w:tc>
          <w:tcPr>
            <w:tcW w:w="6435" w:type="dxa"/>
            <w:tcBorders/>
            <w:shd w:fill="FFFFFF" w:val="clear"/>
          </w:tcPr>
          <w:p>
            <w:pPr>
              <w:pStyle w:val="TableContents"/>
              <w:widowControl w:val="false"/>
              <w:spacing w:before="120" w:after="120"/>
              <w:jc w:val="left"/>
              <w:rPr>
                <w:b/>
                <w:b/>
                <w:bCs/>
              </w:rPr>
            </w:pPr>
            <w:r>
              <w:rPr>
                <w:b/>
                <w:bCs/>
              </w:rPr>
              <w:t>Description</w:t>
            </w:r>
          </w:p>
        </w:tc>
      </w:tr>
      <w:tr>
        <w:trPr/>
        <w:tc>
          <w:tcPr>
            <w:tcW w:w="2209" w:type="dxa"/>
            <w:tcBorders/>
            <w:shd w:fill="FFFFFF" w:val="clear"/>
          </w:tcPr>
          <w:p>
            <w:pPr>
              <w:pStyle w:val="TableContents"/>
              <w:widowControl w:val="false"/>
              <w:spacing w:before="120" w:after="120"/>
              <w:jc w:val="center"/>
              <w:rPr>
                <w:color w:val="DC143C"/>
              </w:rPr>
            </w:pPr>
            <w:r>
              <w:rPr>
                <w:b/>
                <w:bCs/>
                <w:color w:val="DC143C"/>
              </w:rPr>
              <w:t>The provided information (email/password)  is invalid</w:t>
            </w:r>
          </w:p>
        </w:tc>
        <w:tc>
          <w:tcPr>
            <w:tcW w:w="6435" w:type="dxa"/>
            <w:tcBorders/>
            <w:shd w:fill="FFFFFF" w:val="clear"/>
          </w:tcPr>
          <w:p>
            <w:pPr>
              <w:pStyle w:val="TableContents"/>
              <w:widowControl w:val="false"/>
              <w:spacing w:before="120" w:after="120"/>
              <w:jc w:val="left"/>
              <w:rPr>
                <w:b w:val="false"/>
                <w:b w:val="false"/>
                <w:bCs w:val="false"/>
              </w:rPr>
            </w:pPr>
            <w:r>
              <w:rPr>
                <w:b w:val="false"/>
                <w:bCs w:val="false"/>
              </w:rPr>
              <w:t>E1.1. The system displays an error message. (</w:t>
            </w:r>
            <w:r>
              <w:rPr>
                <w:b/>
                <w:bCs/>
                <w:color w:val="DC143C"/>
              </w:rPr>
              <w:t>Title</w:t>
            </w:r>
            <w:r>
              <w:rPr>
                <w:b w:val="false"/>
                <w:bCs w:val="false"/>
              </w:rPr>
              <w:t>)</w:t>
            </w:r>
          </w:p>
          <w:p>
            <w:pPr>
              <w:pStyle w:val="TableContents"/>
              <w:widowControl w:val="false"/>
              <w:jc w:val="left"/>
              <w:rPr>
                <w:b w:val="false"/>
                <w:b w:val="false"/>
                <w:bCs w:val="false"/>
              </w:rPr>
            </w:pPr>
            <w:r>
              <w:rPr>
                <w:b w:val="false"/>
                <w:bCs w:val="false"/>
              </w:rPr>
              <w:t>E1.2. The user is prompted to correct the information.</w:t>
            </w:r>
          </w:p>
          <w:p>
            <w:pPr>
              <w:pStyle w:val="TableContents"/>
              <w:widowControl w:val="false"/>
              <w:spacing w:before="120" w:after="120"/>
              <w:jc w:val="left"/>
              <w:rPr>
                <w:b w:val="false"/>
                <w:b w:val="false"/>
                <w:bCs w:val="false"/>
              </w:rPr>
            </w:pPr>
            <w:r>
              <w:rPr>
                <w:b w:val="false"/>
                <w:bCs w:val="false"/>
              </w:rPr>
              <w:t>E1.3. The use case continues from main flow 3.</w:t>
            </w:r>
          </w:p>
        </w:tc>
      </w:tr>
      <w:tr>
        <w:trPr/>
        <w:tc>
          <w:tcPr>
            <w:tcW w:w="8644" w:type="dxa"/>
            <w:gridSpan w:val="2"/>
            <w:tcBorders/>
            <w:shd w:fill="FFFFFF" w:val="clear"/>
          </w:tcPr>
          <w:p>
            <w:pPr>
              <w:pStyle w:val="TableContents"/>
              <w:widowControl w:val="false"/>
              <w:spacing w:before="120" w:after="120"/>
              <w:jc w:val="center"/>
              <w:rPr>
                <w:b/>
                <w:b/>
                <w:bCs/>
              </w:rPr>
            </w:pPr>
            <w:bookmarkStart w:id="35" w:name="__DdeLink__1718_218931263"/>
            <w:bookmarkStart w:id="36" w:name="__DdeLink__1715_218931263"/>
            <w:r>
              <w:rPr>
                <w:b/>
                <w:bCs/>
              </w:rPr>
              <w:t>Post-Condition (For Successful Main Flow)</w:t>
            </w:r>
            <w:bookmarkEnd w:id="35"/>
            <w:bookmarkEnd w:id="36"/>
          </w:p>
        </w:tc>
      </w:tr>
      <w:tr>
        <w:trPr/>
        <w:tc>
          <w:tcPr>
            <w:tcW w:w="2209" w:type="dxa"/>
            <w:tcBorders/>
            <w:shd w:fill="FFFFFF" w:val="clear"/>
          </w:tcPr>
          <w:p>
            <w:pPr>
              <w:pStyle w:val="TableContents"/>
              <w:widowControl w:val="false"/>
              <w:spacing w:before="120" w:after="120"/>
              <w:jc w:val="center"/>
              <w:rPr>
                <w:b/>
                <w:b/>
                <w:bCs/>
              </w:rPr>
            </w:pPr>
            <w:r>
              <w:rPr>
                <w:b/>
                <w:bCs/>
              </w:rPr>
              <w:t>Title</w:t>
            </w:r>
          </w:p>
        </w:tc>
        <w:tc>
          <w:tcPr>
            <w:tcW w:w="6435" w:type="dxa"/>
            <w:tcBorders/>
            <w:shd w:fill="FFFFFF" w:val="clear"/>
          </w:tcPr>
          <w:p>
            <w:pPr>
              <w:pStyle w:val="TableContents"/>
              <w:widowControl w:val="false"/>
              <w:spacing w:before="120" w:after="120"/>
              <w:jc w:val="left"/>
              <w:rPr>
                <w:b/>
                <w:b/>
                <w:bCs/>
              </w:rPr>
            </w:pPr>
            <w:r>
              <w:rPr>
                <w:b/>
                <w:bCs/>
              </w:rPr>
              <w:t>Description</w:t>
            </w:r>
          </w:p>
        </w:tc>
      </w:tr>
      <w:tr>
        <w:trPr/>
        <w:tc>
          <w:tcPr>
            <w:tcW w:w="2209" w:type="dxa"/>
            <w:tcBorders/>
            <w:shd w:fill="FFFFFF" w:val="clear"/>
          </w:tcPr>
          <w:p>
            <w:pPr>
              <w:pStyle w:val="TableContents"/>
              <w:widowControl w:val="false"/>
              <w:spacing w:before="120" w:after="120"/>
              <w:jc w:val="center"/>
              <w:rPr>
                <w:b/>
                <w:b/>
                <w:bCs/>
              </w:rPr>
            </w:pPr>
            <w:r>
              <w:rPr>
                <w:b/>
                <w:bCs/>
              </w:rPr>
              <w:t>Termination</w:t>
            </w:r>
          </w:p>
        </w:tc>
        <w:tc>
          <w:tcPr>
            <w:tcW w:w="6435" w:type="dxa"/>
            <w:tcBorders/>
            <w:shd w:fill="FFFFFF" w:val="clear"/>
          </w:tcPr>
          <w:p>
            <w:pPr>
              <w:pStyle w:val="TableContents"/>
              <w:widowControl w:val="false"/>
              <w:spacing w:before="120" w:after="120"/>
              <w:jc w:val="left"/>
              <w:rPr>
                <w:b w:val="false"/>
                <w:b w:val="false"/>
                <w:bCs w:val="false"/>
              </w:rPr>
            </w:pPr>
            <w:r>
              <w:rPr>
                <w:b w:val="false"/>
                <w:bCs w:val="false"/>
              </w:rPr>
              <w:t>The system displays registration is successful and the user is given the option to go to the Login section in the SoulJournal application</w:t>
            </w:r>
          </w:p>
        </w:tc>
      </w:tr>
    </w:tbl>
    <w:p>
      <w:pPr>
        <w:pStyle w:val="Normal"/>
        <w:rPr/>
      </w:pPr>
      <w:r>
        <w:rPr/>
      </w:r>
      <w:bookmarkStart w:id="37" w:name="__DdeLink__25332_78357615311"/>
      <w:bookmarkStart w:id="38" w:name="__DdeLink__25332_78357615311"/>
      <w:bookmarkEnd w:id="38"/>
    </w:p>
    <w:p>
      <w:pPr>
        <w:pStyle w:val="Normal"/>
        <w:rPr>
          <w:b/>
          <w:b/>
          <w:bCs/>
        </w:rPr>
      </w:pPr>
      <w:r>
        <w:rPr>
          <w:b/>
          <w:bCs/>
        </w:rPr>
      </w:r>
    </w:p>
    <w:p>
      <w:pPr>
        <w:pStyle w:val="Normal"/>
        <w:numPr>
          <w:ilvl w:val="0"/>
          <w:numId w:val="31"/>
        </w:numPr>
        <w:rPr/>
      </w:pPr>
      <w:r>
        <w:rPr>
          <w:b/>
          <w:bCs/>
        </w:rPr>
        <w:t>Login</w:t>
      </w:r>
    </w:p>
    <w:p>
      <w:pPr>
        <w:pStyle w:val="Normal"/>
        <w:rPr>
          <w:b/>
          <w:b/>
          <w:bCs/>
        </w:rPr>
      </w:pPr>
      <w:r>
        <w:rPr>
          <w:b/>
          <w:bCs/>
        </w:rPr>
        <mc:AlternateContent>
          <mc:Choice Requires="wps">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486400" cy="1981200"/>
                <wp:effectExtent l="0" t="0" r="0" b="0"/>
                <wp:wrapSquare wrapText="largest"/>
                <wp:docPr id="11" name="Frame6"/>
                <a:graphic xmlns:a="http://schemas.openxmlformats.org/drawingml/2006/main">
                  <a:graphicData uri="http://schemas.microsoft.com/office/word/2010/wordprocessingShape">
                    <wps:wsp>
                      <wps:cNvSpPr/>
                      <wps:spPr>
                        <a:xfrm>
                          <a:off x="0" y="0"/>
                          <a:ext cx="5486400" cy="198108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5486400" cy="1653540"/>
                                  <wp:effectExtent l="0" t="0" r="0" b="0"/>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19"/>
                                          <a:stretch>
                                            <a:fillRect/>
                                          </a:stretch>
                                        </pic:blipFill>
                                        <pic:spPr bwMode="auto">
                                          <a:xfrm>
                                            <a:off x="0" y="0"/>
                                            <a:ext cx="5486400" cy="1653540"/>
                                          </a:xfrm>
                                          <a:prstGeom prst="rect">
                                            <a:avLst/>
                                          </a:prstGeom>
                                        </pic:spPr>
                                      </pic:pic>
                                    </a:graphicData>
                                  </a:graphic>
                                </wp:inline>
                              </w:drawing>
                            </w:r>
                            <w:r>
                              <w:rPr/>
                              <w:t>Figure</w:t>
                            </w:r>
                            <w:r>
                              <w:rPr>
                                <w:color w:val="000000"/>
                              </w:rPr>
                              <w:t xml:space="preserve"> 3.1: Login</w:t>
                            </w:r>
                          </w:p>
                        </w:txbxContent>
                      </wps:txbx>
                      <wps:bodyPr lIns="0" rIns="0" tIns="0" bIns="0" anchor="t">
                        <a:noAutofit/>
                      </wps:bodyPr>
                    </wps:wsp>
                  </a:graphicData>
                </a:graphic>
              </wp:anchor>
            </w:drawing>
          </mc:Choice>
          <mc:Fallback>
            <w:pict>
              <v:rect id="shape_0" ID="Frame6" path="m0,0l-2147483645,0l-2147483645,-2147483646l0,-2147483646xe" fillcolor="white" stroked="f" o:allowincell="f" style="position:absolute;margin-left:0.1pt;margin-top:0.05pt;width:431.95pt;height:155.95pt;mso-wrap-style:square;v-text-anchor:top;mso-position-horizontal:center">
                <v:fill o:detectmouseclick="t" type="solid" color2="black"/>
                <v:stroke color="#3465a4" joinstyle="round" endcap="flat"/>
                <v:textbox>
                  <w:txbxContent>
                    <w:p>
                      <w:pPr>
                        <w:pStyle w:val="Figure"/>
                        <w:spacing w:before="120" w:after="120"/>
                        <w:rPr>
                          <w:color w:val="000000"/>
                        </w:rPr>
                      </w:pPr>
                      <w:r>
                        <w:rPr/>
                        <w:drawing>
                          <wp:inline distT="0" distB="0" distL="0" distR="0">
                            <wp:extent cx="5486400" cy="165354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20"/>
                                    <a:stretch>
                                      <a:fillRect/>
                                    </a:stretch>
                                  </pic:blipFill>
                                  <pic:spPr bwMode="auto">
                                    <a:xfrm>
                                      <a:off x="0" y="0"/>
                                      <a:ext cx="5486400" cy="1653540"/>
                                    </a:xfrm>
                                    <a:prstGeom prst="rect">
                                      <a:avLst/>
                                    </a:prstGeom>
                                  </pic:spPr>
                                </pic:pic>
                              </a:graphicData>
                            </a:graphic>
                          </wp:inline>
                        </w:drawing>
                      </w:r>
                      <w:r>
                        <w:rPr/>
                        <w:t>Figure</w:t>
                      </w:r>
                      <w:r>
                        <w:rPr>
                          <w:color w:val="000000"/>
                        </w:rPr>
                        <w:t xml:space="preserve"> 3.1: Login</w:t>
                      </w:r>
                    </w:p>
                  </w:txbxContent>
                </v:textbox>
                <w10:wrap type="square" side="largest"/>
              </v:rect>
            </w:pict>
          </mc:Fallback>
        </mc:AlternateContent>
      </w:r>
    </w:p>
    <w:p>
      <w:pPr>
        <w:pStyle w:val="Normal"/>
        <w:rPr>
          <w:b/>
          <w:b/>
          <w:bCs/>
        </w:rPr>
      </w:pPr>
      <w:r>
        <w:rPr>
          <w:b/>
          <w:bCs/>
        </w:rPr>
      </w:r>
    </w:p>
    <w:tbl>
      <w:tblPr>
        <w:tblW w:w="8577" w:type="dxa"/>
        <w:jc w:val="right"/>
        <w:tblInd w:w="0" w:type="dxa"/>
        <w:tblLayout w:type="fixed"/>
        <w:tblCellMar>
          <w:top w:w="0" w:type="dxa"/>
          <w:left w:w="0" w:type="dxa"/>
          <w:bottom w:w="0" w:type="dxa"/>
          <w:right w:w="0" w:type="dxa"/>
        </w:tblCellMar>
      </w:tblPr>
      <w:tblGrid>
        <w:gridCol w:w="2145"/>
        <w:gridCol w:w="6431"/>
      </w:tblGrid>
      <w:tr>
        <w:trPr/>
        <w:tc>
          <w:tcPr>
            <w:tcW w:w="2145" w:type="dxa"/>
            <w:tcBorders/>
            <w:shd w:fill="FFFFFF" w:val="clear"/>
          </w:tcPr>
          <w:p>
            <w:pPr>
              <w:pStyle w:val="TableContents"/>
              <w:widowControl w:val="false"/>
              <w:spacing w:before="120" w:after="120"/>
              <w:rPr>
                <w:b/>
                <w:b/>
                <w:bCs/>
              </w:rPr>
            </w:pPr>
            <w:r>
              <w:rPr>
                <w:b/>
                <w:bCs/>
              </w:rPr>
              <w:t>Name</w:t>
            </w:r>
          </w:p>
        </w:tc>
        <w:tc>
          <w:tcPr>
            <w:tcW w:w="6431" w:type="dxa"/>
            <w:tcBorders/>
            <w:shd w:fill="FFFFFF" w:val="clear"/>
          </w:tcPr>
          <w:p>
            <w:pPr>
              <w:pStyle w:val="TableContents"/>
              <w:widowControl w:val="false"/>
              <w:spacing w:before="120" w:after="120"/>
              <w:rPr>
                <w:b/>
                <w:b/>
                <w:bCs/>
              </w:rPr>
            </w:pPr>
            <w:r>
              <w:rPr>
                <w:b/>
                <w:bCs/>
              </w:rPr>
              <w:t>Login User</w:t>
            </w:r>
          </w:p>
        </w:tc>
      </w:tr>
      <w:tr>
        <w:trPr/>
        <w:tc>
          <w:tcPr>
            <w:tcW w:w="2145" w:type="dxa"/>
            <w:tcBorders/>
            <w:shd w:fill="FFFFFF" w:val="clear"/>
          </w:tcPr>
          <w:p>
            <w:pPr>
              <w:pStyle w:val="TableContents"/>
              <w:widowControl w:val="false"/>
              <w:spacing w:before="120" w:after="120"/>
              <w:rPr>
                <w:b/>
                <w:b/>
                <w:bCs/>
              </w:rPr>
            </w:pPr>
            <w:r>
              <w:rPr>
                <w:b/>
                <w:bCs/>
              </w:rPr>
              <w:t>Description</w:t>
            </w:r>
          </w:p>
        </w:tc>
        <w:tc>
          <w:tcPr>
            <w:tcW w:w="6431" w:type="dxa"/>
            <w:tcBorders/>
            <w:shd w:fill="FFFFFF" w:val="clear"/>
          </w:tcPr>
          <w:p>
            <w:pPr>
              <w:pStyle w:val="TableContents"/>
              <w:widowControl w:val="false"/>
              <w:spacing w:before="120" w:after="120"/>
              <w:rPr/>
            </w:pPr>
            <w:r>
              <w:rPr/>
              <w:t>A registered user logs in the web application</w:t>
            </w:r>
          </w:p>
        </w:tc>
      </w:tr>
      <w:tr>
        <w:trPr/>
        <w:tc>
          <w:tcPr>
            <w:tcW w:w="2145"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bookmarkStart w:id="39" w:name="__DdeLink__1510173_35512805281"/>
            <w:r>
              <w:rPr>
                <w:rFonts w:ascii="Liberation Sans" w:hAnsi="Liberation Sans"/>
                <w:b/>
                <w:bCs/>
                <w:i w:val="false"/>
                <w:iCs w:val="false"/>
                <w:strike w:val="false"/>
                <w:dstrike w:val="false"/>
                <w:outline w:val="false"/>
                <w:shadow w:val="false"/>
                <w:color w:val="000000"/>
                <w:sz w:val="24"/>
                <w:szCs w:val="24"/>
                <w:u w:val="none"/>
              </w:rPr>
              <w:t>P</w:t>
            </w:r>
            <w:bookmarkEnd w:id="39"/>
            <w:r>
              <w:rPr>
                <w:rFonts w:ascii="Liberation Sans" w:hAnsi="Liberation Sans"/>
                <w:b/>
                <w:bCs/>
                <w:i w:val="false"/>
                <w:iCs w:val="false"/>
                <w:strike w:val="false"/>
                <w:dstrike w:val="false"/>
                <w:outline w:val="false"/>
                <w:shadow w:val="false"/>
                <w:color w:val="000000"/>
                <w:sz w:val="24"/>
                <w:szCs w:val="24"/>
                <w:u w:val="none"/>
              </w:rPr>
              <w:t>riority</w:t>
            </w:r>
          </w:p>
        </w:tc>
        <w:tc>
          <w:tcPr>
            <w:tcW w:w="6431"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bookmarkStart w:id="40" w:name="__DdeLink__1511711_35512805281"/>
            <w:r>
              <w:rPr>
                <w:rFonts w:ascii="Liberation Sans" w:hAnsi="Liberation Sans"/>
                <w:b w:val="false"/>
                <w:bCs w:val="false"/>
                <w:i w:val="false"/>
                <w:iCs w:val="false"/>
                <w:strike w:val="false"/>
                <w:dstrike w:val="false"/>
                <w:outline w:val="false"/>
                <w:shadow w:val="false"/>
                <w:color w:val="000000"/>
                <w:sz w:val="24"/>
                <w:szCs w:val="24"/>
                <w:u w:val="none"/>
              </w:rPr>
              <w:t>T</w:t>
            </w:r>
            <w:bookmarkEnd w:id="40"/>
            <w:r>
              <w:rPr>
                <w:rFonts w:ascii="Liberation Sans" w:hAnsi="Liberation Sans"/>
                <w:b w:val="false"/>
                <w:bCs w:val="false"/>
                <w:i w:val="false"/>
                <w:iCs w:val="false"/>
                <w:strike w:val="false"/>
                <w:dstrike w:val="false"/>
                <w:outline w:val="false"/>
                <w:shadow w:val="false"/>
                <w:color w:val="000000"/>
                <w:sz w:val="24"/>
                <w:szCs w:val="24"/>
                <w:u w:val="none"/>
              </w:rPr>
              <w:t xml:space="preserve">his is a </w:t>
            </w:r>
            <w:r>
              <w:rPr>
                <w:rFonts w:ascii="Liberation Sans" w:hAnsi="Liberation Sans"/>
                <w:b/>
                <w:bCs/>
                <w:i w:val="false"/>
                <w:iCs w:val="false"/>
                <w:strike w:val="false"/>
                <w:dstrike w:val="false"/>
                <w:outline w:val="false"/>
                <w:shadow w:val="false"/>
                <w:color w:val="000000"/>
                <w:sz w:val="24"/>
                <w:szCs w:val="24"/>
                <w:u w:val="none"/>
              </w:rPr>
              <w:t>high</w:t>
            </w:r>
            <w:r>
              <w:rPr>
                <w:rFonts w:ascii="Liberation Sans" w:hAnsi="Liberation Sans"/>
                <w:b w:val="false"/>
                <w:bCs w:val="false"/>
                <w:i w:val="false"/>
                <w:iCs w:val="false"/>
                <w:strike w:val="false"/>
                <w:dstrike w:val="false"/>
                <w:outline w:val="false"/>
                <w:shadow w:val="false"/>
                <w:color w:val="000000"/>
                <w:sz w:val="24"/>
                <w:szCs w:val="24"/>
                <w:u w:val="none"/>
              </w:rPr>
              <w:t xml:space="preserve"> priority requirement.</w:t>
            </w:r>
          </w:p>
        </w:tc>
      </w:tr>
      <w:tr>
        <w:trPr/>
        <w:tc>
          <w:tcPr>
            <w:tcW w:w="2145"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Scope</w:t>
            </w:r>
          </w:p>
        </w:tc>
        <w:tc>
          <w:tcPr>
            <w:tcW w:w="6431"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This use case describes the process of a registered user authenticating themselves by providing their credentials to gain access to the SoulJournal application.</w:t>
            </w:r>
          </w:p>
        </w:tc>
      </w:tr>
      <w:tr>
        <w:trPr/>
        <w:tc>
          <w:tcPr>
            <w:tcW w:w="2145" w:type="dxa"/>
            <w:tcBorders/>
            <w:shd w:fill="FFFFFF" w:val="clear"/>
          </w:tcPr>
          <w:p>
            <w:pPr>
              <w:pStyle w:val="TableContents"/>
              <w:widowControl w:val="false"/>
              <w:spacing w:before="120" w:after="120"/>
              <w:rPr>
                <w:b/>
                <w:b/>
                <w:bCs/>
              </w:rPr>
            </w:pPr>
            <w:r>
              <w:rPr>
                <w:b/>
                <w:bCs/>
              </w:rPr>
              <w:t>Precondition</w:t>
            </w:r>
          </w:p>
        </w:tc>
        <w:tc>
          <w:tcPr>
            <w:tcW w:w="6431" w:type="dxa"/>
            <w:tcBorders/>
            <w:shd w:fill="FFFFFF" w:val="clear"/>
          </w:tcPr>
          <w:p>
            <w:pPr>
              <w:pStyle w:val="TableContents"/>
              <w:widowControl w:val="false"/>
              <w:spacing w:before="120" w:after="120"/>
              <w:rPr/>
            </w:pPr>
            <w:r>
              <w:rPr/>
              <w:t>The user has a registered account.</w:t>
            </w:r>
          </w:p>
        </w:tc>
      </w:tr>
      <w:tr>
        <w:trPr/>
        <w:tc>
          <w:tcPr>
            <w:tcW w:w="8576" w:type="dxa"/>
            <w:gridSpan w:val="2"/>
            <w:tcBorders/>
            <w:shd w:fill="FFFFFF" w:val="clear"/>
          </w:tcPr>
          <w:p>
            <w:pPr>
              <w:pStyle w:val="TableContents"/>
              <w:widowControl w:val="false"/>
              <w:spacing w:before="120" w:after="120"/>
              <w:jc w:val="center"/>
              <w:rPr>
                <w:b/>
                <w:b/>
                <w:bCs/>
              </w:rPr>
            </w:pPr>
            <w:r>
              <w:rPr>
                <w:b/>
                <w:bCs/>
              </w:rPr>
              <w:t>Flow Description</w:t>
            </w:r>
          </w:p>
        </w:tc>
      </w:tr>
      <w:tr>
        <w:trPr/>
        <w:tc>
          <w:tcPr>
            <w:tcW w:w="2145" w:type="dxa"/>
            <w:tcBorders/>
            <w:shd w:fill="FFFFFF" w:val="clear"/>
          </w:tcPr>
          <w:p>
            <w:pPr>
              <w:pStyle w:val="TableContents"/>
              <w:widowControl w:val="false"/>
              <w:spacing w:before="120" w:after="120"/>
              <w:rPr>
                <w:b/>
                <w:b/>
                <w:bCs/>
              </w:rPr>
            </w:pPr>
            <w:r>
              <w:rPr>
                <w:b/>
                <w:bCs/>
              </w:rPr>
              <w:t>Activation</w:t>
            </w:r>
          </w:p>
        </w:tc>
        <w:tc>
          <w:tcPr>
            <w:tcW w:w="6431" w:type="dxa"/>
            <w:tcBorders/>
            <w:shd w:fill="FFFFFF" w:val="clear"/>
          </w:tcPr>
          <w:p>
            <w:pPr>
              <w:pStyle w:val="Normal"/>
              <w:widowControl w:val="false"/>
              <w:spacing w:before="120" w:after="120"/>
              <w:rPr/>
            </w:pPr>
            <w:r>
              <w:rPr/>
              <w:t>This use case starts when a registered user attempts to log in to the application.</w:t>
            </w:r>
          </w:p>
        </w:tc>
      </w:tr>
      <w:tr>
        <w:trPr/>
        <w:tc>
          <w:tcPr>
            <w:tcW w:w="2145" w:type="dxa"/>
            <w:tcBorders/>
            <w:shd w:fill="FFFFFF" w:val="clear"/>
          </w:tcPr>
          <w:p>
            <w:pPr>
              <w:pStyle w:val="TableContents"/>
              <w:widowControl w:val="false"/>
              <w:spacing w:before="120" w:after="120"/>
              <w:rPr>
                <w:b/>
                <w:b/>
                <w:bCs/>
              </w:rPr>
            </w:pPr>
            <w:r>
              <w:rPr>
                <w:b/>
                <w:bCs/>
              </w:rPr>
              <w:t>Main Flow</w:t>
            </w:r>
          </w:p>
        </w:tc>
        <w:tc>
          <w:tcPr>
            <w:tcW w:w="6431" w:type="dxa"/>
            <w:tcBorders/>
            <w:shd w:fill="FFFFFF" w:val="clear"/>
          </w:tcPr>
          <w:p>
            <w:pPr>
              <w:pStyle w:val="TableContents"/>
              <w:widowControl w:val="false"/>
              <w:numPr>
                <w:ilvl w:val="0"/>
                <w:numId w:val="60"/>
              </w:numPr>
              <w:spacing w:before="120" w:after="120"/>
              <w:rPr/>
            </w:pPr>
            <w:r>
              <w:rPr/>
              <w:t>The system displays the login form.</w:t>
            </w:r>
          </w:p>
          <w:p>
            <w:pPr>
              <w:pStyle w:val="TableContents"/>
              <w:widowControl w:val="false"/>
              <w:numPr>
                <w:ilvl w:val="0"/>
                <w:numId w:val="9"/>
              </w:numPr>
              <w:spacing w:before="120" w:after="120"/>
              <w:rPr/>
            </w:pPr>
            <w:r>
              <w:rPr/>
              <w:t>The user enters their information (email, password).</w:t>
            </w:r>
          </w:p>
          <w:p>
            <w:pPr>
              <w:pStyle w:val="TableContents"/>
              <w:widowControl w:val="false"/>
              <w:numPr>
                <w:ilvl w:val="0"/>
                <w:numId w:val="9"/>
              </w:numPr>
              <w:spacing w:before="120" w:after="120"/>
              <w:rPr/>
            </w:pPr>
            <w:r>
              <w:rPr/>
              <w:t>The user submits the login form.</w:t>
            </w:r>
          </w:p>
          <w:p>
            <w:pPr>
              <w:pStyle w:val="TableContents"/>
              <w:widowControl w:val="false"/>
              <w:numPr>
                <w:ilvl w:val="0"/>
                <w:numId w:val="9"/>
              </w:numPr>
              <w:spacing w:before="120" w:after="120"/>
              <w:rPr/>
            </w:pPr>
            <w:r>
              <w:rPr/>
              <w:t>The system validates the provided information.</w:t>
            </w:r>
          </w:p>
          <w:p>
            <w:pPr>
              <w:pStyle w:val="TableContents"/>
              <w:widowControl w:val="false"/>
              <w:numPr>
                <w:ilvl w:val="0"/>
                <w:numId w:val="9"/>
              </w:numPr>
              <w:spacing w:before="120" w:after="120"/>
              <w:rPr/>
            </w:pPr>
            <w:r>
              <w:rPr/>
              <w:t>The system logs the user into their dashboard</w:t>
            </w:r>
          </w:p>
        </w:tc>
      </w:tr>
      <w:tr>
        <w:trPr/>
        <w:tc>
          <w:tcPr>
            <w:tcW w:w="8576" w:type="dxa"/>
            <w:gridSpan w:val="2"/>
            <w:tcBorders/>
            <w:shd w:fill="FFFFFF" w:val="clear"/>
          </w:tcPr>
          <w:p>
            <w:pPr>
              <w:pStyle w:val="TableContents"/>
              <w:widowControl w:val="false"/>
              <w:spacing w:before="120" w:after="120"/>
              <w:jc w:val="center"/>
              <w:rPr>
                <w:b/>
                <w:b/>
                <w:bCs/>
              </w:rPr>
            </w:pPr>
            <w:r>
              <w:rPr>
                <w:b/>
                <w:bCs/>
              </w:rPr>
              <w:t>Alternate Flow</w:t>
            </w:r>
          </w:p>
        </w:tc>
      </w:tr>
      <w:tr>
        <w:trPr/>
        <w:tc>
          <w:tcPr>
            <w:tcW w:w="2145" w:type="dxa"/>
            <w:tcBorders/>
            <w:shd w:fill="FFFFFF" w:val="clear"/>
          </w:tcPr>
          <w:p>
            <w:pPr>
              <w:pStyle w:val="TableContents"/>
              <w:widowControl w:val="false"/>
              <w:spacing w:before="120" w:after="120"/>
              <w:jc w:val="center"/>
              <w:rPr>
                <w:b w:val="false"/>
                <w:b w:val="false"/>
                <w:bCs w:val="false"/>
              </w:rPr>
            </w:pPr>
            <w:r>
              <w:rPr>
                <w:b/>
                <w:bCs/>
              </w:rPr>
              <w:t>Title</w:t>
            </w:r>
          </w:p>
        </w:tc>
        <w:tc>
          <w:tcPr>
            <w:tcW w:w="6431" w:type="dxa"/>
            <w:tcBorders/>
            <w:shd w:fill="FFFFFF" w:val="clear"/>
          </w:tcPr>
          <w:p>
            <w:pPr>
              <w:pStyle w:val="TableContents"/>
              <w:widowControl w:val="false"/>
              <w:spacing w:before="120" w:after="120"/>
              <w:jc w:val="left"/>
              <w:rPr>
                <w:b/>
                <w:b/>
                <w:bCs/>
              </w:rPr>
            </w:pPr>
            <w:r>
              <w:rPr>
                <w:b/>
                <w:bCs/>
              </w:rPr>
              <w:t>Description</w:t>
            </w:r>
          </w:p>
        </w:tc>
      </w:tr>
      <w:tr>
        <w:trPr/>
        <w:tc>
          <w:tcPr>
            <w:tcW w:w="2145" w:type="dxa"/>
            <w:tcBorders/>
            <w:shd w:fill="FFFFFF" w:val="clear"/>
          </w:tcPr>
          <w:p>
            <w:pPr>
              <w:pStyle w:val="TableContents"/>
              <w:widowControl w:val="false"/>
              <w:spacing w:before="120" w:after="120"/>
              <w:jc w:val="center"/>
              <w:rPr>
                <w:b/>
                <w:b/>
                <w:bCs/>
              </w:rPr>
            </w:pPr>
            <w:r>
              <w:rPr>
                <w:b/>
                <w:bCs/>
              </w:rPr>
              <w:t>N/A</w:t>
            </w:r>
          </w:p>
        </w:tc>
        <w:tc>
          <w:tcPr>
            <w:tcW w:w="6431" w:type="dxa"/>
            <w:tcBorders/>
            <w:shd w:fill="FFFFFF" w:val="clear"/>
          </w:tcPr>
          <w:p>
            <w:pPr>
              <w:pStyle w:val="TableContents"/>
              <w:widowControl w:val="false"/>
              <w:spacing w:before="120" w:after="120"/>
              <w:jc w:val="left"/>
              <w:rPr>
                <w:b w:val="false"/>
                <w:b w:val="false"/>
                <w:bCs w:val="false"/>
              </w:rPr>
            </w:pPr>
            <w:r>
              <w:rPr>
                <w:b w:val="false"/>
                <w:bCs w:val="false"/>
              </w:rPr>
              <w:t>N/A</w:t>
            </w:r>
          </w:p>
        </w:tc>
      </w:tr>
      <w:tr>
        <w:trPr/>
        <w:tc>
          <w:tcPr>
            <w:tcW w:w="8576" w:type="dxa"/>
            <w:gridSpan w:val="2"/>
            <w:tcBorders/>
            <w:shd w:fill="FFFFFF" w:val="clear"/>
          </w:tcPr>
          <w:p>
            <w:pPr>
              <w:pStyle w:val="TableContents"/>
              <w:widowControl w:val="false"/>
              <w:spacing w:before="120" w:after="120"/>
              <w:jc w:val="center"/>
              <w:rPr>
                <w:b/>
                <w:b/>
                <w:bCs/>
              </w:rPr>
            </w:pPr>
            <w:r>
              <w:rPr>
                <w:b/>
                <w:bCs/>
              </w:rPr>
              <w:t>Exceptional Flow</w:t>
            </w:r>
          </w:p>
        </w:tc>
      </w:tr>
      <w:tr>
        <w:trPr/>
        <w:tc>
          <w:tcPr>
            <w:tcW w:w="2145" w:type="dxa"/>
            <w:tcBorders/>
            <w:shd w:fill="FFFFFF" w:val="clear"/>
          </w:tcPr>
          <w:p>
            <w:pPr>
              <w:pStyle w:val="TableContents"/>
              <w:widowControl w:val="false"/>
              <w:spacing w:before="120" w:after="120"/>
              <w:jc w:val="center"/>
              <w:rPr>
                <w:b/>
                <w:b/>
                <w:bCs/>
              </w:rPr>
            </w:pPr>
            <w:r>
              <w:rPr>
                <w:b/>
                <w:bCs/>
              </w:rPr>
              <w:t>Title</w:t>
            </w:r>
          </w:p>
        </w:tc>
        <w:tc>
          <w:tcPr>
            <w:tcW w:w="6431" w:type="dxa"/>
            <w:tcBorders/>
            <w:shd w:fill="FFFFFF" w:val="clear"/>
          </w:tcPr>
          <w:p>
            <w:pPr>
              <w:pStyle w:val="TableContents"/>
              <w:widowControl w:val="false"/>
              <w:spacing w:before="120" w:after="120"/>
              <w:jc w:val="left"/>
              <w:rPr>
                <w:b/>
                <w:b/>
                <w:bCs/>
              </w:rPr>
            </w:pPr>
            <w:r>
              <w:rPr>
                <w:b/>
                <w:bCs/>
              </w:rPr>
              <w:t>Description</w:t>
            </w:r>
          </w:p>
        </w:tc>
      </w:tr>
      <w:tr>
        <w:trPr/>
        <w:tc>
          <w:tcPr>
            <w:tcW w:w="2145" w:type="dxa"/>
            <w:tcBorders/>
            <w:shd w:fill="FFFFFF" w:val="clear"/>
          </w:tcPr>
          <w:p>
            <w:pPr>
              <w:pStyle w:val="TableContents"/>
              <w:widowControl w:val="false"/>
              <w:spacing w:before="120" w:after="120"/>
              <w:jc w:val="center"/>
              <w:rPr>
                <w:color w:val="DC143C"/>
              </w:rPr>
            </w:pPr>
            <w:r>
              <w:rPr>
                <w:b/>
                <w:bCs/>
                <w:color w:val="DC143C"/>
              </w:rPr>
              <w:t>The provided information (email/password) is invalid</w:t>
            </w:r>
          </w:p>
        </w:tc>
        <w:tc>
          <w:tcPr>
            <w:tcW w:w="6431" w:type="dxa"/>
            <w:tcBorders/>
            <w:shd w:fill="FFFFFF" w:val="clear"/>
          </w:tcPr>
          <w:p>
            <w:pPr>
              <w:pStyle w:val="TableContents"/>
              <w:widowControl w:val="false"/>
              <w:spacing w:before="120" w:after="120"/>
              <w:jc w:val="left"/>
              <w:rPr>
                <w:b w:val="false"/>
                <w:b w:val="false"/>
                <w:bCs w:val="false"/>
              </w:rPr>
            </w:pPr>
            <w:r>
              <w:rPr>
                <w:b w:val="false"/>
                <w:bCs w:val="false"/>
              </w:rPr>
              <w:t>E1.1. The system displays an error message.(</w:t>
            </w:r>
            <w:r>
              <w:rPr>
                <w:b/>
                <w:bCs/>
                <w:color w:val="DC143C"/>
              </w:rPr>
              <w:t>Title</w:t>
            </w:r>
            <w:r>
              <w:rPr>
                <w:b w:val="false"/>
                <w:bCs w:val="false"/>
              </w:rPr>
              <w:t>)</w:t>
            </w:r>
          </w:p>
          <w:p>
            <w:pPr>
              <w:pStyle w:val="TableContents"/>
              <w:widowControl w:val="false"/>
              <w:jc w:val="left"/>
              <w:rPr>
                <w:b w:val="false"/>
                <w:b w:val="false"/>
                <w:bCs w:val="false"/>
              </w:rPr>
            </w:pPr>
            <w:r>
              <w:rPr>
                <w:b w:val="false"/>
                <w:bCs w:val="false"/>
              </w:rPr>
              <w:t>E1.2. The user is prompted to enter the correct information.</w:t>
            </w:r>
          </w:p>
          <w:p>
            <w:pPr>
              <w:pStyle w:val="TableContents"/>
              <w:widowControl w:val="false"/>
              <w:spacing w:before="120" w:after="120"/>
              <w:jc w:val="left"/>
              <w:rPr>
                <w:b w:val="false"/>
                <w:b w:val="false"/>
                <w:bCs w:val="false"/>
              </w:rPr>
            </w:pPr>
            <w:r>
              <w:rPr>
                <w:b w:val="false"/>
                <w:bCs w:val="false"/>
              </w:rPr>
              <w:t>E1.3. The use case continues from main flow 2.</w:t>
            </w:r>
          </w:p>
        </w:tc>
      </w:tr>
      <w:tr>
        <w:trPr/>
        <w:tc>
          <w:tcPr>
            <w:tcW w:w="8576" w:type="dxa"/>
            <w:gridSpan w:val="2"/>
            <w:tcBorders/>
            <w:shd w:fill="FFFFFF" w:val="clear"/>
          </w:tcPr>
          <w:p>
            <w:pPr>
              <w:pStyle w:val="TableContents"/>
              <w:widowControl w:val="false"/>
              <w:spacing w:before="120" w:after="120"/>
              <w:jc w:val="center"/>
              <w:rPr>
                <w:b/>
                <w:b/>
                <w:bCs/>
              </w:rPr>
            </w:pPr>
            <w:bookmarkStart w:id="41" w:name="__DdeLink__1715_2189312631"/>
            <w:r>
              <w:rPr>
                <w:b/>
                <w:bCs/>
              </w:rPr>
              <w:t>Post-Condition (For Successful Main Flow)</w:t>
            </w:r>
            <w:bookmarkEnd w:id="41"/>
          </w:p>
        </w:tc>
      </w:tr>
      <w:tr>
        <w:trPr/>
        <w:tc>
          <w:tcPr>
            <w:tcW w:w="2145" w:type="dxa"/>
            <w:tcBorders/>
            <w:shd w:fill="FFFFFF" w:val="clear"/>
          </w:tcPr>
          <w:p>
            <w:pPr>
              <w:pStyle w:val="TableContents"/>
              <w:widowControl w:val="false"/>
              <w:spacing w:before="120" w:after="120"/>
              <w:jc w:val="center"/>
              <w:rPr>
                <w:b/>
                <w:b/>
                <w:bCs/>
              </w:rPr>
            </w:pPr>
            <w:r>
              <w:rPr>
                <w:b/>
                <w:bCs/>
              </w:rPr>
              <w:t>Title</w:t>
            </w:r>
          </w:p>
        </w:tc>
        <w:tc>
          <w:tcPr>
            <w:tcW w:w="6431" w:type="dxa"/>
            <w:tcBorders/>
            <w:shd w:fill="FFFFFF" w:val="clear"/>
          </w:tcPr>
          <w:p>
            <w:pPr>
              <w:pStyle w:val="TableContents"/>
              <w:widowControl w:val="false"/>
              <w:spacing w:before="120" w:after="120"/>
              <w:jc w:val="left"/>
              <w:rPr>
                <w:b/>
                <w:b/>
                <w:bCs/>
              </w:rPr>
            </w:pPr>
            <w:r>
              <w:rPr>
                <w:b/>
                <w:bCs/>
              </w:rPr>
              <w:t>Description</w:t>
            </w:r>
          </w:p>
        </w:tc>
      </w:tr>
      <w:tr>
        <w:trPr/>
        <w:tc>
          <w:tcPr>
            <w:tcW w:w="2145" w:type="dxa"/>
            <w:tcBorders/>
            <w:shd w:fill="FFFFFF" w:val="clear"/>
          </w:tcPr>
          <w:p>
            <w:pPr>
              <w:pStyle w:val="TableContents"/>
              <w:widowControl w:val="false"/>
              <w:spacing w:before="120" w:after="120"/>
              <w:jc w:val="center"/>
              <w:rPr>
                <w:b/>
                <w:b/>
                <w:bCs/>
              </w:rPr>
            </w:pPr>
            <w:r>
              <w:rPr>
                <w:b/>
                <w:bCs/>
              </w:rPr>
              <w:t>Termination</w:t>
            </w:r>
          </w:p>
        </w:tc>
        <w:tc>
          <w:tcPr>
            <w:tcW w:w="6431" w:type="dxa"/>
            <w:tcBorders/>
            <w:shd w:fill="FFFFFF" w:val="clear"/>
          </w:tcPr>
          <w:p>
            <w:pPr>
              <w:pStyle w:val="TableContents"/>
              <w:widowControl w:val="false"/>
              <w:spacing w:before="120" w:after="120"/>
              <w:jc w:val="left"/>
              <w:rPr>
                <w:b w:val="false"/>
                <w:b w:val="false"/>
                <w:bCs w:val="false"/>
              </w:rPr>
            </w:pPr>
            <w:r>
              <w:rPr>
                <w:b w:val="false"/>
                <w:bCs w:val="false"/>
              </w:rPr>
              <w:t>The user is logged in to the SoulJournal application dashboard.</w:t>
            </w:r>
          </w:p>
        </w:tc>
      </w:tr>
    </w:tbl>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numPr>
          <w:ilvl w:val="0"/>
          <w:numId w:val="31"/>
        </w:numPr>
        <w:rPr/>
      </w:pPr>
      <w:r>
        <w:rPr>
          <w:b/>
          <w:bCs/>
        </w:rPr>
        <w:t>New Entry</w:t>
      </w:r>
    </w:p>
    <w:p>
      <w:pPr>
        <w:pStyle w:val="Normal"/>
        <w:rPr/>
      </w:pPr>
      <w:r>
        <w:rPr/>
        <mc:AlternateContent>
          <mc:Choice Requires="wps">
            <w:drawing>
              <wp:inline distT="0" distB="0" distL="0" distR="0">
                <wp:extent cx="3689985" cy="2575560"/>
                <wp:effectExtent l="0" t="0" r="0" b="0"/>
                <wp:docPr id="15" name="Shape4"/>
                <a:graphic xmlns:a="http://schemas.openxmlformats.org/drawingml/2006/main">
                  <a:graphicData uri="http://schemas.microsoft.com/office/word/2010/wordprocessingShape">
                    <wps:wsp>
                      <wps:cNvSpPr/>
                      <wps:spPr>
                        <a:xfrm>
                          <a:off x="0" y="0"/>
                          <a:ext cx="3690000" cy="257544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color w:val="000000"/>
                              </w:rPr>
                              <w:drawing>
                                <wp:inline distT="0" distB="0" distL="0" distR="0">
                                  <wp:extent cx="3689985" cy="2160270"/>
                                  <wp:effectExtent l="0" t="0" r="0" b="0"/>
                                  <wp:docPr id="1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 descr=""/>
                                          <pic:cNvPicPr>
                                            <a:picLocks noChangeAspect="1" noChangeArrowheads="1"/>
                                          </pic:cNvPicPr>
                                        </pic:nvPicPr>
                                        <pic:blipFill>
                                          <a:blip r:embed="rId21"/>
                                          <a:stretch>
                                            <a:fillRect/>
                                          </a:stretch>
                                        </pic:blipFill>
                                        <pic:spPr bwMode="auto">
                                          <a:xfrm>
                                            <a:off x="0" y="0"/>
                                            <a:ext cx="3689985" cy="2160270"/>
                                          </a:xfrm>
                                          <a:prstGeom prst="rect">
                                            <a:avLst/>
                                          </a:prstGeom>
                                        </pic:spPr>
                                      </pic:pic>
                                    </a:graphicData>
                                  </a:graphic>
                                </wp:inline>
                              </w:drawing>
                            </w:r>
                            <w:r>
                              <w:rPr>
                                <w:color w:val="000000"/>
                              </w:rPr>
                              <w:t>Figure 4.1.: New Entry</w:t>
                            </w:r>
                          </w:p>
                        </w:txbxContent>
                      </wps:txbx>
                      <wps:bodyPr lIns="0" rIns="0" tIns="0" bIns="0" anchor="t">
                        <a:noAutofit/>
                      </wps:bodyPr>
                    </wps:wsp>
                  </a:graphicData>
                </a:graphic>
              </wp:inline>
            </w:drawing>
          </mc:Choice>
          <mc:Fallback>
            <w:pict>
              <v:rect id="shape_0" ID="Shape4" path="m0,0l-2147483645,0l-2147483645,-2147483646l0,-2147483646xe" fillcolor="white" stroked="f" o:allowincell="f" style="position:absolute;margin-left:0pt;margin-top:-202.85pt;width:290.5pt;height:202.75pt;mso-wrap-style:square;v-text-anchor:top;mso-position-vertical:top">
                <v:fill o:detectmouseclick="t" type="solid" color2="black"/>
                <v:stroke color="#3465a4" joinstyle="round" endcap="flat"/>
                <v:textbox>
                  <w:txbxContent>
                    <w:p>
                      <w:pPr>
                        <w:pStyle w:val="Figure"/>
                        <w:spacing w:before="120" w:after="120"/>
                        <w:rPr>
                          <w:color w:val="000000"/>
                        </w:rPr>
                      </w:pPr>
                      <w:r>
                        <w:rPr>
                          <w:color w:val="000000"/>
                        </w:rPr>
                        <w:drawing>
                          <wp:inline distT="0" distB="0" distL="0" distR="0">
                            <wp:extent cx="3689985" cy="2160270"/>
                            <wp:effectExtent l="0" t="0" r="0" b="0"/>
                            <wp:docPr id="1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 descr=""/>
                                    <pic:cNvPicPr>
                                      <a:picLocks noChangeAspect="1" noChangeArrowheads="1"/>
                                    </pic:cNvPicPr>
                                  </pic:nvPicPr>
                                  <pic:blipFill>
                                    <a:blip r:embed="rId22"/>
                                    <a:stretch>
                                      <a:fillRect/>
                                    </a:stretch>
                                  </pic:blipFill>
                                  <pic:spPr bwMode="auto">
                                    <a:xfrm>
                                      <a:off x="0" y="0"/>
                                      <a:ext cx="3689985" cy="2160270"/>
                                    </a:xfrm>
                                    <a:prstGeom prst="rect">
                                      <a:avLst/>
                                    </a:prstGeom>
                                  </pic:spPr>
                                </pic:pic>
                              </a:graphicData>
                            </a:graphic>
                          </wp:inline>
                        </w:drawing>
                      </w:r>
                      <w:r>
                        <w:rPr>
                          <w:color w:val="000000"/>
                        </w:rPr>
                        <w:t>Figure 4.1.: New Entry</w:t>
                      </w:r>
                    </w:p>
                  </w:txbxContent>
                </v:textbox>
                <w10:wrap type="square"/>
              </v:rect>
            </w:pict>
          </mc:Fallback>
        </mc:AlternateContent>
      </w:r>
    </w:p>
    <w:p>
      <w:pPr>
        <w:pStyle w:val="Normal"/>
        <w:rPr>
          <w:b/>
          <w:b/>
          <w:bCs/>
        </w:rPr>
      </w:pPr>
      <w:r>
        <w:rPr>
          <w:b/>
          <w:bCs/>
        </w:rPr>
      </w:r>
    </w:p>
    <w:tbl>
      <w:tblPr>
        <w:tblW w:w="5000" w:type="pct"/>
        <w:jc w:val="left"/>
        <w:tblInd w:w="0" w:type="dxa"/>
        <w:tblLayout w:type="fixed"/>
        <w:tblCellMar>
          <w:top w:w="0" w:type="dxa"/>
          <w:left w:w="0" w:type="dxa"/>
          <w:bottom w:w="0" w:type="dxa"/>
          <w:right w:w="0" w:type="dxa"/>
        </w:tblCellMar>
      </w:tblPr>
      <w:tblGrid>
        <w:gridCol w:w="2210"/>
        <w:gridCol w:w="6434"/>
      </w:tblGrid>
      <w:tr>
        <w:trPr/>
        <w:tc>
          <w:tcPr>
            <w:tcW w:w="2210" w:type="dxa"/>
            <w:tcBorders/>
            <w:shd w:fill="FFFFFF" w:val="clear"/>
          </w:tcPr>
          <w:p>
            <w:pPr>
              <w:pStyle w:val="TableContents"/>
              <w:widowControl w:val="false"/>
              <w:spacing w:before="120" w:after="120"/>
              <w:rPr>
                <w:b/>
                <w:b/>
                <w:bCs/>
              </w:rPr>
            </w:pPr>
            <w:r>
              <w:rPr>
                <w:b/>
                <w:bCs/>
              </w:rPr>
              <w:t>Name</w:t>
            </w:r>
          </w:p>
        </w:tc>
        <w:tc>
          <w:tcPr>
            <w:tcW w:w="6434" w:type="dxa"/>
            <w:tcBorders/>
            <w:shd w:fill="FFFFFF" w:val="clear"/>
          </w:tcPr>
          <w:p>
            <w:pPr>
              <w:pStyle w:val="TableContents"/>
              <w:widowControl w:val="false"/>
              <w:spacing w:before="120" w:after="120"/>
              <w:rPr>
                <w:b/>
                <w:b/>
                <w:bCs/>
              </w:rPr>
            </w:pPr>
            <w:r>
              <w:rPr>
                <w:b/>
                <w:bCs/>
              </w:rPr>
              <w:t>New Entry</w:t>
            </w:r>
          </w:p>
        </w:tc>
      </w:tr>
      <w:tr>
        <w:trPr/>
        <w:tc>
          <w:tcPr>
            <w:tcW w:w="2210" w:type="dxa"/>
            <w:tcBorders/>
            <w:shd w:fill="FFFFFF" w:val="clear"/>
          </w:tcPr>
          <w:p>
            <w:pPr>
              <w:pStyle w:val="TableContents"/>
              <w:widowControl w:val="false"/>
              <w:spacing w:before="120" w:after="120"/>
              <w:jc w:val="center"/>
              <w:rPr>
                <w:b w:val="false"/>
                <w:b w:val="false"/>
                <w:bCs w:val="false"/>
              </w:rPr>
            </w:pPr>
            <w:r>
              <w:rPr>
                <w:b/>
                <w:bCs/>
              </w:rPr>
              <w:t>Main Flow</w:t>
            </w:r>
          </w:p>
        </w:tc>
        <w:tc>
          <w:tcPr>
            <w:tcW w:w="6434" w:type="dxa"/>
            <w:tcBorders/>
            <w:shd w:fill="FFFFFF" w:val="clear"/>
          </w:tcPr>
          <w:p>
            <w:pPr>
              <w:pStyle w:val="TableContents"/>
              <w:widowControl w:val="false"/>
              <w:numPr>
                <w:ilvl w:val="0"/>
                <w:numId w:val="16"/>
              </w:numPr>
              <w:spacing w:before="120" w:after="120"/>
              <w:jc w:val="left"/>
              <w:rPr/>
            </w:pPr>
            <w:r>
              <w:rPr/>
              <w:t>The user selects the “New entry” action.</w:t>
            </w:r>
          </w:p>
          <w:p>
            <w:pPr>
              <w:pStyle w:val="TableContents"/>
              <w:widowControl w:val="false"/>
              <w:numPr>
                <w:ilvl w:val="0"/>
                <w:numId w:val="16"/>
              </w:numPr>
              <w:spacing w:before="120" w:after="120"/>
              <w:jc w:val="left"/>
              <w:rPr/>
            </w:pPr>
            <w:r>
              <w:rPr/>
              <w:t>The system displays a new, blank journal entry form.</w:t>
            </w:r>
          </w:p>
          <w:p>
            <w:pPr>
              <w:pStyle w:val="TableContents"/>
              <w:widowControl w:val="false"/>
              <w:numPr>
                <w:ilvl w:val="0"/>
                <w:numId w:val="16"/>
              </w:numPr>
              <w:spacing w:before="120" w:after="120"/>
              <w:jc w:val="left"/>
              <w:rPr/>
            </w:pPr>
            <w:r>
              <w:rPr/>
              <w:t>The user fills out the form and submits it.</w:t>
            </w:r>
          </w:p>
          <w:p>
            <w:pPr>
              <w:pStyle w:val="TableContents"/>
              <w:widowControl w:val="false"/>
              <w:numPr>
                <w:ilvl w:val="0"/>
                <w:numId w:val="16"/>
              </w:numPr>
              <w:spacing w:before="120" w:after="120"/>
              <w:jc w:val="left"/>
              <w:rPr/>
            </w:pPr>
            <w:r>
              <w:rPr/>
              <w:t>The system saves the new journal entry.</w:t>
            </w:r>
          </w:p>
          <w:p>
            <w:pPr>
              <w:pStyle w:val="TableContents"/>
              <w:widowControl w:val="false"/>
              <w:numPr>
                <w:ilvl w:val="0"/>
                <w:numId w:val="16"/>
              </w:numPr>
              <w:spacing w:before="120" w:after="120"/>
              <w:jc w:val="left"/>
              <w:rPr/>
            </w:pPr>
            <w:r>
              <w:rPr/>
              <w:t>The system updates the database to include the new entry.</w:t>
            </w:r>
          </w:p>
        </w:tc>
      </w:tr>
      <w:tr>
        <w:trPr/>
        <w:tc>
          <w:tcPr>
            <w:tcW w:w="8644" w:type="dxa"/>
            <w:gridSpan w:val="2"/>
            <w:tcBorders/>
            <w:shd w:fill="FFFFFF" w:val="clear"/>
          </w:tcPr>
          <w:p>
            <w:pPr>
              <w:pStyle w:val="TableContents"/>
              <w:widowControl w:val="false"/>
              <w:spacing w:before="120" w:after="120"/>
              <w:jc w:val="center"/>
              <w:rPr>
                <w:b/>
                <w:b/>
                <w:bCs/>
              </w:rPr>
            </w:pPr>
            <w:r>
              <w:rPr>
                <w:b/>
                <w:bCs/>
              </w:rPr>
              <w:t>Alternate Flow</w:t>
            </w:r>
          </w:p>
        </w:tc>
      </w:tr>
      <w:tr>
        <w:trPr/>
        <w:tc>
          <w:tcPr>
            <w:tcW w:w="2210" w:type="dxa"/>
            <w:tcBorders/>
            <w:shd w:fill="FFFFFF" w:val="clear"/>
          </w:tcPr>
          <w:p>
            <w:pPr>
              <w:pStyle w:val="TableContents"/>
              <w:widowControl w:val="false"/>
              <w:spacing w:before="120" w:after="120"/>
              <w:jc w:val="center"/>
              <w:rPr>
                <w:b/>
                <w:b/>
                <w:bCs/>
              </w:rPr>
            </w:pPr>
            <w:r>
              <w:rPr>
                <w:b/>
                <w:bCs/>
              </w:rPr>
              <w:t>User Cancels Creation</w:t>
            </w:r>
          </w:p>
        </w:tc>
        <w:tc>
          <w:tcPr>
            <w:tcW w:w="6434" w:type="dxa"/>
            <w:tcBorders/>
            <w:shd w:fill="FFFFFF" w:val="clear"/>
          </w:tcPr>
          <w:p>
            <w:pPr>
              <w:pStyle w:val="TableContents"/>
              <w:widowControl w:val="false"/>
              <w:spacing w:before="120" w:after="120"/>
              <w:jc w:val="left"/>
              <w:rPr>
                <w:b w:val="false"/>
                <w:b w:val="false"/>
                <w:bCs w:val="false"/>
              </w:rPr>
            </w:pPr>
            <w:r>
              <w:rPr>
                <w:b w:val="false"/>
                <w:bCs w:val="false"/>
              </w:rPr>
              <w:t>A1.1. The user cancels the action.</w:t>
            </w:r>
          </w:p>
          <w:p>
            <w:pPr>
              <w:pStyle w:val="TableContents"/>
              <w:widowControl w:val="false"/>
              <w:spacing w:before="120" w:after="120"/>
              <w:jc w:val="left"/>
              <w:rPr>
                <w:b w:val="false"/>
                <w:b w:val="false"/>
                <w:bCs w:val="false"/>
              </w:rPr>
            </w:pPr>
            <w:r>
              <w:rPr>
                <w:b w:val="false"/>
                <w:bCs w:val="false"/>
              </w:rPr>
              <w:t>A1.2. The system discards any input.</w:t>
            </w:r>
          </w:p>
          <w:p>
            <w:pPr>
              <w:pStyle w:val="TableContents"/>
              <w:widowControl w:val="false"/>
              <w:spacing w:before="120" w:after="120"/>
              <w:jc w:val="left"/>
              <w:rPr>
                <w:b w:val="false"/>
                <w:b w:val="false"/>
                <w:bCs w:val="false"/>
              </w:rPr>
            </w:pPr>
            <w:r>
              <w:rPr>
                <w:b w:val="false"/>
                <w:bCs w:val="false"/>
              </w:rPr>
              <w:t>A1.3. The use case terminates.</w:t>
            </w:r>
          </w:p>
        </w:tc>
      </w:tr>
      <w:tr>
        <w:trPr/>
        <w:tc>
          <w:tcPr>
            <w:tcW w:w="8644" w:type="dxa"/>
            <w:gridSpan w:val="2"/>
            <w:tcBorders/>
            <w:shd w:fill="FFFFFF" w:val="clear"/>
          </w:tcPr>
          <w:p>
            <w:pPr>
              <w:pStyle w:val="TableContents"/>
              <w:widowControl w:val="false"/>
              <w:spacing w:before="120" w:after="120"/>
              <w:jc w:val="center"/>
              <w:rPr>
                <w:b/>
                <w:b/>
                <w:bCs/>
              </w:rPr>
            </w:pPr>
            <w:r>
              <w:rPr>
                <w:b/>
                <w:bCs/>
              </w:rPr>
              <w:t>Exceptional Flow</w:t>
            </w:r>
          </w:p>
        </w:tc>
      </w:tr>
      <w:tr>
        <w:trPr/>
        <w:tc>
          <w:tcPr>
            <w:tcW w:w="2210" w:type="dxa"/>
            <w:tcBorders/>
            <w:shd w:fill="FFFFFF" w:val="clear"/>
          </w:tcPr>
          <w:p>
            <w:pPr>
              <w:pStyle w:val="TableContents"/>
              <w:widowControl w:val="false"/>
              <w:spacing w:before="120" w:after="120"/>
              <w:jc w:val="center"/>
              <w:rPr>
                <w:b/>
                <w:b/>
                <w:bCs/>
              </w:rPr>
            </w:pPr>
            <w:r>
              <w:rPr>
                <w:b/>
                <w:bCs/>
              </w:rPr>
              <w:t>Title</w:t>
            </w:r>
          </w:p>
        </w:tc>
        <w:tc>
          <w:tcPr>
            <w:tcW w:w="6434" w:type="dxa"/>
            <w:tcBorders/>
            <w:shd w:fill="FFFFFF" w:val="clear"/>
          </w:tcPr>
          <w:p>
            <w:pPr>
              <w:pStyle w:val="TableContents"/>
              <w:widowControl w:val="false"/>
              <w:spacing w:before="120" w:after="120"/>
              <w:jc w:val="left"/>
              <w:rPr>
                <w:b/>
                <w:b/>
                <w:bCs/>
              </w:rPr>
            </w:pPr>
            <w:r>
              <w:rPr>
                <w:b/>
                <w:bCs/>
              </w:rPr>
              <w:t>Description</w:t>
            </w:r>
          </w:p>
        </w:tc>
      </w:tr>
      <w:tr>
        <w:trPr/>
        <w:tc>
          <w:tcPr>
            <w:tcW w:w="2210" w:type="dxa"/>
            <w:tcBorders/>
            <w:shd w:fill="FFFFFF" w:val="clear"/>
          </w:tcPr>
          <w:p>
            <w:pPr>
              <w:pStyle w:val="TableContents"/>
              <w:widowControl w:val="false"/>
              <w:spacing w:before="120" w:after="120"/>
              <w:jc w:val="center"/>
              <w:rPr>
                <w:color w:val="DC143C"/>
              </w:rPr>
            </w:pPr>
            <w:r>
              <w:rPr>
                <w:b/>
                <w:bCs/>
                <w:color w:val="DC143C"/>
              </w:rPr>
              <w:t>Error Saving Entry</w:t>
            </w:r>
          </w:p>
        </w:tc>
        <w:tc>
          <w:tcPr>
            <w:tcW w:w="6434" w:type="dxa"/>
            <w:tcBorders/>
            <w:shd w:fill="FFFFFF" w:val="clear"/>
          </w:tcPr>
          <w:p>
            <w:pPr>
              <w:pStyle w:val="TableContents"/>
              <w:widowControl w:val="false"/>
              <w:spacing w:before="120" w:after="120"/>
              <w:jc w:val="left"/>
              <w:rPr>
                <w:b w:val="false"/>
                <w:b w:val="false"/>
                <w:bCs w:val="false"/>
              </w:rPr>
            </w:pPr>
            <w:r>
              <w:rPr>
                <w:b w:val="false"/>
                <w:bCs w:val="false"/>
              </w:rPr>
              <w:t>E1.1. The system encounters an error saving the entry.</w:t>
            </w:r>
          </w:p>
          <w:p>
            <w:pPr>
              <w:pStyle w:val="TableContents"/>
              <w:widowControl w:val="false"/>
              <w:spacing w:before="120" w:after="120"/>
              <w:jc w:val="left"/>
              <w:rPr>
                <w:b w:val="false"/>
                <w:b w:val="false"/>
                <w:bCs w:val="false"/>
              </w:rPr>
            </w:pPr>
            <w:r>
              <w:rPr>
                <w:b w:val="false"/>
                <w:bCs w:val="false"/>
              </w:rPr>
              <w:t xml:space="preserve">E1.2. The system displays an error </w:t>
            </w:r>
            <w:bookmarkStart w:id="42" w:name="__DdeLink__1662_218931263"/>
            <w:bookmarkEnd w:id="42"/>
            <w:r>
              <w:rPr>
                <w:b w:val="false"/>
                <w:bCs w:val="false"/>
              </w:rPr>
              <w:t>message. (</w:t>
            </w:r>
            <w:r>
              <w:rPr>
                <w:b/>
                <w:bCs/>
                <w:color w:val="DC143C"/>
              </w:rPr>
              <w:t>Title</w:t>
            </w:r>
            <w:r>
              <w:rPr>
                <w:b w:val="false"/>
                <w:bCs w:val="false"/>
              </w:rPr>
              <w:t>)</w:t>
            </w:r>
          </w:p>
          <w:p>
            <w:pPr>
              <w:pStyle w:val="TableContents"/>
              <w:widowControl w:val="false"/>
              <w:spacing w:before="120" w:after="120"/>
              <w:jc w:val="left"/>
              <w:rPr>
                <w:b w:val="false"/>
                <w:b w:val="false"/>
                <w:bCs w:val="false"/>
              </w:rPr>
            </w:pPr>
            <w:r>
              <w:rPr>
                <w:b w:val="false"/>
                <w:bCs w:val="false"/>
              </w:rPr>
              <w:t>E1.3. The user is prompted to try again or cancel.</w:t>
            </w:r>
          </w:p>
          <w:p>
            <w:pPr>
              <w:pStyle w:val="TableContents"/>
              <w:widowControl w:val="false"/>
              <w:spacing w:before="120" w:after="120"/>
              <w:jc w:val="left"/>
              <w:rPr>
                <w:b w:val="false"/>
                <w:b w:val="false"/>
                <w:bCs w:val="false"/>
              </w:rPr>
            </w:pPr>
            <w:r>
              <w:rPr>
                <w:b w:val="false"/>
                <w:bCs w:val="false"/>
              </w:rPr>
              <w:t>E1.4. If the user retries, the use case continues at step 3 of the main flow.</w:t>
            </w:r>
          </w:p>
          <w:p>
            <w:pPr>
              <w:pStyle w:val="TableContents"/>
              <w:widowControl w:val="false"/>
              <w:spacing w:before="120" w:after="120"/>
              <w:jc w:val="left"/>
              <w:rPr>
                <w:b w:val="false"/>
                <w:b w:val="false"/>
                <w:bCs w:val="false"/>
              </w:rPr>
            </w:pPr>
            <w:r>
              <w:rPr>
                <w:b w:val="false"/>
                <w:bCs w:val="false"/>
              </w:rPr>
              <w:t>E1.5. If the user cancels, the system discards any input and the use case terminates.</w:t>
            </w:r>
          </w:p>
        </w:tc>
      </w:tr>
    </w:tbl>
    <w:p>
      <w:pPr>
        <w:pStyle w:val="Normal"/>
        <w:numPr>
          <w:ilvl w:val="0"/>
          <w:numId w:val="0"/>
        </w:numPr>
        <w:tabs>
          <w:tab w:val="clear" w:pos="720"/>
          <w:tab w:val="left" w:pos="1656" w:leader="none"/>
        </w:tabs>
        <w:ind w:left="720" w:hanging="0"/>
        <w:rPr>
          <w:lang w:val="en-IE"/>
        </w:rPr>
      </w:pPr>
      <w:r>
        <w:rPr>
          <w:lang w:val="en-IE"/>
        </w:rPr>
      </w:r>
    </w:p>
    <w:p>
      <w:pPr>
        <w:pStyle w:val="Normal"/>
        <w:rPr>
          <w:b/>
          <w:b/>
          <w:bCs/>
        </w:rPr>
      </w:pPr>
      <w:r>
        <w:rPr>
          <w:b/>
          <w:bCs/>
        </w:rPr>
      </w:r>
    </w:p>
    <w:p>
      <w:pPr>
        <w:pStyle w:val="Normal"/>
        <w:rPr>
          <w:b/>
          <w:b/>
          <w:bCs/>
        </w:rPr>
      </w:pPr>
      <w:r>
        <w:rPr>
          <w:b/>
          <w:bCs/>
        </w:rPr>
      </w:r>
    </w:p>
    <w:p>
      <w:pPr>
        <w:pStyle w:val="Normal"/>
        <w:numPr>
          <w:ilvl w:val="0"/>
          <w:numId w:val="31"/>
        </w:numPr>
        <w:rPr/>
      </w:pPr>
      <w:r>
        <w:rPr>
          <w:b/>
          <w:bCs/>
        </w:rPr>
        <w:t>Journal Entries</w:t>
      </w:r>
    </w:p>
    <w:p>
      <w:pPr>
        <w:pStyle w:val="Normal"/>
        <w:rPr>
          <w:b/>
          <w:b/>
          <w:bCs/>
        </w:rPr>
      </w:pPr>
      <w:r>
        <w:rPr>
          <w:b/>
          <w:bCs/>
        </w:rPr>
      </w:r>
    </w:p>
    <w:p>
      <w:pPr>
        <w:pStyle w:val="Normal"/>
        <w:rPr/>
      </w:pPr>
      <w:r>
        <w:rPr/>
        <mc:AlternateContent>
          <mc:Choice Requires="wps">
            <w:drawing>
              <wp:inline distT="0" distB="0" distL="0" distR="0">
                <wp:extent cx="4064635" cy="2794635"/>
                <wp:effectExtent l="0" t="0" r="0" b="0"/>
                <wp:docPr id="19" name="Shape5"/>
                <a:graphic xmlns:a="http://schemas.openxmlformats.org/drawingml/2006/main">
                  <a:graphicData uri="http://schemas.microsoft.com/office/word/2010/wordprocessingShape">
                    <wps:wsp>
                      <wps:cNvSpPr/>
                      <wps:spPr>
                        <a:xfrm>
                          <a:off x="0" y="0"/>
                          <a:ext cx="4064760" cy="279468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color w:val="000000"/>
                              </w:rPr>
                              <w:drawing>
                                <wp:inline distT="0" distB="0" distL="0" distR="0">
                                  <wp:extent cx="4064635" cy="2379345"/>
                                  <wp:effectExtent l="0" t="0" r="0" b="0"/>
                                  <wp:docPr id="2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4" descr=""/>
                                          <pic:cNvPicPr>
                                            <a:picLocks noChangeAspect="1" noChangeArrowheads="1"/>
                                          </pic:cNvPicPr>
                                        </pic:nvPicPr>
                                        <pic:blipFill>
                                          <a:blip r:embed="rId23"/>
                                          <a:stretch>
                                            <a:fillRect/>
                                          </a:stretch>
                                        </pic:blipFill>
                                        <pic:spPr bwMode="auto">
                                          <a:xfrm>
                                            <a:off x="0" y="0"/>
                                            <a:ext cx="4064635" cy="2379345"/>
                                          </a:xfrm>
                                          <a:prstGeom prst="rect">
                                            <a:avLst/>
                                          </a:prstGeom>
                                        </pic:spPr>
                                      </pic:pic>
                                    </a:graphicData>
                                  </a:graphic>
                                </wp:inline>
                              </w:drawing>
                            </w:r>
                            <w:r>
                              <w:rPr>
                                <w:color w:val="000000"/>
                              </w:rPr>
                              <w:t>Figure 5.1: Journal Entries</w:t>
                            </w:r>
                          </w:p>
                        </w:txbxContent>
                      </wps:txbx>
                      <wps:bodyPr lIns="0" rIns="0" tIns="0" bIns="0" anchor="t">
                        <a:noAutofit/>
                      </wps:bodyPr>
                    </wps:wsp>
                  </a:graphicData>
                </a:graphic>
              </wp:inline>
            </w:drawing>
          </mc:Choice>
          <mc:Fallback>
            <w:pict>
              <v:rect id="shape_0" ID="Shape5" path="m0,0l-2147483645,0l-2147483645,-2147483646l0,-2147483646xe" fillcolor="white" stroked="f" o:allowincell="f" style="position:absolute;margin-left:0pt;margin-top:-220.1pt;width:320pt;height:220pt;mso-wrap-style:square;v-text-anchor:top;mso-position-vertical:top">
                <v:fill o:detectmouseclick="t" type="solid" color2="black"/>
                <v:stroke color="#3465a4" joinstyle="round" endcap="flat"/>
                <v:textbox>
                  <w:txbxContent>
                    <w:p>
                      <w:pPr>
                        <w:pStyle w:val="Figure"/>
                        <w:spacing w:before="120" w:after="120"/>
                        <w:rPr>
                          <w:color w:val="000000"/>
                        </w:rPr>
                      </w:pPr>
                      <w:r>
                        <w:rPr>
                          <w:color w:val="000000"/>
                        </w:rPr>
                        <w:drawing>
                          <wp:inline distT="0" distB="0" distL="0" distR="0">
                            <wp:extent cx="4064635" cy="2379345"/>
                            <wp:effectExtent l="0" t="0" r="0" b="0"/>
                            <wp:docPr id="2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 descr=""/>
                                    <pic:cNvPicPr>
                                      <a:picLocks noChangeAspect="1" noChangeArrowheads="1"/>
                                    </pic:cNvPicPr>
                                  </pic:nvPicPr>
                                  <pic:blipFill>
                                    <a:blip r:embed="rId24"/>
                                    <a:stretch>
                                      <a:fillRect/>
                                    </a:stretch>
                                  </pic:blipFill>
                                  <pic:spPr bwMode="auto">
                                    <a:xfrm>
                                      <a:off x="0" y="0"/>
                                      <a:ext cx="4064635" cy="2379345"/>
                                    </a:xfrm>
                                    <a:prstGeom prst="rect">
                                      <a:avLst/>
                                    </a:prstGeom>
                                  </pic:spPr>
                                </pic:pic>
                              </a:graphicData>
                            </a:graphic>
                          </wp:inline>
                        </w:drawing>
                      </w:r>
                      <w:r>
                        <w:rPr>
                          <w:color w:val="000000"/>
                        </w:rPr>
                        <w:t>Figure 5.1: Journal Entries</w:t>
                      </w:r>
                    </w:p>
                  </w:txbxContent>
                </v:textbox>
                <w10:wrap type="square"/>
              </v:rect>
            </w:pict>
          </mc:Fallback>
        </mc:AlternateContent>
      </w:r>
    </w:p>
    <w:p>
      <w:pPr>
        <w:pStyle w:val="Normal"/>
        <w:rPr>
          <w:b/>
          <w:b/>
          <w:bCs/>
        </w:rPr>
      </w:pPr>
      <w:r>
        <w:rPr>
          <w:b/>
          <w:bCs/>
        </w:rPr>
      </w:r>
    </w:p>
    <w:tbl>
      <w:tblPr>
        <w:tblW w:w="5000" w:type="pct"/>
        <w:jc w:val="left"/>
        <w:tblInd w:w="0" w:type="dxa"/>
        <w:tblLayout w:type="fixed"/>
        <w:tblCellMar>
          <w:top w:w="0" w:type="dxa"/>
          <w:left w:w="0" w:type="dxa"/>
          <w:bottom w:w="0" w:type="dxa"/>
          <w:right w:w="0" w:type="dxa"/>
        </w:tblCellMar>
      </w:tblPr>
      <w:tblGrid>
        <w:gridCol w:w="2209"/>
        <w:gridCol w:w="6435"/>
      </w:tblGrid>
      <w:tr>
        <w:trPr/>
        <w:tc>
          <w:tcPr>
            <w:tcW w:w="2209" w:type="dxa"/>
            <w:tcBorders/>
            <w:shd w:fill="FFFFFF" w:val="clear"/>
          </w:tcPr>
          <w:p>
            <w:pPr>
              <w:pStyle w:val="TableContents"/>
              <w:widowControl w:val="false"/>
              <w:spacing w:before="120" w:after="120"/>
              <w:rPr>
                <w:b/>
                <w:b/>
                <w:bCs/>
              </w:rPr>
            </w:pPr>
            <w:r>
              <w:rPr>
                <w:b/>
                <w:bCs/>
              </w:rPr>
              <w:t>Name</w:t>
            </w:r>
          </w:p>
        </w:tc>
        <w:tc>
          <w:tcPr>
            <w:tcW w:w="6435" w:type="dxa"/>
            <w:tcBorders/>
            <w:shd w:fill="FFFFFF" w:val="clear"/>
          </w:tcPr>
          <w:p>
            <w:pPr>
              <w:pStyle w:val="TableContents"/>
              <w:widowControl w:val="false"/>
              <w:spacing w:before="120" w:after="120"/>
              <w:rPr>
                <w:b/>
                <w:b/>
                <w:bCs/>
              </w:rPr>
            </w:pPr>
            <w:r>
              <w:rPr>
                <w:b/>
                <w:bCs/>
              </w:rPr>
              <w:t>Manage Entries</w:t>
            </w:r>
          </w:p>
        </w:tc>
      </w:tr>
      <w:tr>
        <w:trPr/>
        <w:tc>
          <w:tcPr>
            <w:tcW w:w="2209" w:type="dxa"/>
            <w:tcBorders/>
            <w:shd w:fill="FFFFFF" w:val="clear"/>
          </w:tcPr>
          <w:p>
            <w:pPr>
              <w:pStyle w:val="TableContents"/>
              <w:widowControl w:val="false"/>
              <w:spacing w:before="120" w:after="120"/>
              <w:rPr>
                <w:b/>
                <w:b/>
                <w:bCs/>
              </w:rPr>
            </w:pPr>
            <w:r>
              <w:rPr>
                <w:b/>
                <w:bCs/>
              </w:rPr>
              <w:t>Description</w:t>
            </w:r>
          </w:p>
        </w:tc>
        <w:tc>
          <w:tcPr>
            <w:tcW w:w="6435" w:type="dxa"/>
            <w:tcBorders/>
            <w:shd w:fill="FFFFFF" w:val="clear"/>
          </w:tcPr>
          <w:p>
            <w:pPr>
              <w:pStyle w:val="TableContents"/>
              <w:widowControl w:val="false"/>
              <w:spacing w:before="120" w:after="120"/>
              <w:rPr/>
            </w:pPr>
            <w:r>
              <w:rPr/>
              <w:t xml:space="preserve">A registered user can </w:t>
            </w:r>
            <w:r>
              <w:rPr>
                <w:b/>
                <w:bCs/>
              </w:rPr>
              <w:t>R.U.D.</w:t>
            </w:r>
            <w:r>
              <w:rPr>
                <w:b w:val="false"/>
                <w:bCs w:val="false"/>
              </w:rPr>
              <w:t xml:space="preserve"> (Read, Update or Delete) their journal entries.</w:t>
            </w:r>
          </w:p>
        </w:tc>
      </w:tr>
      <w:tr>
        <w:trPr/>
        <w:tc>
          <w:tcPr>
            <w:tcW w:w="2209"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bookmarkStart w:id="43" w:name="__DdeLink__1510173_355128052811"/>
            <w:r>
              <w:rPr>
                <w:rFonts w:ascii="Liberation Sans" w:hAnsi="Liberation Sans"/>
                <w:b/>
                <w:bCs/>
                <w:i w:val="false"/>
                <w:iCs w:val="false"/>
                <w:strike w:val="false"/>
                <w:dstrike w:val="false"/>
                <w:outline w:val="false"/>
                <w:shadow w:val="false"/>
                <w:color w:val="000000"/>
                <w:sz w:val="24"/>
                <w:szCs w:val="24"/>
                <w:u w:val="none"/>
              </w:rPr>
              <w:t>P</w:t>
            </w:r>
            <w:bookmarkEnd w:id="43"/>
            <w:r>
              <w:rPr>
                <w:rFonts w:ascii="Liberation Sans" w:hAnsi="Liberation Sans"/>
                <w:b/>
                <w:bCs/>
                <w:i w:val="false"/>
                <w:iCs w:val="false"/>
                <w:strike w:val="false"/>
                <w:dstrike w:val="false"/>
                <w:outline w:val="false"/>
                <w:shadow w:val="false"/>
                <w:color w:val="000000"/>
                <w:sz w:val="24"/>
                <w:szCs w:val="24"/>
                <w:u w:val="none"/>
              </w:rPr>
              <w:t>riority</w:t>
            </w:r>
          </w:p>
        </w:tc>
        <w:tc>
          <w:tcPr>
            <w:tcW w:w="6435"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bookmarkStart w:id="44" w:name="__DdeLink__1511711_355128052811"/>
            <w:r>
              <w:rPr>
                <w:rFonts w:ascii="Liberation Sans" w:hAnsi="Liberation Sans"/>
                <w:b w:val="false"/>
                <w:bCs w:val="false"/>
                <w:i w:val="false"/>
                <w:iCs w:val="false"/>
                <w:strike w:val="false"/>
                <w:dstrike w:val="false"/>
                <w:outline w:val="false"/>
                <w:shadow w:val="false"/>
                <w:color w:val="000000"/>
                <w:sz w:val="24"/>
                <w:szCs w:val="24"/>
                <w:u w:val="none"/>
              </w:rPr>
              <w:t>T</w:t>
            </w:r>
            <w:bookmarkEnd w:id="44"/>
            <w:r>
              <w:rPr>
                <w:rFonts w:ascii="Liberation Sans" w:hAnsi="Liberation Sans"/>
                <w:b w:val="false"/>
                <w:bCs w:val="false"/>
                <w:i w:val="false"/>
                <w:iCs w:val="false"/>
                <w:strike w:val="false"/>
                <w:dstrike w:val="false"/>
                <w:outline w:val="false"/>
                <w:shadow w:val="false"/>
                <w:color w:val="000000"/>
                <w:sz w:val="24"/>
                <w:szCs w:val="24"/>
                <w:u w:val="none"/>
              </w:rPr>
              <w:t xml:space="preserve">his is a </w:t>
            </w:r>
            <w:r>
              <w:rPr>
                <w:rFonts w:ascii="Liberation Sans" w:hAnsi="Liberation Sans"/>
                <w:b/>
                <w:bCs/>
                <w:i w:val="false"/>
                <w:iCs w:val="false"/>
                <w:strike w:val="false"/>
                <w:dstrike w:val="false"/>
                <w:outline w:val="false"/>
                <w:shadow w:val="false"/>
                <w:color w:val="000000"/>
                <w:sz w:val="24"/>
                <w:szCs w:val="24"/>
                <w:u w:val="none"/>
              </w:rPr>
              <w:t>high</w:t>
            </w:r>
            <w:r>
              <w:rPr>
                <w:rFonts w:ascii="Liberation Sans" w:hAnsi="Liberation Sans"/>
                <w:b w:val="false"/>
                <w:bCs w:val="false"/>
                <w:i w:val="false"/>
                <w:iCs w:val="false"/>
                <w:strike w:val="false"/>
                <w:dstrike w:val="false"/>
                <w:outline w:val="false"/>
                <w:shadow w:val="false"/>
                <w:color w:val="000000"/>
                <w:sz w:val="24"/>
                <w:szCs w:val="24"/>
                <w:u w:val="none"/>
              </w:rPr>
              <w:t xml:space="preserve"> priority requirement.</w:t>
            </w:r>
          </w:p>
        </w:tc>
      </w:tr>
      <w:tr>
        <w:trPr/>
        <w:tc>
          <w:tcPr>
            <w:tcW w:w="2209"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Scope</w:t>
            </w:r>
          </w:p>
        </w:tc>
        <w:tc>
          <w:tcPr>
            <w:tcW w:w="6435"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This use case enables registered users to </w:t>
            </w:r>
            <w:r>
              <w:rPr>
                <w:rFonts w:ascii="Liberation Sans" w:hAnsi="Liberation Sans"/>
                <w:b/>
                <w:bCs/>
                <w:i w:val="false"/>
                <w:iCs w:val="false"/>
                <w:strike w:val="false"/>
                <w:dstrike w:val="false"/>
                <w:outline w:val="false"/>
                <w:shadow w:val="false"/>
                <w:color w:val="000000"/>
                <w:sz w:val="24"/>
                <w:szCs w:val="24"/>
                <w:u w:val="none"/>
              </w:rPr>
              <w:t>R.U.D. (</w:t>
            </w:r>
            <w:r>
              <w:rPr>
                <w:rFonts w:ascii="Liberation Sans" w:hAnsi="Liberation Sans"/>
                <w:b w:val="false"/>
                <w:bCs w:val="false"/>
                <w:i w:val="false"/>
                <w:iCs w:val="false"/>
                <w:strike w:val="false"/>
                <w:dstrike w:val="false"/>
                <w:outline w:val="false"/>
                <w:shadow w:val="false"/>
                <w:color w:val="000000"/>
                <w:sz w:val="24"/>
                <w:szCs w:val="24"/>
                <w:u w:val="none"/>
              </w:rPr>
              <w:t>Read, Update or Delete)</w:t>
            </w:r>
            <w:r>
              <w:rPr>
                <w:rFonts w:ascii="Liberation Sans" w:hAnsi="Liberation Sans"/>
                <w:b/>
                <w:bCs/>
                <w:i w:val="false"/>
                <w:iCs w:val="false"/>
                <w:strike w:val="false"/>
                <w:dstrike w:val="false"/>
                <w:outline w:val="false"/>
                <w:shadow w:val="false"/>
                <w:color w:val="000000"/>
                <w:sz w:val="24"/>
                <w:szCs w:val="24"/>
                <w:u w:val="none"/>
              </w:rPr>
              <w:t xml:space="preserve"> </w:t>
            </w:r>
            <w:r>
              <w:rPr>
                <w:rFonts w:ascii="Liberation Sans" w:hAnsi="Liberation Sans"/>
                <w:b w:val="false"/>
                <w:bCs w:val="false"/>
                <w:i w:val="false"/>
                <w:iCs w:val="false"/>
                <w:strike w:val="false"/>
                <w:dstrike w:val="false"/>
                <w:outline w:val="false"/>
                <w:shadow w:val="false"/>
                <w:color w:val="000000"/>
                <w:sz w:val="24"/>
                <w:szCs w:val="24"/>
                <w:u w:val="none"/>
              </w:rPr>
              <w:t xml:space="preserve">their personal journal entries within the </w:t>
            </w:r>
            <w:r>
              <w:rPr>
                <w:rFonts w:ascii="Liberation Sans" w:hAnsi="Liberation Sans"/>
                <w:b/>
                <w:bCs/>
                <w:i w:val="false"/>
                <w:iCs w:val="false"/>
                <w:strike w:val="false"/>
                <w:dstrike w:val="false"/>
                <w:outline w:val="false"/>
                <w:shadow w:val="false"/>
                <w:color w:val="000000"/>
                <w:sz w:val="24"/>
                <w:szCs w:val="24"/>
                <w:u w:val="none"/>
              </w:rPr>
              <w:t xml:space="preserve">SoulJournal </w:t>
            </w:r>
            <w:r>
              <w:rPr>
                <w:rFonts w:ascii="Liberation Sans" w:hAnsi="Liberation Sans"/>
                <w:b w:val="false"/>
                <w:bCs w:val="false"/>
                <w:i w:val="false"/>
                <w:iCs w:val="false"/>
                <w:strike w:val="false"/>
                <w:dstrike w:val="false"/>
                <w:outline w:val="false"/>
                <w:shadow w:val="false"/>
                <w:color w:val="000000"/>
                <w:sz w:val="24"/>
                <w:szCs w:val="24"/>
                <w:u w:val="none"/>
              </w:rPr>
              <w:t>application.</w:t>
            </w:r>
          </w:p>
        </w:tc>
      </w:tr>
      <w:tr>
        <w:trPr/>
        <w:tc>
          <w:tcPr>
            <w:tcW w:w="2209" w:type="dxa"/>
            <w:tcBorders/>
            <w:shd w:fill="FFFFFF" w:val="clear"/>
          </w:tcPr>
          <w:p>
            <w:pPr>
              <w:pStyle w:val="TableContents"/>
              <w:widowControl w:val="false"/>
              <w:spacing w:before="120" w:after="120"/>
              <w:rPr>
                <w:b/>
                <w:b/>
                <w:bCs/>
              </w:rPr>
            </w:pPr>
            <w:r>
              <w:rPr>
                <w:b/>
                <w:bCs/>
              </w:rPr>
              <w:t>Precondition</w:t>
            </w:r>
          </w:p>
        </w:tc>
        <w:tc>
          <w:tcPr>
            <w:tcW w:w="6435" w:type="dxa"/>
            <w:tcBorders/>
            <w:shd w:fill="FFFFFF" w:val="clear"/>
          </w:tcPr>
          <w:p>
            <w:pPr>
              <w:pStyle w:val="TableContents"/>
              <w:widowControl w:val="false"/>
              <w:spacing w:before="120" w:after="120"/>
              <w:rPr/>
            </w:pPr>
            <w:r>
              <w:rPr/>
              <w:t>The user is logged in to the SoulJournal application</w:t>
            </w:r>
          </w:p>
        </w:tc>
      </w:tr>
      <w:tr>
        <w:trPr/>
        <w:tc>
          <w:tcPr>
            <w:tcW w:w="8644" w:type="dxa"/>
            <w:gridSpan w:val="2"/>
            <w:tcBorders/>
            <w:shd w:fill="FFFFFF" w:val="clear"/>
          </w:tcPr>
          <w:p>
            <w:pPr>
              <w:pStyle w:val="TableContents"/>
              <w:widowControl w:val="false"/>
              <w:spacing w:before="120" w:after="120"/>
              <w:jc w:val="center"/>
              <w:rPr>
                <w:b/>
                <w:b/>
                <w:bCs/>
              </w:rPr>
            </w:pPr>
            <w:r>
              <w:rPr>
                <w:b/>
                <w:bCs/>
              </w:rPr>
              <w:t>Flow Description</w:t>
            </w:r>
          </w:p>
        </w:tc>
      </w:tr>
      <w:tr>
        <w:trPr/>
        <w:tc>
          <w:tcPr>
            <w:tcW w:w="2209" w:type="dxa"/>
            <w:tcBorders/>
            <w:shd w:fill="FFFFFF" w:val="clear"/>
          </w:tcPr>
          <w:p>
            <w:pPr>
              <w:pStyle w:val="TableContents"/>
              <w:widowControl w:val="false"/>
              <w:spacing w:before="120" w:after="120"/>
              <w:rPr>
                <w:b/>
                <w:b/>
                <w:bCs/>
              </w:rPr>
            </w:pPr>
            <w:r>
              <w:rPr>
                <w:b/>
                <w:bCs/>
              </w:rPr>
              <w:t>Activation</w:t>
            </w:r>
          </w:p>
        </w:tc>
        <w:tc>
          <w:tcPr>
            <w:tcW w:w="6435" w:type="dxa"/>
            <w:tcBorders/>
            <w:shd w:fill="FFFFFF" w:val="clear"/>
          </w:tcPr>
          <w:p>
            <w:pPr>
              <w:pStyle w:val="Normal"/>
              <w:widowControl w:val="false"/>
              <w:spacing w:before="120" w:after="120"/>
              <w:rPr/>
            </w:pPr>
            <w:r>
              <w:rPr/>
              <w:t>This use case starts when a logged-in user wants to manage their journal entries.</w:t>
            </w:r>
          </w:p>
        </w:tc>
      </w:tr>
      <w:tr>
        <w:trPr/>
        <w:tc>
          <w:tcPr>
            <w:tcW w:w="2209" w:type="dxa"/>
            <w:tcBorders/>
            <w:shd w:fill="FFFFFF" w:val="clear"/>
          </w:tcPr>
          <w:p>
            <w:pPr>
              <w:pStyle w:val="TableContents"/>
              <w:widowControl w:val="false"/>
              <w:spacing w:before="120" w:after="120"/>
              <w:rPr>
                <w:b/>
                <w:b/>
                <w:bCs/>
              </w:rPr>
            </w:pPr>
            <w:r>
              <w:rPr>
                <w:b/>
                <w:bCs/>
              </w:rPr>
              <w:t>Main Flow</w:t>
            </w:r>
          </w:p>
        </w:tc>
        <w:tc>
          <w:tcPr>
            <w:tcW w:w="6435" w:type="dxa"/>
            <w:tcBorders/>
            <w:shd w:fill="FFFFFF" w:val="clear"/>
          </w:tcPr>
          <w:p>
            <w:pPr>
              <w:pStyle w:val="TableContents"/>
              <w:widowControl w:val="false"/>
              <w:numPr>
                <w:ilvl w:val="0"/>
                <w:numId w:val="61"/>
              </w:numPr>
              <w:spacing w:before="120" w:after="120"/>
              <w:rPr/>
            </w:pPr>
            <w:r>
              <w:rPr/>
              <w:t>The system displays the user’s journal entries.</w:t>
            </w:r>
          </w:p>
          <w:p>
            <w:pPr>
              <w:pStyle w:val="TableContents"/>
              <w:widowControl w:val="false"/>
              <w:numPr>
                <w:ilvl w:val="0"/>
                <w:numId w:val="9"/>
              </w:numPr>
              <w:spacing w:before="120" w:after="120"/>
              <w:rPr/>
            </w:pPr>
            <w:r>
              <w:rPr/>
              <w:t>The user selects an action (read, update, or delete).</w:t>
            </w:r>
          </w:p>
          <w:p>
            <w:pPr>
              <w:pStyle w:val="TableContents"/>
              <w:widowControl w:val="false"/>
              <w:numPr>
                <w:ilvl w:val="0"/>
                <w:numId w:val="9"/>
              </w:numPr>
              <w:spacing w:before="120" w:after="120"/>
              <w:rPr/>
            </w:pPr>
            <w:r>
              <w:rPr/>
              <w:t>The system executes the selected action on the journal entry.</w:t>
            </w:r>
          </w:p>
          <w:p>
            <w:pPr>
              <w:pStyle w:val="TableContents"/>
              <w:widowControl w:val="false"/>
              <w:numPr>
                <w:ilvl w:val="0"/>
                <w:numId w:val="9"/>
              </w:numPr>
              <w:spacing w:before="120" w:after="120"/>
              <w:rPr/>
            </w:pPr>
            <w:r>
              <w:rPr/>
              <w:t>The system updates the display of journal entries.</w:t>
            </w:r>
          </w:p>
        </w:tc>
      </w:tr>
    </w:tbl>
    <w:p>
      <w:pPr>
        <w:pStyle w:val="Normal"/>
        <w:rPr>
          <w:b/>
          <w:b/>
          <w:bCs/>
        </w:rPr>
      </w:pPr>
      <w:r>
        <w:rPr>
          <w:b/>
          <w:bCs/>
        </w:rPr>
      </w:r>
    </w:p>
    <w:p>
      <w:pPr>
        <w:pStyle w:val="Normal"/>
        <w:rPr/>
      </w:pPr>
      <w:r>
        <w:rPr>
          <w:b/>
          <w:bCs/>
        </w:rPr>
        <w:t>Individual Flow Descriptions for Journal Entries</w:t>
      </w:r>
    </w:p>
    <w:p>
      <w:pPr>
        <w:pStyle w:val="Normal"/>
        <w:numPr>
          <w:ilvl w:val="0"/>
          <w:numId w:val="0"/>
        </w:numPr>
        <w:tabs>
          <w:tab w:val="clear" w:pos="720"/>
          <w:tab w:val="left" w:pos="1656" w:leader="none"/>
        </w:tabs>
        <w:ind w:left="0" w:hanging="0"/>
        <w:rPr>
          <w:b/>
          <w:b/>
          <w:bCs/>
        </w:rPr>
      </w:pPr>
      <w:r>
        <w:rPr>
          <w:b/>
          <w:bCs/>
        </w:rPr>
        <w:t xml:space="preserve">Read Entry </w:t>
      </w:r>
    </w:p>
    <w:p>
      <w:pPr>
        <w:pStyle w:val="Normal"/>
        <w:numPr>
          <w:ilvl w:val="0"/>
          <w:numId w:val="0"/>
        </w:numPr>
        <w:tabs>
          <w:tab w:val="clear" w:pos="720"/>
          <w:tab w:val="left" w:pos="1656" w:leader="none"/>
        </w:tabs>
        <w:ind w:left="0" w:hanging="0"/>
        <w:rPr>
          <w:b/>
          <w:b/>
          <w:bCs/>
        </w:rPr>
      </w:pPr>
      <w:r>
        <w:rPr>
          <w:b/>
          <w:bCs/>
        </w:rPr>
      </w:r>
    </w:p>
    <w:tbl>
      <w:tblPr>
        <w:tblW w:w="5000" w:type="pct"/>
        <w:jc w:val="left"/>
        <w:tblInd w:w="0" w:type="dxa"/>
        <w:tblLayout w:type="fixed"/>
        <w:tblCellMar>
          <w:top w:w="0" w:type="dxa"/>
          <w:left w:w="0" w:type="dxa"/>
          <w:bottom w:w="0" w:type="dxa"/>
          <w:right w:w="0" w:type="dxa"/>
        </w:tblCellMar>
      </w:tblPr>
      <w:tblGrid>
        <w:gridCol w:w="2210"/>
        <w:gridCol w:w="6434"/>
      </w:tblGrid>
      <w:tr>
        <w:trPr/>
        <w:tc>
          <w:tcPr>
            <w:tcW w:w="2210" w:type="dxa"/>
            <w:tcBorders/>
            <w:shd w:fill="FFFFFF" w:val="clear"/>
          </w:tcPr>
          <w:p>
            <w:pPr>
              <w:pStyle w:val="TableContents"/>
              <w:widowControl w:val="false"/>
              <w:spacing w:before="120" w:after="120"/>
              <w:rPr>
                <w:b/>
                <w:b/>
                <w:bCs/>
              </w:rPr>
            </w:pPr>
            <w:r>
              <w:rPr>
                <w:b/>
                <w:bCs/>
              </w:rPr>
              <w:t>Name</w:t>
            </w:r>
          </w:p>
        </w:tc>
        <w:tc>
          <w:tcPr>
            <w:tcW w:w="6434" w:type="dxa"/>
            <w:tcBorders/>
            <w:shd w:fill="FFFFFF" w:val="clear"/>
          </w:tcPr>
          <w:p>
            <w:pPr>
              <w:pStyle w:val="TableContents"/>
              <w:widowControl w:val="false"/>
              <w:spacing w:before="120" w:after="120"/>
              <w:rPr>
                <w:b/>
                <w:b/>
                <w:bCs/>
              </w:rPr>
            </w:pPr>
            <w:r>
              <w:rPr>
                <w:b/>
                <w:bCs/>
              </w:rPr>
              <w:t>Read Entry</w:t>
            </w:r>
          </w:p>
        </w:tc>
      </w:tr>
      <w:tr>
        <w:trPr/>
        <w:tc>
          <w:tcPr>
            <w:tcW w:w="2210" w:type="dxa"/>
            <w:tcBorders/>
            <w:shd w:fill="FFFFFF" w:val="clear"/>
          </w:tcPr>
          <w:p>
            <w:pPr>
              <w:pStyle w:val="TableContents"/>
              <w:widowControl w:val="false"/>
              <w:spacing w:before="120" w:after="120"/>
              <w:jc w:val="center"/>
              <w:rPr>
                <w:b w:val="false"/>
                <w:b w:val="false"/>
                <w:bCs w:val="false"/>
              </w:rPr>
            </w:pPr>
            <w:r>
              <w:rPr>
                <w:b/>
                <w:bCs/>
              </w:rPr>
              <w:t>Main Flow</w:t>
            </w:r>
          </w:p>
        </w:tc>
        <w:tc>
          <w:tcPr>
            <w:tcW w:w="6434" w:type="dxa"/>
            <w:tcBorders/>
            <w:shd w:fill="FFFFFF" w:val="clear"/>
          </w:tcPr>
          <w:p>
            <w:pPr>
              <w:pStyle w:val="TableContents"/>
              <w:widowControl w:val="false"/>
              <w:numPr>
                <w:ilvl w:val="0"/>
                <w:numId w:val="17"/>
              </w:numPr>
              <w:spacing w:before="120" w:after="120"/>
              <w:jc w:val="left"/>
              <w:rPr/>
            </w:pPr>
            <w:r>
              <w:rPr/>
              <w:t>The user selects the “Read” action.</w:t>
            </w:r>
          </w:p>
          <w:p>
            <w:pPr>
              <w:pStyle w:val="TableContents"/>
              <w:widowControl w:val="false"/>
              <w:numPr>
                <w:ilvl w:val="0"/>
                <w:numId w:val="17"/>
              </w:numPr>
              <w:spacing w:before="120" w:after="120"/>
              <w:jc w:val="left"/>
              <w:rPr/>
            </w:pPr>
            <w:r>
              <w:rPr/>
              <w:t>The system displays the selected journal entry in read-only mode.</w:t>
            </w:r>
          </w:p>
        </w:tc>
      </w:tr>
      <w:tr>
        <w:trPr/>
        <w:tc>
          <w:tcPr>
            <w:tcW w:w="8644" w:type="dxa"/>
            <w:gridSpan w:val="2"/>
            <w:tcBorders/>
            <w:shd w:fill="FFFFFF" w:val="clear"/>
          </w:tcPr>
          <w:p>
            <w:pPr>
              <w:pStyle w:val="TableContents"/>
              <w:widowControl w:val="false"/>
              <w:spacing w:before="120" w:after="120"/>
              <w:jc w:val="center"/>
              <w:rPr>
                <w:b/>
                <w:b/>
                <w:bCs/>
              </w:rPr>
            </w:pPr>
            <w:r>
              <w:rPr>
                <w:b/>
                <w:bCs/>
              </w:rPr>
              <w:t>Alternate Flow</w:t>
            </w:r>
          </w:p>
        </w:tc>
      </w:tr>
      <w:tr>
        <w:trPr/>
        <w:tc>
          <w:tcPr>
            <w:tcW w:w="2210" w:type="dxa"/>
            <w:tcBorders/>
            <w:shd w:fill="FFFFFF" w:val="clear"/>
          </w:tcPr>
          <w:p>
            <w:pPr>
              <w:pStyle w:val="TableContents"/>
              <w:widowControl w:val="false"/>
              <w:spacing w:before="120" w:after="120"/>
              <w:jc w:val="center"/>
              <w:rPr>
                <w:b/>
                <w:b/>
                <w:bCs/>
              </w:rPr>
            </w:pPr>
            <w:r>
              <w:rPr>
                <w:b/>
                <w:bCs/>
              </w:rPr>
              <w:t>User Exits Read Mode</w:t>
            </w:r>
          </w:p>
        </w:tc>
        <w:tc>
          <w:tcPr>
            <w:tcW w:w="6434" w:type="dxa"/>
            <w:tcBorders/>
            <w:shd w:fill="FFFFFF" w:val="clear"/>
          </w:tcPr>
          <w:p>
            <w:pPr>
              <w:pStyle w:val="TableContents"/>
              <w:widowControl w:val="false"/>
              <w:spacing w:before="120" w:after="120"/>
              <w:jc w:val="left"/>
              <w:rPr>
                <w:b w:val="false"/>
                <w:b w:val="false"/>
                <w:bCs w:val="false"/>
              </w:rPr>
            </w:pPr>
            <w:r>
              <w:rPr>
                <w:b w:val="false"/>
                <w:bCs w:val="false"/>
              </w:rPr>
              <w:t>A1.1. The user exits the read mode.</w:t>
            </w:r>
          </w:p>
          <w:p>
            <w:pPr>
              <w:pStyle w:val="TableContents"/>
              <w:widowControl w:val="false"/>
              <w:spacing w:before="120" w:after="120"/>
              <w:jc w:val="left"/>
              <w:rPr>
                <w:b w:val="false"/>
                <w:b w:val="false"/>
                <w:bCs w:val="false"/>
              </w:rPr>
            </w:pPr>
            <w:r>
              <w:rPr>
                <w:b w:val="false"/>
                <w:bCs w:val="false"/>
              </w:rPr>
              <w:t>A1.2. The use case terminates.</w:t>
            </w:r>
          </w:p>
        </w:tc>
      </w:tr>
      <w:tr>
        <w:trPr/>
        <w:tc>
          <w:tcPr>
            <w:tcW w:w="8644" w:type="dxa"/>
            <w:gridSpan w:val="2"/>
            <w:tcBorders/>
            <w:shd w:fill="FFFFFF" w:val="clear"/>
          </w:tcPr>
          <w:p>
            <w:pPr>
              <w:pStyle w:val="TableContents"/>
              <w:widowControl w:val="false"/>
              <w:spacing w:before="120" w:after="120"/>
              <w:jc w:val="center"/>
              <w:rPr>
                <w:b/>
                <w:b/>
                <w:bCs/>
              </w:rPr>
            </w:pPr>
            <w:r>
              <w:rPr>
                <w:b/>
                <w:bCs/>
              </w:rPr>
              <w:t>Exceptional Flow</w:t>
            </w:r>
          </w:p>
        </w:tc>
      </w:tr>
      <w:tr>
        <w:trPr/>
        <w:tc>
          <w:tcPr>
            <w:tcW w:w="2210" w:type="dxa"/>
            <w:tcBorders/>
            <w:shd w:fill="FFFFFF" w:val="clear"/>
          </w:tcPr>
          <w:p>
            <w:pPr>
              <w:pStyle w:val="TableContents"/>
              <w:widowControl w:val="false"/>
              <w:spacing w:before="120" w:after="120"/>
              <w:jc w:val="center"/>
              <w:rPr>
                <w:b/>
                <w:b/>
                <w:bCs/>
              </w:rPr>
            </w:pPr>
            <w:r>
              <w:rPr>
                <w:b/>
                <w:bCs/>
              </w:rPr>
              <w:t>Title</w:t>
            </w:r>
          </w:p>
        </w:tc>
        <w:tc>
          <w:tcPr>
            <w:tcW w:w="6434" w:type="dxa"/>
            <w:tcBorders/>
            <w:shd w:fill="FFFFFF" w:val="clear"/>
          </w:tcPr>
          <w:p>
            <w:pPr>
              <w:pStyle w:val="TableContents"/>
              <w:widowControl w:val="false"/>
              <w:spacing w:before="120" w:after="120"/>
              <w:jc w:val="left"/>
              <w:rPr>
                <w:b/>
                <w:b/>
                <w:bCs/>
              </w:rPr>
            </w:pPr>
            <w:r>
              <w:rPr>
                <w:b/>
                <w:bCs/>
              </w:rPr>
              <w:t>Description</w:t>
            </w:r>
          </w:p>
        </w:tc>
      </w:tr>
      <w:tr>
        <w:trPr/>
        <w:tc>
          <w:tcPr>
            <w:tcW w:w="2210" w:type="dxa"/>
            <w:tcBorders/>
            <w:shd w:fill="FFFFFF" w:val="clear"/>
          </w:tcPr>
          <w:p>
            <w:pPr>
              <w:pStyle w:val="TableContents"/>
              <w:widowControl w:val="false"/>
              <w:spacing w:before="120" w:after="120"/>
              <w:jc w:val="center"/>
              <w:rPr>
                <w:color w:val="DC143C"/>
              </w:rPr>
            </w:pPr>
            <w:r>
              <w:rPr>
                <w:b/>
                <w:bCs/>
                <w:color w:val="DC143C"/>
              </w:rPr>
              <w:t>Error Loading Entry</w:t>
            </w:r>
          </w:p>
        </w:tc>
        <w:tc>
          <w:tcPr>
            <w:tcW w:w="6434" w:type="dxa"/>
            <w:tcBorders/>
            <w:shd w:fill="FFFFFF" w:val="clear"/>
          </w:tcPr>
          <w:p>
            <w:pPr>
              <w:pStyle w:val="TableContents"/>
              <w:widowControl w:val="false"/>
              <w:spacing w:before="120" w:after="120"/>
              <w:jc w:val="left"/>
              <w:rPr>
                <w:b w:val="false"/>
                <w:b w:val="false"/>
                <w:bCs w:val="false"/>
              </w:rPr>
            </w:pPr>
            <w:r>
              <w:rPr>
                <w:b w:val="false"/>
                <w:bCs w:val="false"/>
              </w:rPr>
              <w:t>E1.1. The system encounters an error loading the entry.</w:t>
            </w:r>
          </w:p>
          <w:p>
            <w:pPr>
              <w:pStyle w:val="TableContents"/>
              <w:widowControl w:val="false"/>
              <w:spacing w:before="120" w:after="120"/>
              <w:jc w:val="left"/>
              <w:rPr>
                <w:b w:val="false"/>
                <w:b w:val="false"/>
                <w:bCs w:val="false"/>
              </w:rPr>
            </w:pPr>
            <w:r>
              <w:rPr>
                <w:b w:val="false"/>
                <w:bCs w:val="false"/>
              </w:rPr>
              <w:t xml:space="preserve">E1.2. The system displays an error message. </w:t>
            </w:r>
            <w:bookmarkStart w:id="45" w:name="__DdeLink__1670_218931263"/>
            <w:bookmarkStart w:id="46" w:name="__DdeLink__1681_218931263"/>
            <w:bookmarkStart w:id="47" w:name="__DdeLink__1664_2189312632"/>
            <w:bookmarkStart w:id="48" w:name="__DdeLink__1664_218931263"/>
            <w:bookmarkStart w:id="49" w:name="__DdeLink__1664_2189312631"/>
            <w:r>
              <w:rPr>
                <w:b/>
                <w:bCs/>
                <w:color w:val="DC143C"/>
              </w:rPr>
              <w:t>(</w:t>
            </w:r>
            <w:bookmarkStart w:id="50" w:name="__DdeLink__1666_218931263"/>
            <w:r>
              <w:rPr>
                <w:b/>
                <w:bCs/>
                <w:color w:val="DC143C"/>
              </w:rPr>
              <w:t>Title</w:t>
            </w:r>
            <w:bookmarkEnd w:id="50"/>
            <w:r>
              <w:rPr>
                <w:b/>
                <w:bCs/>
                <w:color w:val="DC143C"/>
              </w:rPr>
              <w:t>)</w:t>
            </w:r>
            <w:bookmarkEnd w:id="45"/>
            <w:bookmarkEnd w:id="46"/>
            <w:bookmarkEnd w:id="47"/>
            <w:bookmarkEnd w:id="48"/>
            <w:bookmarkEnd w:id="49"/>
          </w:p>
          <w:p>
            <w:pPr>
              <w:pStyle w:val="TableContents"/>
              <w:widowControl w:val="false"/>
              <w:spacing w:before="120" w:after="120"/>
              <w:jc w:val="left"/>
              <w:rPr>
                <w:b w:val="false"/>
                <w:b w:val="false"/>
                <w:bCs w:val="false"/>
              </w:rPr>
            </w:pPr>
            <w:r>
              <w:rPr>
                <w:b w:val="false"/>
                <w:bCs w:val="false"/>
              </w:rPr>
              <w:t>E1.3. The user is prompted to try again or cancel.</w:t>
            </w:r>
          </w:p>
          <w:p>
            <w:pPr>
              <w:pStyle w:val="TableContents"/>
              <w:widowControl w:val="false"/>
              <w:spacing w:before="120" w:after="120"/>
              <w:jc w:val="left"/>
              <w:rPr>
                <w:b w:val="false"/>
                <w:b w:val="false"/>
                <w:bCs w:val="false"/>
              </w:rPr>
            </w:pPr>
            <w:r>
              <w:rPr>
                <w:b w:val="false"/>
                <w:bCs w:val="false"/>
              </w:rPr>
              <w:t>E1.4. If the user retries, the use case continues at step 2 of the main flow.</w:t>
            </w:r>
          </w:p>
          <w:p>
            <w:pPr>
              <w:pStyle w:val="TableContents"/>
              <w:widowControl w:val="false"/>
              <w:spacing w:before="120" w:after="120"/>
              <w:jc w:val="left"/>
              <w:rPr>
                <w:b w:val="false"/>
                <w:b w:val="false"/>
                <w:bCs w:val="false"/>
              </w:rPr>
            </w:pPr>
            <w:r>
              <w:rPr>
                <w:b w:val="false"/>
                <w:bCs w:val="false"/>
              </w:rPr>
              <w:t>E1.5. If the user cancels, the use case terminates.</w:t>
            </w:r>
          </w:p>
        </w:tc>
      </w:tr>
    </w:tbl>
    <w:p>
      <w:pPr>
        <w:pStyle w:val="Heading3"/>
        <w:numPr>
          <w:ilvl w:val="0"/>
          <w:numId w:val="0"/>
        </w:numPr>
        <w:tabs>
          <w:tab w:val="clear" w:pos="720"/>
          <w:tab w:val="left" w:pos="1656" w:leader="none"/>
        </w:tabs>
        <w:ind w:left="0" w:hanging="0"/>
        <w:rPr/>
      </w:pPr>
      <w:r>
        <w:rPr/>
      </w:r>
    </w:p>
    <w:p>
      <w:pPr>
        <w:pStyle w:val="Normal"/>
        <w:tabs>
          <w:tab w:val="clear" w:pos="720"/>
          <w:tab w:val="left" w:pos="1656" w:leader="none"/>
        </w:tabs>
        <w:ind w:hanging="0"/>
        <w:rPr>
          <w:b/>
          <w:b/>
          <w:bCs/>
        </w:rPr>
      </w:pPr>
      <w:r>
        <w:rPr>
          <w:b/>
          <w:bCs/>
        </w:rPr>
        <w:t>Update Entry</w:t>
      </w:r>
    </w:p>
    <w:p>
      <w:pPr>
        <w:pStyle w:val="Normal"/>
        <w:tabs>
          <w:tab w:val="clear" w:pos="720"/>
          <w:tab w:val="left" w:pos="1656" w:leader="none"/>
        </w:tabs>
        <w:ind w:hanging="0"/>
        <w:rPr>
          <w:b/>
          <w:b/>
          <w:bCs/>
        </w:rPr>
      </w:pPr>
      <w:r>
        <w:rPr>
          <w:b/>
          <w:bCs/>
        </w:rPr>
      </w:r>
    </w:p>
    <w:tbl>
      <w:tblPr>
        <w:tblW w:w="5000" w:type="pct"/>
        <w:jc w:val="left"/>
        <w:tblInd w:w="0" w:type="dxa"/>
        <w:tblLayout w:type="fixed"/>
        <w:tblCellMar>
          <w:top w:w="0" w:type="dxa"/>
          <w:left w:w="0" w:type="dxa"/>
          <w:bottom w:w="0" w:type="dxa"/>
          <w:right w:w="0" w:type="dxa"/>
        </w:tblCellMar>
      </w:tblPr>
      <w:tblGrid>
        <w:gridCol w:w="2210"/>
        <w:gridCol w:w="6434"/>
      </w:tblGrid>
      <w:tr>
        <w:trPr/>
        <w:tc>
          <w:tcPr>
            <w:tcW w:w="2210" w:type="dxa"/>
            <w:tcBorders/>
            <w:shd w:fill="FFFFFF" w:val="clear"/>
          </w:tcPr>
          <w:p>
            <w:pPr>
              <w:pStyle w:val="TableContents"/>
              <w:widowControl w:val="false"/>
              <w:spacing w:before="120" w:after="120"/>
              <w:rPr>
                <w:b/>
                <w:b/>
                <w:bCs/>
              </w:rPr>
            </w:pPr>
            <w:r>
              <w:rPr>
                <w:b/>
                <w:bCs/>
              </w:rPr>
              <w:t>Name</w:t>
            </w:r>
          </w:p>
        </w:tc>
        <w:tc>
          <w:tcPr>
            <w:tcW w:w="6434" w:type="dxa"/>
            <w:tcBorders/>
            <w:shd w:fill="FFFFFF" w:val="clear"/>
          </w:tcPr>
          <w:p>
            <w:pPr>
              <w:pStyle w:val="TableContents"/>
              <w:widowControl w:val="false"/>
              <w:spacing w:before="120" w:after="120"/>
              <w:rPr>
                <w:b/>
                <w:b/>
                <w:bCs/>
              </w:rPr>
            </w:pPr>
            <w:r>
              <w:rPr>
                <w:b/>
                <w:bCs/>
              </w:rPr>
              <w:t>Update Entry</w:t>
            </w:r>
          </w:p>
        </w:tc>
      </w:tr>
      <w:tr>
        <w:trPr/>
        <w:tc>
          <w:tcPr>
            <w:tcW w:w="2210" w:type="dxa"/>
            <w:tcBorders/>
            <w:shd w:fill="FFFFFF" w:val="clear"/>
          </w:tcPr>
          <w:p>
            <w:pPr>
              <w:pStyle w:val="TableContents"/>
              <w:widowControl w:val="false"/>
              <w:spacing w:before="120" w:after="120"/>
              <w:jc w:val="center"/>
              <w:rPr>
                <w:b w:val="false"/>
                <w:b w:val="false"/>
                <w:bCs w:val="false"/>
              </w:rPr>
            </w:pPr>
            <w:r>
              <w:rPr>
                <w:b/>
                <w:bCs/>
              </w:rPr>
              <w:t>Main Flow</w:t>
            </w:r>
          </w:p>
        </w:tc>
        <w:tc>
          <w:tcPr>
            <w:tcW w:w="6434" w:type="dxa"/>
            <w:tcBorders/>
            <w:shd w:fill="FFFFFF" w:val="clear"/>
          </w:tcPr>
          <w:p>
            <w:pPr>
              <w:pStyle w:val="TableContents"/>
              <w:widowControl w:val="false"/>
              <w:numPr>
                <w:ilvl w:val="0"/>
                <w:numId w:val="18"/>
              </w:numPr>
              <w:spacing w:before="120" w:after="120"/>
              <w:jc w:val="left"/>
              <w:rPr/>
            </w:pPr>
            <w:r>
              <w:rPr/>
              <w:t>The user selects the “Edit” action.</w:t>
            </w:r>
          </w:p>
          <w:p>
            <w:pPr>
              <w:pStyle w:val="TableContents"/>
              <w:widowControl w:val="false"/>
              <w:numPr>
                <w:ilvl w:val="0"/>
                <w:numId w:val="18"/>
              </w:numPr>
              <w:spacing w:before="120" w:after="120"/>
              <w:jc w:val="left"/>
              <w:rPr/>
            </w:pPr>
            <w:r>
              <w:rPr/>
              <w:t>The system displays the selected journal entry in edit mode.</w:t>
            </w:r>
          </w:p>
          <w:p>
            <w:pPr>
              <w:pStyle w:val="TableContents"/>
              <w:widowControl w:val="false"/>
              <w:numPr>
                <w:ilvl w:val="0"/>
                <w:numId w:val="18"/>
              </w:numPr>
              <w:spacing w:before="120" w:after="120"/>
              <w:jc w:val="left"/>
              <w:rPr/>
            </w:pPr>
            <w:r>
              <w:rPr/>
              <w:t>The user modifies the entry and submits the changes.</w:t>
            </w:r>
          </w:p>
          <w:p>
            <w:pPr>
              <w:pStyle w:val="TableContents"/>
              <w:widowControl w:val="false"/>
              <w:numPr>
                <w:ilvl w:val="0"/>
                <w:numId w:val="18"/>
              </w:numPr>
              <w:spacing w:before="120" w:after="120"/>
              <w:jc w:val="left"/>
              <w:rPr/>
            </w:pPr>
            <w:r>
              <w:rPr/>
              <w:t>The system saves the updated entry.</w:t>
            </w:r>
          </w:p>
          <w:p>
            <w:pPr>
              <w:pStyle w:val="TableContents"/>
              <w:widowControl w:val="false"/>
              <w:numPr>
                <w:ilvl w:val="0"/>
                <w:numId w:val="18"/>
              </w:numPr>
              <w:spacing w:before="120" w:after="120"/>
              <w:jc w:val="left"/>
              <w:rPr/>
            </w:pPr>
            <w:r>
              <w:rPr/>
              <w:t>The system updates the display to reflect the changes.</w:t>
            </w:r>
          </w:p>
        </w:tc>
      </w:tr>
      <w:tr>
        <w:trPr/>
        <w:tc>
          <w:tcPr>
            <w:tcW w:w="8644" w:type="dxa"/>
            <w:gridSpan w:val="2"/>
            <w:tcBorders/>
            <w:shd w:fill="FFFFFF" w:val="clear"/>
          </w:tcPr>
          <w:p>
            <w:pPr>
              <w:pStyle w:val="TableContents"/>
              <w:widowControl w:val="false"/>
              <w:spacing w:before="120" w:after="120"/>
              <w:jc w:val="center"/>
              <w:rPr>
                <w:b/>
                <w:b/>
                <w:bCs/>
              </w:rPr>
            </w:pPr>
            <w:r>
              <w:rPr>
                <w:b/>
                <w:bCs/>
              </w:rPr>
              <w:t>Alternate Flow</w:t>
            </w:r>
          </w:p>
        </w:tc>
      </w:tr>
      <w:tr>
        <w:trPr/>
        <w:tc>
          <w:tcPr>
            <w:tcW w:w="2210" w:type="dxa"/>
            <w:tcBorders/>
            <w:shd w:fill="FFFFFF" w:val="clear"/>
          </w:tcPr>
          <w:p>
            <w:pPr>
              <w:pStyle w:val="TableContents"/>
              <w:widowControl w:val="false"/>
              <w:spacing w:before="120" w:after="120"/>
              <w:jc w:val="center"/>
              <w:rPr>
                <w:b/>
                <w:b/>
                <w:bCs/>
              </w:rPr>
            </w:pPr>
            <w:r>
              <w:rPr>
                <w:b/>
                <w:bCs/>
              </w:rPr>
              <w:t>User Cancels Creation</w:t>
            </w:r>
          </w:p>
        </w:tc>
        <w:tc>
          <w:tcPr>
            <w:tcW w:w="6434" w:type="dxa"/>
            <w:tcBorders/>
            <w:shd w:fill="FFFFFF" w:val="clear"/>
          </w:tcPr>
          <w:p>
            <w:pPr>
              <w:pStyle w:val="TableContents"/>
              <w:widowControl w:val="false"/>
              <w:spacing w:before="120" w:after="120"/>
              <w:jc w:val="left"/>
              <w:rPr>
                <w:b w:val="false"/>
                <w:b w:val="false"/>
                <w:bCs w:val="false"/>
              </w:rPr>
            </w:pPr>
            <w:r>
              <w:rPr>
                <w:b w:val="false"/>
                <w:bCs w:val="false"/>
              </w:rPr>
              <w:t>A1.1. The user cancels the action.</w:t>
            </w:r>
          </w:p>
          <w:p>
            <w:pPr>
              <w:pStyle w:val="TableContents"/>
              <w:widowControl w:val="false"/>
              <w:spacing w:before="120" w:after="120"/>
              <w:jc w:val="left"/>
              <w:rPr>
                <w:b w:val="false"/>
                <w:b w:val="false"/>
                <w:bCs w:val="false"/>
              </w:rPr>
            </w:pPr>
            <w:r>
              <w:rPr>
                <w:b w:val="false"/>
                <w:bCs w:val="false"/>
              </w:rPr>
              <w:t>A1.2. The system discards any changes.</w:t>
            </w:r>
          </w:p>
          <w:p>
            <w:pPr>
              <w:pStyle w:val="TableContents"/>
              <w:widowControl w:val="false"/>
              <w:spacing w:before="120" w:after="120"/>
              <w:jc w:val="left"/>
              <w:rPr>
                <w:b w:val="false"/>
                <w:b w:val="false"/>
                <w:bCs w:val="false"/>
              </w:rPr>
            </w:pPr>
            <w:r>
              <w:rPr>
                <w:b w:val="false"/>
                <w:bCs w:val="false"/>
              </w:rPr>
              <w:t>A1.3. The use case terminates.</w:t>
            </w:r>
          </w:p>
        </w:tc>
      </w:tr>
      <w:tr>
        <w:trPr/>
        <w:tc>
          <w:tcPr>
            <w:tcW w:w="8644" w:type="dxa"/>
            <w:gridSpan w:val="2"/>
            <w:tcBorders/>
            <w:shd w:fill="FFFFFF" w:val="clear"/>
          </w:tcPr>
          <w:p>
            <w:pPr>
              <w:pStyle w:val="TableContents"/>
              <w:widowControl w:val="false"/>
              <w:spacing w:before="120" w:after="120"/>
              <w:jc w:val="center"/>
              <w:rPr>
                <w:b/>
                <w:b/>
                <w:bCs/>
              </w:rPr>
            </w:pPr>
            <w:r>
              <w:rPr>
                <w:b/>
                <w:bCs/>
              </w:rPr>
              <w:t>Exceptional Flow</w:t>
            </w:r>
          </w:p>
        </w:tc>
      </w:tr>
      <w:tr>
        <w:trPr/>
        <w:tc>
          <w:tcPr>
            <w:tcW w:w="2210" w:type="dxa"/>
            <w:tcBorders/>
            <w:shd w:fill="FFFFFF" w:val="clear"/>
          </w:tcPr>
          <w:p>
            <w:pPr>
              <w:pStyle w:val="TableContents"/>
              <w:widowControl w:val="false"/>
              <w:spacing w:before="120" w:after="120"/>
              <w:jc w:val="center"/>
              <w:rPr>
                <w:b/>
                <w:b/>
                <w:bCs/>
              </w:rPr>
            </w:pPr>
            <w:r>
              <w:rPr>
                <w:b/>
                <w:bCs/>
              </w:rPr>
              <w:t>Title</w:t>
            </w:r>
          </w:p>
        </w:tc>
        <w:tc>
          <w:tcPr>
            <w:tcW w:w="6434" w:type="dxa"/>
            <w:tcBorders/>
            <w:shd w:fill="FFFFFF" w:val="clear"/>
          </w:tcPr>
          <w:p>
            <w:pPr>
              <w:pStyle w:val="TableContents"/>
              <w:widowControl w:val="false"/>
              <w:spacing w:before="120" w:after="120"/>
              <w:jc w:val="left"/>
              <w:rPr>
                <w:b/>
                <w:b/>
                <w:bCs/>
              </w:rPr>
            </w:pPr>
            <w:r>
              <w:rPr>
                <w:b/>
                <w:bCs/>
              </w:rPr>
              <w:t>Description</w:t>
            </w:r>
          </w:p>
        </w:tc>
      </w:tr>
      <w:tr>
        <w:trPr/>
        <w:tc>
          <w:tcPr>
            <w:tcW w:w="2210" w:type="dxa"/>
            <w:tcBorders/>
            <w:shd w:fill="FFFFFF" w:val="clear"/>
          </w:tcPr>
          <w:p>
            <w:pPr>
              <w:pStyle w:val="TableContents"/>
              <w:widowControl w:val="false"/>
              <w:spacing w:before="120" w:after="120"/>
              <w:jc w:val="center"/>
              <w:rPr>
                <w:color w:val="DC143C"/>
              </w:rPr>
            </w:pPr>
            <w:r>
              <w:rPr>
                <w:b/>
                <w:bCs/>
                <w:color w:val="DC143C"/>
              </w:rPr>
              <w:t>Error Saving Entry</w:t>
            </w:r>
          </w:p>
        </w:tc>
        <w:tc>
          <w:tcPr>
            <w:tcW w:w="6434" w:type="dxa"/>
            <w:tcBorders/>
            <w:shd w:fill="FFFFFF" w:val="clear"/>
          </w:tcPr>
          <w:p>
            <w:pPr>
              <w:pStyle w:val="TableContents"/>
              <w:widowControl w:val="false"/>
              <w:spacing w:before="120" w:after="120"/>
              <w:jc w:val="left"/>
              <w:rPr>
                <w:b w:val="false"/>
                <w:b w:val="false"/>
                <w:bCs w:val="false"/>
              </w:rPr>
            </w:pPr>
            <w:r>
              <w:rPr>
                <w:b w:val="false"/>
                <w:bCs w:val="false"/>
              </w:rPr>
              <w:t>E1.1. The system encounters an error saving the updated entry.</w:t>
            </w:r>
          </w:p>
          <w:p>
            <w:pPr>
              <w:pStyle w:val="TableContents"/>
              <w:widowControl w:val="false"/>
              <w:spacing w:before="120" w:after="120"/>
              <w:jc w:val="left"/>
              <w:rPr>
                <w:b w:val="false"/>
                <w:b w:val="false"/>
                <w:bCs w:val="false"/>
              </w:rPr>
            </w:pPr>
            <w:r>
              <w:rPr>
                <w:b w:val="false"/>
                <w:bCs w:val="false"/>
              </w:rPr>
              <w:t>E1.2. The system displays an error message.</w:t>
            </w:r>
            <w:bookmarkStart w:id="51" w:name="__DdeLink__1693_218931263"/>
            <w:r>
              <w:rPr>
                <w:b w:val="false"/>
                <w:bCs w:val="false"/>
              </w:rPr>
              <w:t xml:space="preserve"> </w:t>
            </w:r>
            <w:bookmarkStart w:id="52" w:name="__DdeLink__1670_2189312631"/>
            <w:bookmarkStart w:id="53" w:name="__DdeLink__1664_21893126311"/>
            <w:bookmarkStart w:id="54" w:name="__DdeLink__1664_21893126321"/>
            <w:bookmarkStart w:id="55" w:name="__DdeLink__1664_2189312633"/>
            <w:r>
              <w:rPr>
                <w:b/>
                <w:bCs/>
                <w:color w:val="DC143C"/>
              </w:rPr>
              <w:t>(</w:t>
            </w:r>
            <w:bookmarkStart w:id="56" w:name="__DdeLink__1666_2189312631"/>
            <w:r>
              <w:rPr>
                <w:b/>
                <w:bCs/>
                <w:color w:val="DC143C"/>
              </w:rPr>
              <w:t>Title</w:t>
            </w:r>
            <w:bookmarkEnd w:id="56"/>
            <w:r>
              <w:rPr>
                <w:b/>
                <w:bCs/>
                <w:color w:val="DC143C"/>
              </w:rPr>
              <w:t>)</w:t>
            </w:r>
            <w:bookmarkEnd w:id="51"/>
            <w:bookmarkEnd w:id="52"/>
            <w:bookmarkEnd w:id="53"/>
            <w:bookmarkEnd w:id="54"/>
            <w:bookmarkEnd w:id="55"/>
          </w:p>
          <w:p>
            <w:pPr>
              <w:pStyle w:val="TableContents"/>
              <w:widowControl w:val="false"/>
              <w:spacing w:before="120" w:after="120"/>
              <w:jc w:val="left"/>
              <w:rPr>
                <w:b w:val="false"/>
                <w:b w:val="false"/>
                <w:bCs w:val="false"/>
              </w:rPr>
            </w:pPr>
            <w:r>
              <w:rPr>
                <w:b w:val="false"/>
                <w:bCs w:val="false"/>
              </w:rPr>
              <w:t>E1.3. The user is prompted to try again or cancel.</w:t>
            </w:r>
          </w:p>
          <w:p>
            <w:pPr>
              <w:pStyle w:val="TableContents"/>
              <w:widowControl w:val="false"/>
              <w:spacing w:before="120" w:after="120"/>
              <w:jc w:val="left"/>
              <w:rPr>
                <w:b w:val="false"/>
                <w:b w:val="false"/>
                <w:bCs w:val="false"/>
              </w:rPr>
            </w:pPr>
            <w:r>
              <w:rPr>
                <w:b w:val="false"/>
                <w:bCs w:val="false"/>
              </w:rPr>
              <w:t>E1.4. If the user retries, the use case continues at step 3 of the main flow.</w:t>
            </w:r>
          </w:p>
          <w:p>
            <w:pPr>
              <w:pStyle w:val="TableContents"/>
              <w:widowControl w:val="false"/>
              <w:spacing w:before="120" w:after="120"/>
              <w:jc w:val="left"/>
              <w:rPr>
                <w:b w:val="false"/>
                <w:b w:val="false"/>
                <w:bCs w:val="false"/>
              </w:rPr>
            </w:pPr>
            <w:r>
              <w:rPr>
                <w:b w:val="false"/>
                <w:bCs w:val="false"/>
              </w:rPr>
              <w:t>E1.5. If the user cancels, the system discards any changes and the use case terminates.</w:t>
            </w:r>
          </w:p>
        </w:tc>
      </w:tr>
    </w:tbl>
    <w:p>
      <w:pPr>
        <w:pStyle w:val="Heading3"/>
        <w:numPr>
          <w:ilvl w:val="0"/>
          <w:numId w:val="0"/>
        </w:numPr>
        <w:tabs>
          <w:tab w:val="clear" w:pos="720"/>
          <w:tab w:val="left" w:pos="1656" w:leader="none"/>
        </w:tabs>
        <w:ind w:left="0" w:hanging="0"/>
        <w:rPr/>
      </w:pPr>
      <w:r>
        <w:rPr/>
      </w:r>
    </w:p>
    <w:p>
      <w:pPr>
        <w:pStyle w:val="Normal"/>
        <w:tabs>
          <w:tab w:val="clear" w:pos="720"/>
          <w:tab w:val="left" w:pos="1656" w:leader="none"/>
        </w:tabs>
        <w:ind w:hanging="0"/>
        <w:rPr>
          <w:b/>
          <w:b/>
          <w:bCs/>
        </w:rPr>
      </w:pPr>
      <w:r>
        <w:rPr>
          <w:b/>
          <w:bCs/>
        </w:rPr>
        <w:t>Delete Entry</w:t>
      </w:r>
    </w:p>
    <w:p>
      <w:pPr>
        <w:pStyle w:val="Normal"/>
        <w:tabs>
          <w:tab w:val="clear" w:pos="720"/>
          <w:tab w:val="left" w:pos="1656" w:leader="none"/>
        </w:tabs>
        <w:ind w:hanging="0"/>
        <w:rPr>
          <w:b/>
          <w:b/>
          <w:bCs/>
        </w:rPr>
      </w:pPr>
      <w:r>
        <w:rPr>
          <w:b/>
          <w:bCs/>
        </w:rPr>
      </w:r>
    </w:p>
    <w:tbl>
      <w:tblPr>
        <w:tblW w:w="5000" w:type="pct"/>
        <w:jc w:val="left"/>
        <w:tblInd w:w="0" w:type="dxa"/>
        <w:tblLayout w:type="fixed"/>
        <w:tblCellMar>
          <w:top w:w="0" w:type="dxa"/>
          <w:left w:w="0" w:type="dxa"/>
          <w:bottom w:w="0" w:type="dxa"/>
          <w:right w:w="0" w:type="dxa"/>
        </w:tblCellMar>
      </w:tblPr>
      <w:tblGrid>
        <w:gridCol w:w="2210"/>
        <w:gridCol w:w="6434"/>
      </w:tblGrid>
      <w:tr>
        <w:trPr/>
        <w:tc>
          <w:tcPr>
            <w:tcW w:w="2210" w:type="dxa"/>
            <w:tcBorders/>
            <w:shd w:fill="FFFFFF" w:val="clear"/>
          </w:tcPr>
          <w:p>
            <w:pPr>
              <w:pStyle w:val="TableContents"/>
              <w:widowControl w:val="false"/>
              <w:spacing w:before="120" w:after="120"/>
              <w:rPr>
                <w:b/>
                <w:b/>
                <w:bCs/>
              </w:rPr>
            </w:pPr>
            <w:r>
              <w:rPr>
                <w:b/>
                <w:bCs/>
              </w:rPr>
              <w:t>Name</w:t>
            </w:r>
          </w:p>
        </w:tc>
        <w:tc>
          <w:tcPr>
            <w:tcW w:w="6434" w:type="dxa"/>
            <w:tcBorders/>
            <w:shd w:fill="FFFFFF" w:val="clear"/>
          </w:tcPr>
          <w:p>
            <w:pPr>
              <w:pStyle w:val="TableContents"/>
              <w:widowControl w:val="false"/>
              <w:spacing w:before="120" w:after="120"/>
              <w:rPr>
                <w:b/>
                <w:b/>
                <w:bCs/>
              </w:rPr>
            </w:pPr>
            <w:r>
              <w:rPr>
                <w:b/>
                <w:bCs/>
              </w:rPr>
              <w:t>Delete Entry</w:t>
            </w:r>
          </w:p>
        </w:tc>
      </w:tr>
      <w:tr>
        <w:trPr/>
        <w:tc>
          <w:tcPr>
            <w:tcW w:w="2210" w:type="dxa"/>
            <w:tcBorders/>
            <w:shd w:fill="FFFFFF" w:val="clear"/>
          </w:tcPr>
          <w:p>
            <w:pPr>
              <w:pStyle w:val="TableContents"/>
              <w:widowControl w:val="false"/>
              <w:spacing w:before="120" w:after="120"/>
              <w:jc w:val="center"/>
              <w:rPr>
                <w:b w:val="false"/>
                <w:b w:val="false"/>
                <w:bCs w:val="false"/>
              </w:rPr>
            </w:pPr>
            <w:r>
              <w:rPr>
                <w:b/>
                <w:bCs/>
              </w:rPr>
              <w:t>Main Flow</w:t>
            </w:r>
          </w:p>
        </w:tc>
        <w:tc>
          <w:tcPr>
            <w:tcW w:w="6434" w:type="dxa"/>
            <w:tcBorders/>
            <w:shd w:fill="FFFFFF" w:val="clear"/>
          </w:tcPr>
          <w:p>
            <w:pPr>
              <w:pStyle w:val="TableContents"/>
              <w:widowControl w:val="false"/>
              <w:numPr>
                <w:ilvl w:val="0"/>
                <w:numId w:val="19"/>
              </w:numPr>
              <w:spacing w:before="120" w:after="120"/>
              <w:jc w:val="left"/>
              <w:rPr/>
            </w:pPr>
            <w:r>
              <w:rPr/>
              <w:t>The user selects the “Delete” action.</w:t>
            </w:r>
          </w:p>
          <w:p>
            <w:pPr>
              <w:pStyle w:val="TableContents"/>
              <w:widowControl w:val="false"/>
              <w:numPr>
                <w:ilvl w:val="0"/>
                <w:numId w:val="19"/>
              </w:numPr>
              <w:spacing w:before="120" w:after="120"/>
              <w:jc w:val="left"/>
              <w:rPr/>
            </w:pPr>
            <w:r>
              <w:rPr/>
              <w:t>The system prompts the user to confirm the deletion.</w:t>
            </w:r>
          </w:p>
          <w:p>
            <w:pPr>
              <w:pStyle w:val="TableContents"/>
              <w:widowControl w:val="false"/>
              <w:numPr>
                <w:ilvl w:val="0"/>
                <w:numId w:val="19"/>
              </w:numPr>
              <w:spacing w:before="120" w:after="120"/>
              <w:jc w:val="left"/>
              <w:rPr/>
            </w:pPr>
            <w:r>
              <w:rPr/>
              <w:t>The user confirms the deletion.</w:t>
            </w:r>
          </w:p>
          <w:p>
            <w:pPr>
              <w:pStyle w:val="TableContents"/>
              <w:widowControl w:val="false"/>
              <w:numPr>
                <w:ilvl w:val="0"/>
                <w:numId w:val="19"/>
              </w:numPr>
              <w:spacing w:before="120" w:after="120"/>
              <w:jc w:val="left"/>
              <w:rPr/>
            </w:pPr>
            <w:r>
              <w:rPr/>
              <w:t>The system deletes the journal entry.</w:t>
            </w:r>
          </w:p>
          <w:p>
            <w:pPr>
              <w:pStyle w:val="TableContents"/>
              <w:widowControl w:val="false"/>
              <w:numPr>
                <w:ilvl w:val="0"/>
                <w:numId w:val="19"/>
              </w:numPr>
              <w:spacing w:before="120" w:after="120"/>
              <w:jc w:val="left"/>
              <w:rPr/>
            </w:pPr>
            <w:r>
              <w:rPr/>
              <w:t>The system updates the journal entries.</w:t>
            </w:r>
          </w:p>
        </w:tc>
      </w:tr>
      <w:tr>
        <w:trPr/>
        <w:tc>
          <w:tcPr>
            <w:tcW w:w="8644" w:type="dxa"/>
            <w:gridSpan w:val="2"/>
            <w:tcBorders/>
            <w:shd w:fill="FFFFFF" w:val="clear"/>
          </w:tcPr>
          <w:p>
            <w:pPr>
              <w:pStyle w:val="TableContents"/>
              <w:widowControl w:val="false"/>
              <w:spacing w:before="120" w:after="120"/>
              <w:jc w:val="center"/>
              <w:rPr>
                <w:b/>
                <w:b/>
                <w:bCs/>
              </w:rPr>
            </w:pPr>
            <w:r>
              <w:rPr>
                <w:b/>
                <w:bCs/>
              </w:rPr>
              <w:t>Alternate Flow</w:t>
            </w:r>
          </w:p>
        </w:tc>
      </w:tr>
      <w:tr>
        <w:trPr/>
        <w:tc>
          <w:tcPr>
            <w:tcW w:w="2210" w:type="dxa"/>
            <w:tcBorders/>
            <w:shd w:fill="FFFFFF" w:val="clear"/>
          </w:tcPr>
          <w:p>
            <w:pPr>
              <w:pStyle w:val="TableContents"/>
              <w:widowControl w:val="false"/>
              <w:spacing w:before="120" w:after="120"/>
              <w:jc w:val="center"/>
              <w:rPr>
                <w:b/>
                <w:b/>
                <w:bCs/>
              </w:rPr>
            </w:pPr>
            <w:r>
              <w:rPr>
                <w:b/>
                <w:bCs/>
              </w:rPr>
              <w:t>User Cancels Deletion</w:t>
            </w:r>
          </w:p>
        </w:tc>
        <w:tc>
          <w:tcPr>
            <w:tcW w:w="6434" w:type="dxa"/>
            <w:tcBorders/>
            <w:shd w:fill="FFFFFF" w:val="clear"/>
          </w:tcPr>
          <w:p>
            <w:pPr>
              <w:pStyle w:val="TableContents"/>
              <w:widowControl w:val="false"/>
              <w:spacing w:before="120" w:after="120"/>
              <w:jc w:val="left"/>
              <w:rPr>
                <w:b w:val="false"/>
                <w:b w:val="false"/>
                <w:bCs w:val="false"/>
              </w:rPr>
            </w:pPr>
            <w:r>
              <w:rPr>
                <w:b w:val="false"/>
                <w:bCs w:val="false"/>
              </w:rPr>
              <w:t>A1.1. The user cancels the action.</w:t>
            </w:r>
          </w:p>
          <w:p>
            <w:pPr>
              <w:pStyle w:val="TableContents"/>
              <w:widowControl w:val="false"/>
              <w:spacing w:before="120" w:after="120"/>
              <w:jc w:val="left"/>
              <w:rPr>
                <w:b w:val="false"/>
                <w:b w:val="false"/>
                <w:bCs w:val="false"/>
              </w:rPr>
            </w:pPr>
            <w:r>
              <w:rPr>
                <w:b w:val="false"/>
                <w:bCs w:val="false"/>
              </w:rPr>
              <w:t>A1.2. The use case terminates.</w:t>
            </w:r>
          </w:p>
        </w:tc>
      </w:tr>
      <w:tr>
        <w:trPr/>
        <w:tc>
          <w:tcPr>
            <w:tcW w:w="8644" w:type="dxa"/>
            <w:gridSpan w:val="2"/>
            <w:tcBorders/>
            <w:shd w:fill="FFFFFF" w:val="clear"/>
          </w:tcPr>
          <w:p>
            <w:pPr>
              <w:pStyle w:val="TableContents"/>
              <w:widowControl w:val="false"/>
              <w:spacing w:before="120" w:after="120"/>
              <w:jc w:val="center"/>
              <w:rPr>
                <w:b/>
                <w:b/>
                <w:bCs/>
              </w:rPr>
            </w:pPr>
            <w:r>
              <w:rPr>
                <w:b/>
                <w:bCs/>
              </w:rPr>
              <w:t>Exceptional Flow</w:t>
            </w:r>
          </w:p>
        </w:tc>
      </w:tr>
      <w:tr>
        <w:trPr/>
        <w:tc>
          <w:tcPr>
            <w:tcW w:w="2210" w:type="dxa"/>
            <w:tcBorders/>
            <w:shd w:fill="FFFFFF" w:val="clear"/>
          </w:tcPr>
          <w:p>
            <w:pPr>
              <w:pStyle w:val="TableContents"/>
              <w:widowControl w:val="false"/>
              <w:spacing w:before="120" w:after="120"/>
              <w:jc w:val="center"/>
              <w:rPr>
                <w:b/>
                <w:b/>
                <w:bCs/>
              </w:rPr>
            </w:pPr>
            <w:r>
              <w:rPr>
                <w:b/>
                <w:bCs/>
              </w:rPr>
              <w:t>Title</w:t>
            </w:r>
          </w:p>
        </w:tc>
        <w:tc>
          <w:tcPr>
            <w:tcW w:w="6434" w:type="dxa"/>
            <w:tcBorders/>
            <w:shd w:fill="FFFFFF" w:val="clear"/>
          </w:tcPr>
          <w:p>
            <w:pPr>
              <w:pStyle w:val="TableContents"/>
              <w:widowControl w:val="false"/>
              <w:spacing w:before="120" w:after="120"/>
              <w:jc w:val="left"/>
              <w:rPr>
                <w:b/>
                <w:b/>
                <w:bCs/>
              </w:rPr>
            </w:pPr>
            <w:r>
              <w:rPr>
                <w:b/>
                <w:bCs/>
              </w:rPr>
              <w:t>Description</w:t>
            </w:r>
          </w:p>
        </w:tc>
      </w:tr>
      <w:tr>
        <w:trPr/>
        <w:tc>
          <w:tcPr>
            <w:tcW w:w="2210" w:type="dxa"/>
            <w:tcBorders/>
            <w:shd w:fill="FFFFFF" w:val="clear"/>
          </w:tcPr>
          <w:p>
            <w:pPr>
              <w:pStyle w:val="TableContents"/>
              <w:widowControl w:val="false"/>
              <w:spacing w:before="120" w:after="120"/>
              <w:jc w:val="center"/>
              <w:rPr>
                <w:color w:val="DC143C"/>
              </w:rPr>
            </w:pPr>
            <w:r>
              <w:rPr>
                <w:b/>
                <w:bCs/>
                <w:color w:val="DC143C"/>
              </w:rPr>
              <w:t>Error Deleting Entry</w:t>
            </w:r>
          </w:p>
        </w:tc>
        <w:tc>
          <w:tcPr>
            <w:tcW w:w="6434" w:type="dxa"/>
            <w:tcBorders/>
            <w:shd w:fill="FFFFFF" w:val="clear"/>
          </w:tcPr>
          <w:p>
            <w:pPr>
              <w:pStyle w:val="TableContents"/>
              <w:widowControl w:val="false"/>
              <w:spacing w:before="120" w:after="120"/>
              <w:jc w:val="left"/>
              <w:rPr>
                <w:b w:val="false"/>
                <w:b w:val="false"/>
                <w:bCs w:val="false"/>
              </w:rPr>
            </w:pPr>
            <w:r>
              <w:rPr>
                <w:b w:val="false"/>
                <w:bCs w:val="false"/>
              </w:rPr>
              <w:t>E1.1. The system encounters an error deleting the entry.</w:t>
            </w:r>
          </w:p>
          <w:p>
            <w:pPr>
              <w:pStyle w:val="TableContents"/>
              <w:widowControl w:val="false"/>
              <w:spacing w:before="120" w:after="120"/>
              <w:jc w:val="left"/>
              <w:rPr>
                <w:b w:val="false"/>
                <w:b w:val="false"/>
                <w:bCs w:val="false"/>
              </w:rPr>
            </w:pPr>
            <w:r>
              <w:rPr>
                <w:b w:val="false"/>
                <w:bCs w:val="false"/>
              </w:rPr>
              <w:t xml:space="preserve">E1.2. The system displays an error message. </w:t>
            </w:r>
            <w:bookmarkStart w:id="57" w:name="__DdeLink__1664_218931263211"/>
            <w:bookmarkStart w:id="58" w:name="__DdeLink__1670_21893126311"/>
            <w:bookmarkStart w:id="59" w:name="__DdeLink__1664_21893126331"/>
            <w:bookmarkStart w:id="60" w:name="__DdeLink__1664_218931263111"/>
            <w:r>
              <w:rPr>
                <w:b/>
                <w:bCs/>
                <w:color w:val="DC143C"/>
              </w:rPr>
              <w:t>(</w:t>
            </w:r>
            <w:bookmarkStart w:id="61" w:name="__DdeLink__1666_21893126311"/>
            <w:r>
              <w:rPr>
                <w:b/>
                <w:bCs/>
                <w:color w:val="DC143C"/>
              </w:rPr>
              <w:t>Title</w:t>
            </w:r>
            <w:bookmarkEnd w:id="61"/>
            <w:r>
              <w:rPr>
                <w:b/>
                <w:bCs/>
                <w:color w:val="DC143C"/>
              </w:rPr>
              <w:t>)</w:t>
            </w:r>
            <w:bookmarkEnd w:id="57"/>
            <w:bookmarkEnd w:id="58"/>
            <w:bookmarkEnd w:id="59"/>
            <w:bookmarkEnd w:id="60"/>
          </w:p>
          <w:p>
            <w:pPr>
              <w:pStyle w:val="TableContents"/>
              <w:widowControl w:val="false"/>
              <w:spacing w:before="120" w:after="120"/>
              <w:jc w:val="left"/>
              <w:rPr>
                <w:b w:val="false"/>
                <w:b w:val="false"/>
                <w:bCs w:val="false"/>
              </w:rPr>
            </w:pPr>
            <w:r>
              <w:rPr>
                <w:b w:val="false"/>
                <w:bCs w:val="false"/>
              </w:rPr>
              <w:t>E1.3. The user is prompted to try again or cancel.</w:t>
            </w:r>
          </w:p>
          <w:p>
            <w:pPr>
              <w:pStyle w:val="TableContents"/>
              <w:widowControl w:val="false"/>
              <w:spacing w:before="120" w:after="120"/>
              <w:jc w:val="left"/>
              <w:rPr>
                <w:b w:val="false"/>
                <w:b w:val="false"/>
                <w:bCs w:val="false"/>
              </w:rPr>
            </w:pPr>
            <w:r>
              <w:rPr>
                <w:b w:val="false"/>
                <w:bCs w:val="false"/>
              </w:rPr>
              <w:t>E1.4. If the user retries, the use case continues at step 3 of the main flow.</w:t>
            </w:r>
          </w:p>
          <w:p>
            <w:pPr>
              <w:pStyle w:val="TableContents"/>
              <w:widowControl w:val="false"/>
              <w:spacing w:before="120" w:after="120"/>
              <w:jc w:val="left"/>
              <w:rPr>
                <w:b w:val="false"/>
                <w:b w:val="false"/>
                <w:bCs w:val="false"/>
              </w:rPr>
            </w:pPr>
            <w:r>
              <w:rPr>
                <w:b w:val="false"/>
                <w:bCs w:val="false"/>
              </w:rPr>
              <w:t>E1.5. If the user cancels, the use case terminates.</w:t>
            </w:r>
          </w:p>
        </w:tc>
      </w:tr>
    </w:tbl>
    <w:p>
      <w:pPr>
        <w:pStyle w:val="Heading3"/>
        <w:numPr>
          <w:ilvl w:val="0"/>
          <w:numId w:val="0"/>
        </w:numPr>
        <w:tabs>
          <w:tab w:val="clear" w:pos="720"/>
          <w:tab w:val="left" w:pos="1656" w:leader="none"/>
        </w:tabs>
        <w:ind w:left="0" w:hanging="0"/>
        <w:rPr/>
      </w:pPr>
      <w:r>
        <w:rPr/>
      </w:r>
    </w:p>
    <w:p>
      <w:pPr>
        <w:pStyle w:val="Normal"/>
        <w:numPr>
          <w:ilvl w:val="0"/>
          <w:numId w:val="31"/>
        </w:numPr>
        <w:rPr/>
      </w:pPr>
      <w:r>
        <w:rPr>
          <w:b/>
          <w:bCs/>
        </w:rPr>
        <w:t>Quotes</w:t>
      </w:r>
    </w:p>
    <w:p>
      <w:pPr>
        <w:pStyle w:val="Normal"/>
        <w:numPr>
          <w:ilvl w:val="0"/>
          <w:numId w:val="0"/>
        </w:numPr>
        <w:ind w:left="720" w:hanging="0"/>
        <w:rPr/>
      </w:pPr>
      <w:r>
        <w:rPr/>
        <w:drawing>
          <wp:inline distT="0" distB="0" distL="0" distR="0">
            <wp:extent cx="5486400" cy="1653540"/>
            <wp:effectExtent l="0" t="0" r="0" b="0"/>
            <wp:docPr id="2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6" descr=""/>
                    <pic:cNvPicPr>
                      <a:picLocks noChangeAspect="1" noChangeArrowheads="1"/>
                    </pic:cNvPicPr>
                  </pic:nvPicPr>
                  <pic:blipFill>
                    <a:blip r:embed="rId25"/>
                    <a:stretch>
                      <a:fillRect/>
                    </a:stretch>
                  </pic:blipFill>
                  <pic:spPr bwMode="auto">
                    <a:xfrm>
                      <a:off x="0" y="0"/>
                      <a:ext cx="5486400" cy="1653540"/>
                    </a:xfrm>
                    <a:prstGeom prst="rect">
                      <a:avLst/>
                    </a:prstGeom>
                  </pic:spPr>
                </pic:pic>
              </a:graphicData>
            </a:graphic>
          </wp:inline>
        </w:drawing>
      </w:r>
    </w:p>
    <w:p>
      <w:pPr>
        <w:pStyle w:val="Normal"/>
        <w:tabs>
          <w:tab w:val="clear" w:pos="720"/>
          <w:tab w:val="left" w:pos="1800" w:leader="none"/>
        </w:tabs>
        <w:ind w:hanging="0"/>
        <w:rPr>
          <w:b/>
          <w:b/>
          <w:bCs/>
        </w:rPr>
      </w:pPr>
      <w:r>
        <w:rPr>
          <w:b/>
          <w:bCs/>
        </w:rPr>
      </w:r>
    </w:p>
    <w:p>
      <w:pPr>
        <w:pStyle w:val="Normal"/>
        <w:tabs>
          <w:tab w:val="clear" w:pos="720"/>
          <w:tab w:val="left" w:pos="1800" w:leader="none"/>
        </w:tabs>
        <w:ind w:hanging="0"/>
        <w:rPr>
          <w:b/>
          <w:b/>
          <w:bCs/>
        </w:rPr>
      </w:pPr>
      <w:r>
        <w:rPr>
          <w:b/>
          <w:bCs/>
        </w:rPr>
      </w:r>
    </w:p>
    <w:p>
      <w:pPr>
        <w:pStyle w:val="Normal"/>
        <w:tabs>
          <w:tab w:val="clear" w:pos="720"/>
          <w:tab w:val="left" w:pos="1800" w:leader="none"/>
        </w:tabs>
        <w:ind w:hanging="0"/>
        <w:rPr>
          <w:b/>
          <w:b/>
          <w:bCs/>
        </w:rPr>
      </w:pPr>
      <w:r>
        <w:rPr>
          <w:b/>
          <w:bCs/>
        </w:rPr>
      </w:r>
    </w:p>
    <w:tbl>
      <w:tblPr>
        <w:tblW w:w="8577" w:type="dxa"/>
        <w:jc w:val="right"/>
        <w:tblInd w:w="0" w:type="dxa"/>
        <w:tblLayout w:type="fixed"/>
        <w:tblCellMar>
          <w:top w:w="0" w:type="dxa"/>
          <w:left w:w="0" w:type="dxa"/>
          <w:bottom w:w="0" w:type="dxa"/>
          <w:right w:w="0" w:type="dxa"/>
        </w:tblCellMar>
      </w:tblPr>
      <w:tblGrid>
        <w:gridCol w:w="2145"/>
        <w:gridCol w:w="6431"/>
      </w:tblGrid>
      <w:tr>
        <w:trPr/>
        <w:tc>
          <w:tcPr>
            <w:tcW w:w="2145" w:type="dxa"/>
            <w:tcBorders/>
            <w:shd w:fill="FFFFFF" w:val="clear"/>
          </w:tcPr>
          <w:p>
            <w:pPr>
              <w:pStyle w:val="TableContents"/>
              <w:widowControl w:val="false"/>
              <w:spacing w:before="120" w:after="120"/>
              <w:rPr>
                <w:b/>
                <w:b/>
                <w:bCs/>
              </w:rPr>
            </w:pPr>
            <w:r>
              <w:rPr>
                <w:b/>
                <w:bCs/>
              </w:rPr>
              <w:t>Name</w:t>
            </w:r>
          </w:p>
        </w:tc>
        <w:tc>
          <w:tcPr>
            <w:tcW w:w="6431" w:type="dxa"/>
            <w:tcBorders/>
            <w:shd w:fill="FFFFFF" w:val="clear"/>
          </w:tcPr>
          <w:p>
            <w:pPr>
              <w:pStyle w:val="TableContents"/>
              <w:widowControl w:val="false"/>
              <w:spacing w:before="120" w:after="120"/>
              <w:rPr>
                <w:b/>
                <w:b/>
                <w:bCs/>
              </w:rPr>
            </w:pPr>
            <w:r>
              <w:rPr>
                <w:b/>
                <w:bCs/>
              </w:rPr>
              <w:t>Quotes</w:t>
            </w:r>
          </w:p>
        </w:tc>
      </w:tr>
      <w:tr>
        <w:trPr/>
        <w:tc>
          <w:tcPr>
            <w:tcW w:w="2145" w:type="dxa"/>
            <w:tcBorders/>
            <w:shd w:fill="FFFFFF" w:val="clear"/>
          </w:tcPr>
          <w:p>
            <w:pPr>
              <w:pStyle w:val="TableContents"/>
              <w:widowControl w:val="false"/>
              <w:spacing w:before="120" w:after="120"/>
              <w:rPr>
                <w:b/>
                <w:b/>
                <w:bCs/>
              </w:rPr>
            </w:pPr>
            <w:r>
              <w:rPr>
                <w:b/>
                <w:bCs/>
              </w:rPr>
              <w:t>Description</w:t>
            </w:r>
          </w:p>
        </w:tc>
        <w:tc>
          <w:tcPr>
            <w:tcW w:w="6431" w:type="dxa"/>
            <w:tcBorders/>
            <w:shd w:fill="FFFFFF" w:val="clear"/>
          </w:tcPr>
          <w:p>
            <w:pPr>
              <w:pStyle w:val="TableContents"/>
              <w:widowControl w:val="false"/>
              <w:spacing w:before="120" w:after="120"/>
              <w:rPr/>
            </w:pPr>
            <w:r>
              <w:rPr>
                <w:b w:val="false"/>
                <w:bCs w:val="false"/>
              </w:rPr>
              <w:t>This allows registered users to view inspirational quotes fetched from the Quotable API.</w:t>
            </w:r>
          </w:p>
        </w:tc>
      </w:tr>
      <w:tr>
        <w:trPr/>
        <w:tc>
          <w:tcPr>
            <w:tcW w:w="2145"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bookmarkStart w:id="62" w:name="__DdeLink__1510173_35512805281111"/>
            <w:r>
              <w:rPr>
                <w:rFonts w:ascii="Liberation Sans" w:hAnsi="Liberation Sans"/>
                <w:b/>
                <w:bCs/>
                <w:i w:val="false"/>
                <w:iCs w:val="false"/>
                <w:strike w:val="false"/>
                <w:dstrike w:val="false"/>
                <w:outline w:val="false"/>
                <w:shadow w:val="false"/>
                <w:color w:val="000000"/>
                <w:sz w:val="24"/>
                <w:szCs w:val="24"/>
                <w:u w:val="none"/>
              </w:rPr>
              <w:t>P</w:t>
            </w:r>
            <w:bookmarkEnd w:id="62"/>
            <w:r>
              <w:rPr>
                <w:rFonts w:ascii="Liberation Sans" w:hAnsi="Liberation Sans"/>
                <w:b/>
                <w:bCs/>
                <w:i w:val="false"/>
                <w:iCs w:val="false"/>
                <w:strike w:val="false"/>
                <w:dstrike w:val="false"/>
                <w:outline w:val="false"/>
                <w:shadow w:val="false"/>
                <w:color w:val="000000"/>
                <w:sz w:val="24"/>
                <w:szCs w:val="24"/>
                <w:u w:val="none"/>
              </w:rPr>
              <w:t>riority</w:t>
            </w:r>
          </w:p>
        </w:tc>
        <w:tc>
          <w:tcPr>
            <w:tcW w:w="6431"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bookmarkStart w:id="63" w:name="__DdeLink__1511711_35512805281111"/>
            <w:r>
              <w:rPr>
                <w:rFonts w:ascii="Liberation Sans" w:hAnsi="Liberation Sans"/>
                <w:b w:val="false"/>
                <w:bCs w:val="false"/>
                <w:i w:val="false"/>
                <w:iCs w:val="false"/>
                <w:strike w:val="false"/>
                <w:dstrike w:val="false"/>
                <w:outline w:val="false"/>
                <w:shadow w:val="false"/>
                <w:color w:val="000000"/>
                <w:sz w:val="24"/>
                <w:szCs w:val="24"/>
                <w:u w:val="none"/>
              </w:rPr>
              <w:t>T</w:t>
            </w:r>
            <w:bookmarkEnd w:id="63"/>
            <w:r>
              <w:rPr>
                <w:rFonts w:ascii="Liberation Sans" w:hAnsi="Liberation Sans"/>
                <w:b w:val="false"/>
                <w:bCs w:val="false"/>
                <w:i w:val="false"/>
                <w:iCs w:val="false"/>
                <w:strike w:val="false"/>
                <w:dstrike w:val="false"/>
                <w:outline w:val="false"/>
                <w:shadow w:val="false"/>
                <w:color w:val="000000"/>
                <w:sz w:val="24"/>
                <w:szCs w:val="24"/>
                <w:u w:val="none"/>
              </w:rPr>
              <w:t xml:space="preserve">his is a </w:t>
            </w:r>
            <w:r>
              <w:rPr>
                <w:rFonts w:ascii="Liberation Sans" w:hAnsi="Liberation Sans"/>
                <w:b/>
                <w:bCs/>
                <w:i w:val="false"/>
                <w:iCs w:val="false"/>
                <w:strike w:val="false"/>
                <w:dstrike w:val="false"/>
                <w:outline w:val="false"/>
                <w:shadow w:val="false"/>
                <w:color w:val="000000"/>
                <w:sz w:val="24"/>
                <w:szCs w:val="24"/>
                <w:u w:val="none"/>
              </w:rPr>
              <w:t>medium</w:t>
            </w:r>
            <w:r>
              <w:rPr>
                <w:rFonts w:ascii="Liberation Sans" w:hAnsi="Liberation Sans"/>
                <w:b w:val="false"/>
                <w:bCs w:val="false"/>
                <w:i w:val="false"/>
                <w:iCs w:val="false"/>
                <w:strike w:val="false"/>
                <w:dstrike w:val="false"/>
                <w:outline w:val="false"/>
                <w:shadow w:val="false"/>
                <w:color w:val="000000"/>
                <w:sz w:val="24"/>
                <w:szCs w:val="24"/>
                <w:u w:val="none"/>
              </w:rPr>
              <w:t xml:space="preserve"> priority requirement.</w:t>
            </w:r>
          </w:p>
        </w:tc>
      </w:tr>
      <w:tr>
        <w:trPr/>
        <w:tc>
          <w:tcPr>
            <w:tcW w:w="2145"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Scope</w:t>
            </w:r>
          </w:p>
        </w:tc>
        <w:tc>
          <w:tcPr>
            <w:tcW w:w="6431"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This use case describes the process of a registered user accessing the Quotes section.</w:t>
            </w:r>
          </w:p>
        </w:tc>
      </w:tr>
      <w:tr>
        <w:trPr/>
        <w:tc>
          <w:tcPr>
            <w:tcW w:w="2145" w:type="dxa"/>
            <w:tcBorders/>
            <w:shd w:fill="FFFFFF" w:val="clear"/>
          </w:tcPr>
          <w:p>
            <w:pPr>
              <w:pStyle w:val="TableContents"/>
              <w:widowControl w:val="false"/>
              <w:spacing w:before="120" w:after="120"/>
              <w:rPr>
                <w:b/>
                <w:b/>
                <w:bCs/>
              </w:rPr>
            </w:pPr>
            <w:r>
              <w:rPr>
                <w:b/>
                <w:bCs/>
              </w:rPr>
              <w:t>Precondition</w:t>
            </w:r>
          </w:p>
        </w:tc>
        <w:tc>
          <w:tcPr>
            <w:tcW w:w="6431" w:type="dxa"/>
            <w:tcBorders/>
            <w:shd w:fill="FFFFFF" w:val="clear"/>
          </w:tcPr>
          <w:p>
            <w:pPr>
              <w:pStyle w:val="TableContents"/>
              <w:widowControl w:val="false"/>
              <w:spacing w:before="120" w:after="120"/>
              <w:rPr/>
            </w:pPr>
            <w:r>
              <w:rPr/>
              <w:t>The user is logged in to the SoulJournal application</w:t>
            </w:r>
          </w:p>
        </w:tc>
      </w:tr>
      <w:tr>
        <w:trPr/>
        <w:tc>
          <w:tcPr>
            <w:tcW w:w="8576" w:type="dxa"/>
            <w:gridSpan w:val="2"/>
            <w:tcBorders/>
            <w:shd w:fill="FFFFFF" w:val="clear"/>
          </w:tcPr>
          <w:p>
            <w:pPr>
              <w:pStyle w:val="TableContents"/>
              <w:widowControl w:val="false"/>
              <w:spacing w:before="120" w:after="120"/>
              <w:jc w:val="center"/>
              <w:rPr>
                <w:b/>
                <w:b/>
                <w:bCs/>
              </w:rPr>
            </w:pPr>
            <w:r>
              <w:rPr>
                <w:b/>
                <w:bCs/>
              </w:rPr>
              <w:t>Flow Description</w:t>
            </w:r>
          </w:p>
        </w:tc>
      </w:tr>
      <w:tr>
        <w:trPr/>
        <w:tc>
          <w:tcPr>
            <w:tcW w:w="2145" w:type="dxa"/>
            <w:tcBorders/>
            <w:shd w:fill="FFFFFF" w:val="clear"/>
          </w:tcPr>
          <w:p>
            <w:pPr>
              <w:pStyle w:val="TableContents"/>
              <w:widowControl w:val="false"/>
              <w:spacing w:before="120" w:after="120"/>
              <w:rPr>
                <w:b/>
                <w:b/>
                <w:bCs/>
              </w:rPr>
            </w:pPr>
            <w:r>
              <w:rPr>
                <w:b/>
                <w:bCs/>
              </w:rPr>
              <w:t>Activation</w:t>
            </w:r>
          </w:p>
        </w:tc>
        <w:tc>
          <w:tcPr>
            <w:tcW w:w="6431" w:type="dxa"/>
            <w:tcBorders/>
            <w:shd w:fill="FFFFFF" w:val="clear"/>
          </w:tcPr>
          <w:p>
            <w:pPr>
              <w:pStyle w:val="Normal"/>
              <w:widowControl w:val="false"/>
              <w:spacing w:before="120" w:after="120"/>
              <w:rPr/>
            </w:pPr>
            <w:r>
              <w:rPr/>
              <w:t>This use case starts when a logged-in user wants to view inspirational quotes.</w:t>
            </w:r>
          </w:p>
        </w:tc>
      </w:tr>
      <w:tr>
        <w:trPr/>
        <w:tc>
          <w:tcPr>
            <w:tcW w:w="2145" w:type="dxa"/>
            <w:tcBorders/>
            <w:shd w:fill="FFFFFF" w:val="clear"/>
          </w:tcPr>
          <w:p>
            <w:pPr>
              <w:pStyle w:val="TableContents"/>
              <w:widowControl w:val="false"/>
              <w:spacing w:before="120" w:after="120"/>
              <w:rPr>
                <w:b/>
                <w:b/>
                <w:bCs/>
              </w:rPr>
            </w:pPr>
            <w:r>
              <w:rPr>
                <w:b/>
                <w:bCs/>
              </w:rPr>
              <w:t>Main Flow</w:t>
            </w:r>
          </w:p>
        </w:tc>
        <w:tc>
          <w:tcPr>
            <w:tcW w:w="6431" w:type="dxa"/>
            <w:tcBorders/>
            <w:shd w:fill="FFFFFF" w:val="clear"/>
          </w:tcPr>
          <w:p>
            <w:pPr>
              <w:pStyle w:val="TableContents"/>
              <w:widowControl w:val="false"/>
              <w:numPr>
                <w:ilvl w:val="0"/>
                <w:numId w:val="62"/>
              </w:numPr>
              <w:spacing w:before="120" w:after="120"/>
              <w:rPr/>
            </w:pPr>
            <w:r>
              <w:rPr/>
              <w:t>The system fetches quotes from the Quotable API.</w:t>
            </w:r>
          </w:p>
          <w:p>
            <w:pPr>
              <w:pStyle w:val="TableContents"/>
              <w:widowControl w:val="false"/>
              <w:numPr>
                <w:ilvl w:val="0"/>
                <w:numId w:val="9"/>
              </w:numPr>
              <w:spacing w:before="120" w:after="120"/>
              <w:rPr/>
            </w:pPr>
            <w:r>
              <w:rPr/>
              <w:t>The system displays the fetched quotes.</w:t>
            </w:r>
          </w:p>
          <w:p>
            <w:pPr>
              <w:pStyle w:val="TableContents"/>
              <w:widowControl w:val="false"/>
              <w:numPr>
                <w:ilvl w:val="0"/>
                <w:numId w:val="9"/>
              </w:numPr>
              <w:spacing w:before="120" w:after="120"/>
              <w:rPr/>
            </w:pPr>
            <w:r>
              <w:rPr/>
              <w:t>The user views the quotes.</w:t>
            </w:r>
          </w:p>
          <w:p>
            <w:pPr>
              <w:pStyle w:val="TableContents"/>
              <w:widowControl w:val="false"/>
              <w:numPr>
                <w:ilvl w:val="0"/>
                <w:numId w:val="9"/>
              </w:numPr>
              <w:spacing w:before="120" w:after="120"/>
              <w:rPr/>
            </w:pPr>
            <w:r>
              <w:rPr/>
              <w:t>The user can select the next quotes.</w:t>
            </w:r>
          </w:p>
          <w:p>
            <w:pPr>
              <w:pStyle w:val="TableContents"/>
              <w:widowControl w:val="false"/>
              <w:numPr>
                <w:ilvl w:val="0"/>
                <w:numId w:val="9"/>
              </w:numPr>
              <w:spacing w:before="120" w:after="120"/>
              <w:rPr/>
            </w:pPr>
            <w:r>
              <w:rPr/>
              <w:t>The user can select the previous quotes.</w:t>
            </w:r>
          </w:p>
        </w:tc>
      </w:tr>
      <w:tr>
        <w:trPr/>
        <w:tc>
          <w:tcPr>
            <w:tcW w:w="8576" w:type="dxa"/>
            <w:gridSpan w:val="2"/>
            <w:tcBorders/>
            <w:shd w:fill="FFFFFF" w:val="clear"/>
          </w:tcPr>
          <w:p>
            <w:pPr>
              <w:pStyle w:val="TableContents"/>
              <w:widowControl w:val="false"/>
              <w:spacing w:before="120" w:after="120"/>
              <w:jc w:val="center"/>
              <w:rPr>
                <w:b/>
                <w:b/>
                <w:bCs/>
              </w:rPr>
            </w:pPr>
            <w:r>
              <w:rPr>
                <w:b/>
                <w:bCs/>
              </w:rPr>
              <w:t>Alternate Flow</w:t>
            </w:r>
          </w:p>
        </w:tc>
      </w:tr>
      <w:tr>
        <w:trPr/>
        <w:tc>
          <w:tcPr>
            <w:tcW w:w="2145" w:type="dxa"/>
            <w:tcBorders/>
            <w:shd w:fill="FFFFFF" w:val="clear"/>
          </w:tcPr>
          <w:p>
            <w:pPr>
              <w:pStyle w:val="TableContents"/>
              <w:widowControl w:val="false"/>
              <w:spacing w:before="120" w:after="120"/>
              <w:jc w:val="center"/>
              <w:rPr>
                <w:b w:val="false"/>
                <w:b w:val="false"/>
                <w:bCs w:val="false"/>
              </w:rPr>
            </w:pPr>
            <w:r>
              <w:rPr>
                <w:b/>
                <w:bCs/>
              </w:rPr>
              <w:t>Title</w:t>
            </w:r>
          </w:p>
        </w:tc>
        <w:tc>
          <w:tcPr>
            <w:tcW w:w="6431" w:type="dxa"/>
            <w:tcBorders/>
            <w:shd w:fill="FFFFFF" w:val="clear"/>
          </w:tcPr>
          <w:p>
            <w:pPr>
              <w:pStyle w:val="TableContents"/>
              <w:widowControl w:val="false"/>
              <w:spacing w:before="120" w:after="120"/>
              <w:jc w:val="left"/>
              <w:rPr>
                <w:b/>
                <w:b/>
                <w:bCs/>
              </w:rPr>
            </w:pPr>
            <w:r>
              <w:rPr>
                <w:b/>
                <w:bCs/>
              </w:rPr>
              <w:t>Description</w:t>
            </w:r>
          </w:p>
        </w:tc>
      </w:tr>
      <w:tr>
        <w:trPr/>
        <w:tc>
          <w:tcPr>
            <w:tcW w:w="2145" w:type="dxa"/>
            <w:tcBorders/>
            <w:shd w:fill="FFFFFF" w:val="clear"/>
          </w:tcPr>
          <w:p>
            <w:pPr>
              <w:pStyle w:val="TableContents"/>
              <w:widowControl w:val="false"/>
              <w:spacing w:before="120" w:after="120"/>
              <w:jc w:val="center"/>
              <w:rPr>
                <w:b/>
                <w:b/>
                <w:bCs/>
              </w:rPr>
            </w:pPr>
            <w:r>
              <w:rPr>
                <w:b/>
                <w:bCs/>
              </w:rPr>
              <w:t>The user searches for quotes based on specific topics</w:t>
            </w:r>
          </w:p>
        </w:tc>
        <w:tc>
          <w:tcPr>
            <w:tcW w:w="6431" w:type="dxa"/>
            <w:tcBorders/>
            <w:shd w:fill="FFFFFF" w:val="clear"/>
          </w:tcPr>
          <w:p>
            <w:pPr>
              <w:pStyle w:val="TableContents"/>
              <w:widowControl w:val="false"/>
              <w:spacing w:before="120" w:after="120"/>
              <w:jc w:val="left"/>
              <w:rPr>
                <w:b w:val="false"/>
                <w:b w:val="false"/>
                <w:bCs w:val="false"/>
              </w:rPr>
            </w:pPr>
            <w:r>
              <w:rPr>
                <w:b w:val="false"/>
                <w:bCs w:val="false"/>
              </w:rPr>
              <w:t>A1.1. The system displays the filtered or searched quotes.</w:t>
            </w:r>
          </w:p>
          <w:p>
            <w:pPr>
              <w:pStyle w:val="TableContents"/>
              <w:widowControl w:val="false"/>
              <w:spacing w:before="120" w:after="120"/>
              <w:jc w:val="left"/>
              <w:rPr>
                <w:b w:val="false"/>
                <w:b w:val="false"/>
                <w:bCs w:val="false"/>
              </w:rPr>
            </w:pPr>
            <w:r>
              <w:rPr>
                <w:b w:val="false"/>
                <w:bCs w:val="false"/>
              </w:rPr>
              <w:t>A1.2. The use case continues at step 3 of the main flow.</w:t>
            </w:r>
          </w:p>
        </w:tc>
      </w:tr>
      <w:tr>
        <w:trPr/>
        <w:tc>
          <w:tcPr>
            <w:tcW w:w="8576" w:type="dxa"/>
            <w:gridSpan w:val="2"/>
            <w:tcBorders/>
            <w:shd w:fill="FFFFFF" w:val="clear"/>
          </w:tcPr>
          <w:p>
            <w:pPr>
              <w:pStyle w:val="TableContents"/>
              <w:widowControl w:val="false"/>
              <w:spacing w:before="120" w:after="120"/>
              <w:jc w:val="center"/>
              <w:rPr>
                <w:b/>
                <w:b/>
                <w:bCs/>
              </w:rPr>
            </w:pPr>
            <w:r>
              <w:rPr>
                <w:b/>
                <w:bCs/>
              </w:rPr>
              <w:t>Exceptional Flow</w:t>
            </w:r>
          </w:p>
        </w:tc>
      </w:tr>
      <w:tr>
        <w:trPr/>
        <w:tc>
          <w:tcPr>
            <w:tcW w:w="2145" w:type="dxa"/>
            <w:tcBorders/>
            <w:shd w:fill="FFFFFF" w:val="clear"/>
          </w:tcPr>
          <w:p>
            <w:pPr>
              <w:pStyle w:val="TableContents"/>
              <w:widowControl w:val="false"/>
              <w:spacing w:before="120" w:after="120"/>
              <w:jc w:val="center"/>
              <w:rPr>
                <w:b/>
                <w:b/>
                <w:bCs/>
              </w:rPr>
            </w:pPr>
            <w:r>
              <w:rPr>
                <w:b/>
                <w:bCs/>
              </w:rPr>
              <w:t>Title</w:t>
            </w:r>
          </w:p>
        </w:tc>
        <w:tc>
          <w:tcPr>
            <w:tcW w:w="6431" w:type="dxa"/>
            <w:tcBorders/>
            <w:shd w:fill="FFFFFF" w:val="clear"/>
          </w:tcPr>
          <w:p>
            <w:pPr>
              <w:pStyle w:val="TableContents"/>
              <w:widowControl w:val="false"/>
              <w:spacing w:before="120" w:after="120"/>
              <w:jc w:val="left"/>
              <w:rPr>
                <w:b/>
                <w:b/>
                <w:bCs/>
              </w:rPr>
            </w:pPr>
            <w:r>
              <w:rPr>
                <w:b/>
                <w:bCs/>
              </w:rPr>
              <w:t>Description</w:t>
            </w:r>
          </w:p>
        </w:tc>
      </w:tr>
      <w:tr>
        <w:trPr/>
        <w:tc>
          <w:tcPr>
            <w:tcW w:w="2145" w:type="dxa"/>
            <w:tcBorders/>
            <w:shd w:fill="FFFFFF" w:val="clear"/>
          </w:tcPr>
          <w:p>
            <w:pPr>
              <w:pStyle w:val="TableContents"/>
              <w:widowControl w:val="false"/>
              <w:spacing w:before="120" w:after="120"/>
              <w:jc w:val="center"/>
              <w:rPr>
                <w:b/>
                <w:b/>
                <w:bCs/>
              </w:rPr>
            </w:pPr>
            <w:r>
              <w:rPr>
                <w:b/>
                <w:bCs/>
              </w:rPr>
              <w:t>There is an error fetching quotes from the ZenQuotes API</w:t>
            </w:r>
          </w:p>
        </w:tc>
        <w:tc>
          <w:tcPr>
            <w:tcW w:w="6431" w:type="dxa"/>
            <w:tcBorders/>
            <w:shd w:fill="FFFFFF" w:val="clear"/>
          </w:tcPr>
          <w:p>
            <w:pPr>
              <w:pStyle w:val="TableContents"/>
              <w:widowControl w:val="false"/>
              <w:spacing w:before="120" w:after="120"/>
              <w:jc w:val="left"/>
              <w:rPr>
                <w:b w:val="false"/>
                <w:b w:val="false"/>
                <w:bCs w:val="false"/>
              </w:rPr>
            </w:pPr>
            <w:r>
              <w:rPr>
                <w:b w:val="false"/>
                <w:bCs w:val="false"/>
              </w:rPr>
              <w:t xml:space="preserve">E1.1. The system displays an error message.  </w:t>
            </w:r>
            <w:bookmarkStart w:id="64" w:name="__DdeLink__1664_218931263113"/>
            <w:bookmarkStart w:id="65" w:name="__DdeLink__1670_21893126313"/>
            <w:bookmarkStart w:id="66" w:name="__DdeLink__1664_218931263213"/>
            <w:bookmarkStart w:id="67" w:name="__DdeLink__1664_21893126333"/>
            <w:r>
              <w:rPr>
                <w:b/>
                <w:bCs/>
                <w:color w:val="DC143C"/>
              </w:rPr>
              <w:t>(</w:t>
            </w:r>
            <w:bookmarkStart w:id="68" w:name="__DdeLink__1666_21893126313"/>
            <w:r>
              <w:rPr>
                <w:b/>
                <w:bCs/>
                <w:color w:val="DC143C"/>
              </w:rPr>
              <w:t>“</w:t>
            </w:r>
            <w:bookmarkEnd w:id="68"/>
            <w:r>
              <w:rPr>
                <w:b/>
                <w:bCs/>
                <w:color w:val="DC143C"/>
              </w:rPr>
              <w:t>There is an error displaying the quotes”)</w:t>
            </w:r>
            <w:bookmarkEnd w:id="64"/>
            <w:bookmarkEnd w:id="65"/>
            <w:bookmarkEnd w:id="66"/>
            <w:bookmarkEnd w:id="67"/>
          </w:p>
          <w:p>
            <w:pPr>
              <w:pStyle w:val="TableContents"/>
              <w:widowControl w:val="false"/>
              <w:spacing w:before="120" w:after="120"/>
              <w:jc w:val="left"/>
              <w:rPr>
                <w:b w:val="false"/>
                <w:b w:val="false"/>
                <w:bCs w:val="false"/>
              </w:rPr>
            </w:pPr>
            <w:r>
              <w:rPr>
                <w:b w:val="false"/>
                <w:bCs w:val="false"/>
              </w:rPr>
              <w:t>E1.2. The user is prompted to try again.</w:t>
            </w:r>
          </w:p>
          <w:p>
            <w:pPr>
              <w:pStyle w:val="TableContents"/>
              <w:widowControl w:val="false"/>
              <w:spacing w:before="120" w:after="120"/>
              <w:jc w:val="left"/>
              <w:rPr>
                <w:b w:val="false"/>
                <w:b w:val="false"/>
                <w:bCs w:val="false"/>
              </w:rPr>
            </w:pPr>
            <w:r>
              <w:rPr>
                <w:b w:val="false"/>
                <w:bCs w:val="false"/>
              </w:rPr>
              <w:t>E1.3. The use case continues at step 1 of the main flow.</w:t>
            </w:r>
          </w:p>
        </w:tc>
      </w:tr>
      <w:tr>
        <w:trPr/>
        <w:tc>
          <w:tcPr>
            <w:tcW w:w="8576" w:type="dxa"/>
            <w:gridSpan w:val="2"/>
            <w:tcBorders/>
            <w:shd w:fill="FFFFFF" w:val="clear"/>
          </w:tcPr>
          <w:p>
            <w:pPr>
              <w:pStyle w:val="TableContents"/>
              <w:widowControl w:val="false"/>
              <w:spacing w:before="120" w:after="120"/>
              <w:jc w:val="center"/>
              <w:rPr>
                <w:b/>
                <w:b/>
                <w:bCs/>
              </w:rPr>
            </w:pPr>
            <w:bookmarkStart w:id="69" w:name="__DdeLink__1715_2189312634"/>
            <w:r>
              <w:rPr>
                <w:b/>
                <w:bCs/>
              </w:rPr>
              <w:t>Post-Condition (For Successful Main Flow)</w:t>
            </w:r>
            <w:bookmarkEnd w:id="69"/>
          </w:p>
        </w:tc>
      </w:tr>
      <w:tr>
        <w:trPr/>
        <w:tc>
          <w:tcPr>
            <w:tcW w:w="2145" w:type="dxa"/>
            <w:tcBorders/>
            <w:shd w:fill="FFFFFF" w:val="clear"/>
          </w:tcPr>
          <w:p>
            <w:pPr>
              <w:pStyle w:val="TableContents"/>
              <w:widowControl w:val="false"/>
              <w:spacing w:before="120" w:after="120"/>
              <w:jc w:val="center"/>
              <w:rPr>
                <w:b/>
                <w:b/>
                <w:bCs/>
              </w:rPr>
            </w:pPr>
            <w:r>
              <w:rPr>
                <w:b/>
                <w:bCs/>
              </w:rPr>
              <w:t>Title</w:t>
            </w:r>
          </w:p>
        </w:tc>
        <w:tc>
          <w:tcPr>
            <w:tcW w:w="6431" w:type="dxa"/>
            <w:tcBorders/>
            <w:shd w:fill="FFFFFF" w:val="clear"/>
          </w:tcPr>
          <w:p>
            <w:pPr>
              <w:pStyle w:val="TableContents"/>
              <w:widowControl w:val="false"/>
              <w:spacing w:before="120" w:after="120"/>
              <w:jc w:val="left"/>
              <w:rPr>
                <w:b/>
                <w:b/>
                <w:bCs/>
              </w:rPr>
            </w:pPr>
            <w:r>
              <w:rPr>
                <w:b/>
                <w:bCs/>
              </w:rPr>
              <w:t>Description</w:t>
            </w:r>
          </w:p>
        </w:tc>
      </w:tr>
      <w:tr>
        <w:trPr/>
        <w:tc>
          <w:tcPr>
            <w:tcW w:w="2145" w:type="dxa"/>
            <w:tcBorders/>
            <w:shd w:fill="FFFFFF" w:val="clear"/>
          </w:tcPr>
          <w:p>
            <w:pPr>
              <w:pStyle w:val="TableContents"/>
              <w:widowControl w:val="false"/>
              <w:spacing w:before="120" w:after="120"/>
              <w:jc w:val="center"/>
              <w:rPr>
                <w:b/>
                <w:b/>
                <w:bCs/>
              </w:rPr>
            </w:pPr>
            <w:r>
              <w:rPr>
                <w:b/>
                <w:bCs/>
              </w:rPr>
              <w:t>Termination</w:t>
            </w:r>
          </w:p>
        </w:tc>
        <w:tc>
          <w:tcPr>
            <w:tcW w:w="6431" w:type="dxa"/>
            <w:tcBorders/>
            <w:shd w:fill="FFFFFF" w:val="clear"/>
          </w:tcPr>
          <w:p>
            <w:pPr>
              <w:pStyle w:val="TableContents"/>
              <w:widowControl w:val="false"/>
              <w:spacing w:before="120" w:after="120"/>
              <w:jc w:val="left"/>
              <w:rPr>
                <w:b w:val="false"/>
                <w:b w:val="false"/>
                <w:bCs w:val="false"/>
              </w:rPr>
            </w:pPr>
            <w:r>
              <w:rPr>
                <w:b w:val="false"/>
                <w:bCs w:val="false"/>
              </w:rPr>
              <w:t>The user has viewed the quotes.</w:t>
            </w:r>
          </w:p>
        </w:tc>
      </w:tr>
      <w:tr>
        <w:trPr/>
        <w:tc>
          <w:tcPr>
            <w:tcW w:w="2145" w:type="dxa"/>
            <w:tcBorders/>
            <w:shd w:fill="FFFFFF" w:val="clear"/>
          </w:tcPr>
          <w:p>
            <w:pPr>
              <w:pStyle w:val="TableContents"/>
              <w:widowControl w:val="false"/>
              <w:spacing w:before="120" w:after="120"/>
              <w:jc w:val="center"/>
              <w:rPr>
                <w:b/>
                <w:b/>
                <w:bCs/>
              </w:rPr>
            </w:pPr>
            <w:r>
              <w:rPr>
                <w:b/>
                <w:bCs/>
              </w:rPr>
            </w:r>
          </w:p>
        </w:tc>
        <w:tc>
          <w:tcPr>
            <w:tcW w:w="6431" w:type="dxa"/>
            <w:tcBorders/>
            <w:shd w:fill="FFFFFF" w:val="clear"/>
          </w:tcPr>
          <w:p>
            <w:pPr>
              <w:pStyle w:val="TableContents"/>
              <w:widowControl w:val="false"/>
              <w:spacing w:before="120" w:after="120"/>
              <w:jc w:val="left"/>
              <w:rPr>
                <w:b w:val="false"/>
                <w:b w:val="false"/>
                <w:bCs w:val="false"/>
              </w:rPr>
            </w:pPr>
            <w:r>
              <w:rPr>
                <w:b w:val="false"/>
                <w:bCs w:val="false"/>
              </w:rPr>
            </w:r>
          </w:p>
        </w:tc>
      </w:tr>
    </w:tbl>
    <w:p>
      <w:pPr>
        <w:pStyle w:val="Normal"/>
        <w:tabs>
          <w:tab w:val="clear" w:pos="720"/>
          <w:tab w:val="left" w:pos="1800" w:leader="none"/>
        </w:tabs>
        <w:ind w:hanging="0"/>
        <w:rPr>
          <w:b/>
          <w:b/>
          <w:bCs/>
        </w:rPr>
      </w:pPr>
      <w:r>
        <w:rPr>
          <w:b/>
          <w:bCs/>
        </w:rPr>
      </w:r>
      <w:bookmarkStart w:id="70" w:name="__DdeLink__586491_26866353721"/>
      <w:bookmarkStart w:id="71" w:name="__DdeLink__766719_26866353721"/>
      <w:bookmarkStart w:id="72" w:name="__DdeLink__586491_26866353721"/>
      <w:bookmarkStart w:id="73" w:name="__DdeLink__766719_26866353721"/>
      <w:bookmarkEnd w:id="72"/>
      <w:bookmarkEnd w:id="73"/>
    </w:p>
    <w:p>
      <w:pPr>
        <w:pStyle w:val="Normal"/>
        <w:numPr>
          <w:ilvl w:val="0"/>
          <w:numId w:val="31"/>
        </w:numPr>
        <w:rPr/>
      </w:pPr>
      <w:r>
        <w:rPr>
          <w:b/>
          <w:bCs/>
        </w:rPr>
        <w:t>Provide Feedback</w:t>
      </w:r>
    </w:p>
    <w:p>
      <w:pPr>
        <w:pStyle w:val="Normal"/>
        <w:rPr>
          <w:b/>
          <w:b/>
          <w:bCs/>
        </w:rPr>
      </w:pPr>
      <w:r>
        <w:rPr>
          <w:b/>
          <w:bCs/>
        </w:rPr>
      </w:r>
    </w:p>
    <w:p>
      <w:pPr>
        <w:pStyle w:val="Normal"/>
        <w:rPr>
          <w:b/>
          <w:b/>
          <w:bCs/>
        </w:rPr>
      </w:pPr>
      <w:r>
        <w:rPr>
          <w:b/>
          <w:bCs/>
        </w:rPr>
        <mc:AlternateContent>
          <mc:Choice Requires="wps">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5486400" cy="1981200"/>
                <wp:effectExtent l="0" t="0" r="0" b="0"/>
                <wp:wrapSquare wrapText="largest"/>
                <wp:docPr id="24" name="Frame10"/>
                <a:graphic xmlns:a="http://schemas.openxmlformats.org/drawingml/2006/main">
                  <a:graphicData uri="http://schemas.microsoft.com/office/word/2010/wordprocessingShape">
                    <wps:wsp>
                      <wps:cNvSpPr/>
                      <wps:spPr>
                        <a:xfrm>
                          <a:off x="0" y="0"/>
                          <a:ext cx="5486400" cy="198108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5486400" cy="1653540"/>
                                  <wp:effectExtent l="0" t="0" r="0" b="0"/>
                                  <wp:docPr id="2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7" descr=""/>
                                          <pic:cNvPicPr>
                                            <a:picLocks noChangeAspect="1" noChangeArrowheads="1"/>
                                          </pic:cNvPicPr>
                                        </pic:nvPicPr>
                                        <pic:blipFill>
                                          <a:blip r:embed="rId26"/>
                                          <a:stretch>
                                            <a:fillRect/>
                                          </a:stretch>
                                        </pic:blipFill>
                                        <pic:spPr bwMode="auto">
                                          <a:xfrm>
                                            <a:off x="0" y="0"/>
                                            <a:ext cx="5486400" cy="1653540"/>
                                          </a:xfrm>
                                          <a:prstGeom prst="rect">
                                            <a:avLst/>
                                          </a:prstGeom>
                                        </pic:spPr>
                                      </pic:pic>
                                    </a:graphicData>
                                  </a:graphic>
                                </wp:inline>
                              </w:drawing>
                            </w:r>
                            <w:r>
                              <w:rPr>
                                <w:color w:val="000000"/>
                              </w:rPr>
                              <w:t xml:space="preserve">Figure 7.1: Provide Feedback </w:t>
                            </w:r>
                          </w:p>
                        </w:txbxContent>
                      </wps:txbx>
                      <wps:bodyPr lIns="0" rIns="0" tIns="0" bIns="0" anchor="t">
                        <a:noAutofit/>
                      </wps:bodyPr>
                    </wps:wsp>
                  </a:graphicData>
                </a:graphic>
              </wp:anchor>
            </w:drawing>
          </mc:Choice>
          <mc:Fallback>
            <w:pict>
              <v:rect id="shape_0" ID="Frame10" path="m0,0l-2147483645,0l-2147483645,-2147483646l0,-2147483646xe" fillcolor="white" stroked="f" o:allowincell="f" style="position:absolute;margin-left:0.1pt;margin-top:0.05pt;width:431.95pt;height:155.95pt;mso-wrap-style:square;v-text-anchor:top;mso-position-horizontal:center">
                <v:fill o:detectmouseclick="t" type="solid" color2="black"/>
                <v:stroke color="#3465a4" joinstyle="round" endcap="flat"/>
                <v:textbox>
                  <w:txbxContent>
                    <w:p>
                      <w:pPr>
                        <w:pStyle w:val="Figure"/>
                        <w:spacing w:before="120" w:after="120"/>
                        <w:rPr>
                          <w:color w:val="000000"/>
                        </w:rPr>
                      </w:pPr>
                      <w:r>
                        <w:rPr/>
                        <w:drawing>
                          <wp:inline distT="0" distB="0" distL="0" distR="0">
                            <wp:extent cx="5486400" cy="1653540"/>
                            <wp:effectExtent l="0" t="0" r="0" b="0"/>
                            <wp:docPr id="2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7" descr=""/>
                                    <pic:cNvPicPr>
                                      <a:picLocks noChangeAspect="1" noChangeArrowheads="1"/>
                                    </pic:cNvPicPr>
                                  </pic:nvPicPr>
                                  <pic:blipFill>
                                    <a:blip r:embed="rId27"/>
                                    <a:stretch>
                                      <a:fillRect/>
                                    </a:stretch>
                                  </pic:blipFill>
                                  <pic:spPr bwMode="auto">
                                    <a:xfrm>
                                      <a:off x="0" y="0"/>
                                      <a:ext cx="5486400" cy="1653540"/>
                                    </a:xfrm>
                                    <a:prstGeom prst="rect">
                                      <a:avLst/>
                                    </a:prstGeom>
                                  </pic:spPr>
                                </pic:pic>
                              </a:graphicData>
                            </a:graphic>
                          </wp:inline>
                        </w:drawing>
                      </w:r>
                      <w:r>
                        <w:rPr>
                          <w:color w:val="000000"/>
                        </w:rPr>
                        <w:t xml:space="preserve">Figure 7.1: Provide Feedback </w:t>
                      </w:r>
                    </w:p>
                  </w:txbxContent>
                </v:textbox>
                <w10:wrap type="square" side="largest"/>
              </v:rect>
            </w:pict>
          </mc:Fallback>
        </mc:AlternateContent>
      </w:r>
    </w:p>
    <w:p>
      <w:pPr>
        <w:pStyle w:val="Normal"/>
        <w:rPr>
          <w:b/>
          <w:b/>
          <w:bCs/>
        </w:rPr>
      </w:pPr>
      <w:r>
        <w:rPr>
          <w:b/>
          <w:bCs/>
        </w:rPr>
      </w:r>
    </w:p>
    <w:tbl>
      <w:tblPr>
        <w:tblW w:w="8565" w:type="dxa"/>
        <w:jc w:val="left"/>
        <w:tblInd w:w="0" w:type="dxa"/>
        <w:tblLayout w:type="fixed"/>
        <w:tblCellMar>
          <w:top w:w="0" w:type="dxa"/>
          <w:left w:w="0" w:type="dxa"/>
          <w:bottom w:w="0" w:type="dxa"/>
          <w:right w:w="0" w:type="dxa"/>
        </w:tblCellMar>
      </w:tblPr>
      <w:tblGrid>
        <w:gridCol w:w="2212"/>
        <w:gridCol w:w="6352"/>
      </w:tblGrid>
      <w:tr>
        <w:trPr/>
        <w:tc>
          <w:tcPr>
            <w:tcW w:w="2212" w:type="dxa"/>
            <w:tcBorders/>
            <w:shd w:fill="FFFFFF" w:val="clear"/>
          </w:tcPr>
          <w:p>
            <w:pPr>
              <w:pStyle w:val="TableContents"/>
              <w:widowControl w:val="false"/>
              <w:spacing w:before="120" w:after="120"/>
              <w:rPr>
                <w:b/>
                <w:b/>
                <w:bCs/>
              </w:rPr>
            </w:pPr>
            <w:r>
              <w:rPr>
                <w:b/>
                <w:bCs/>
              </w:rPr>
              <w:t>Name</w:t>
            </w:r>
          </w:p>
        </w:tc>
        <w:tc>
          <w:tcPr>
            <w:tcW w:w="6352" w:type="dxa"/>
            <w:tcBorders/>
            <w:shd w:fill="FFFFFF" w:val="clear"/>
          </w:tcPr>
          <w:p>
            <w:pPr>
              <w:pStyle w:val="TableContents"/>
              <w:widowControl w:val="false"/>
              <w:spacing w:before="120" w:after="120"/>
              <w:rPr>
                <w:b/>
                <w:b/>
                <w:bCs/>
              </w:rPr>
            </w:pPr>
            <w:r>
              <w:rPr>
                <w:b/>
                <w:bCs/>
              </w:rPr>
              <w:t>Provide Feedback</w:t>
            </w:r>
          </w:p>
        </w:tc>
      </w:tr>
      <w:tr>
        <w:trPr/>
        <w:tc>
          <w:tcPr>
            <w:tcW w:w="2212" w:type="dxa"/>
            <w:tcBorders/>
            <w:shd w:fill="FFFFFF" w:val="clear"/>
          </w:tcPr>
          <w:p>
            <w:pPr>
              <w:pStyle w:val="TableContents"/>
              <w:widowControl w:val="false"/>
              <w:spacing w:before="120" w:after="120"/>
              <w:rPr>
                <w:b/>
                <w:b/>
                <w:bCs/>
              </w:rPr>
            </w:pPr>
            <w:r>
              <w:rPr>
                <w:b/>
                <w:bCs/>
              </w:rPr>
              <w:t>Description</w:t>
            </w:r>
          </w:p>
        </w:tc>
        <w:tc>
          <w:tcPr>
            <w:tcW w:w="6352" w:type="dxa"/>
            <w:tcBorders/>
            <w:shd w:fill="FFFFFF" w:val="clear"/>
          </w:tcPr>
          <w:p>
            <w:pPr>
              <w:pStyle w:val="TableContents"/>
              <w:widowControl w:val="false"/>
              <w:spacing w:before="120" w:after="120"/>
              <w:rPr/>
            </w:pPr>
            <w:r>
              <w:rPr>
                <w:b w:val="false"/>
                <w:bCs w:val="false"/>
              </w:rPr>
              <w:t>This use case describes the process of an user providing feedback, suggestions, or reporting issues about the SoulJournal application.</w:t>
            </w:r>
          </w:p>
        </w:tc>
      </w:tr>
      <w:tr>
        <w:trPr/>
        <w:tc>
          <w:tcPr>
            <w:tcW w:w="2212"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bookmarkStart w:id="74" w:name="__DdeLink__1510173_355128052811111"/>
            <w:r>
              <w:rPr>
                <w:rFonts w:ascii="Liberation Sans" w:hAnsi="Liberation Sans"/>
                <w:b/>
                <w:bCs/>
                <w:i w:val="false"/>
                <w:iCs w:val="false"/>
                <w:strike w:val="false"/>
                <w:dstrike w:val="false"/>
                <w:outline w:val="false"/>
                <w:shadow w:val="false"/>
                <w:color w:val="000000"/>
                <w:sz w:val="24"/>
                <w:szCs w:val="24"/>
                <w:u w:val="none"/>
              </w:rPr>
              <w:t>P</w:t>
            </w:r>
            <w:bookmarkEnd w:id="74"/>
            <w:r>
              <w:rPr>
                <w:rFonts w:ascii="Liberation Sans" w:hAnsi="Liberation Sans"/>
                <w:b/>
                <w:bCs/>
                <w:i w:val="false"/>
                <w:iCs w:val="false"/>
                <w:strike w:val="false"/>
                <w:dstrike w:val="false"/>
                <w:outline w:val="false"/>
                <w:shadow w:val="false"/>
                <w:color w:val="000000"/>
                <w:sz w:val="24"/>
                <w:szCs w:val="24"/>
                <w:u w:val="none"/>
              </w:rPr>
              <w:t>riority</w:t>
            </w:r>
          </w:p>
        </w:tc>
        <w:tc>
          <w:tcPr>
            <w:tcW w:w="6352"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bookmarkStart w:id="75" w:name="__DdeLink__1511711_355128052811111"/>
            <w:r>
              <w:rPr>
                <w:rFonts w:ascii="Liberation Sans" w:hAnsi="Liberation Sans"/>
                <w:b w:val="false"/>
                <w:bCs w:val="false"/>
                <w:i w:val="false"/>
                <w:iCs w:val="false"/>
                <w:strike w:val="false"/>
                <w:dstrike w:val="false"/>
                <w:outline w:val="false"/>
                <w:shadow w:val="false"/>
                <w:color w:val="000000"/>
                <w:sz w:val="24"/>
                <w:szCs w:val="24"/>
                <w:u w:val="none"/>
              </w:rPr>
              <w:t>T</w:t>
            </w:r>
            <w:bookmarkEnd w:id="75"/>
            <w:r>
              <w:rPr>
                <w:rFonts w:ascii="Liberation Sans" w:hAnsi="Liberation Sans"/>
                <w:b w:val="false"/>
                <w:bCs w:val="false"/>
                <w:i w:val="false"/>
                <w:iCs w:val="false"/>
                <w:strike w:val="false"/>
                <w:dstrike w:val="false"/>
                <w:outline w:val="false"/>
                <w:shadow w:val="false"/>
                <w:color w:val="000000"/>
                <w:sz w:val="24"/>
                <w:szCs w:val="24"/>
                <w:u w:val="none"/>
              </w:rPr>
              <w:t xml:space="preserve">his is a </w:t>
            </w:r>
            <w:r>
              <w:rPr>
                <w:rFonts w:ascii="Liberation Sans" w:hAnsi="Liberation Sans"/>
                <w:b/>
                <w:bCs/>
                <w:i w:val="false"/>
                <w:iCs w:val="false"/>
                <w:strike w:val="false"/>
                <w:dstrike w:val="false"/>
                <w:outline w:val="false"/>
                <w:shadow w:val="false"/>
                <w:color w:val="000000"/>
                <w:sz w:val="24"/>
                <w:szCs w:val="24"/>
                <w:u w:val="none"/>
              </w:rPr>
              <w:t>low</w:t>
            </w:r>
            <w:r>
              <w:rPr>
                <w:rFonts w:ascii="Liberation Sans" w:hAnsi="Liberation Sans"/>
                <w:b w:val="false"/>
                <w:bCs w:val="false"/>
                <w:i w:val="false"/>
                <w:iCs w:val="false"/>
                <w:strike w:val="false"/>
                <w:dstrike w:val="false"/>
                <w:outline w:val="false"/>
                <w:shadow w:val="false"/>
                <w:color w:val="000000"/>
                <w:sz w:val="24"/>
                <w:szCs w:val="24"/>
                <w:u w:val="none"/>
              </w:rPr>
              <w:t xml:space="preserve"> priority requirement.</w:t>
            </w:r>
          </w:p>
        </w:tc>
      </w:tr>
      <w:tr>
        <w:trPr/>
        <w:tc>
          <w:tcPr>
            <w:tcW w:w="2212"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Scope</w:t>
            </w:r>
          </w:p>
        </w:tc>
        <w:tc>
          <w:tcPr>
            <w:tcW w:w="6352"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This use case allows registered users to submit feedback, suggestions, or report issues regarding the SoulJournal application.</w:t>
            </w:r>
          </w:p>
        </w:tc>
      </w:tr>
      <w:tr>
        <w:trPr/>
        <w:tc>
          <w:tcPr>
            <w:tcW w:w="2212" w:type="dxa"/>
            <w:tcBorders/>
            <w:shd w:fill="FFFFFF" w:val="clear"/>
          </w:tcPr>
          <w:p>
            <w:pPr>
              <w:pStyle w:val="TableContents"/>
              <w:widowControl w:val="false"/>
              <w:spacing w:before="120" w:after="120"/>
              <w:rPr>
                <w:b/>
                <w:b/>
                <w:bCs/>
              </w:rPr>
            </w:pPr>
            <w:r>
              <w:rPr>
                <w:b/>
                <w:bCs/>
              </w:rPr>
              <w:t>Precondition</w:t>
            </w:r>
          </w:p>
        </w:tc>
        <w:tc>
          <w:tcPr>
            <w:tcW w:w="6352" w:type="dxa"/>
            <w:tcBorders/>
            <w:shd w:fill="FFFFFF" w:val="clear"/>
          </w:tcPr>
          <w:p>
            <w:pPr>
              <w:pStyle w:val="TableContents"/>
              <w:widowControl w:val="false"/>
              <w:spacing w:before="120" w:after="120"/>
              <w:rPr/>
            </w:pPr>
            <w:r>
              <w:rPr/>
              <w:t>The user is logged in to the SoulJournal application</w:t>
            </w:r>
          </w:p>
        </w:tc>
      </w:tr>
      <w:tr>
        <w:trPr/>
        <w:tc>
          <w:tcPr>
            <w:tcW w:w="8564" w:type="dxa"/>
            <w:gridSpan w:val="2"/>
            <w:tcBorders/>
            <w:shd w:fill="FFFFFF" w:val="clear"/>
          </w:tcPr>
          <w:p>
            <w:pPr>
              <w:pStyle w:val="TableContents"/>
              <w:widowControl w:val="false"/>
              <w:spacing w:before="120" w:after="120"/>
              <w:jc w:val="center"/>
              <w:rPr>
                <w:b/>
                <w:b/>
                <w:bCs/>
              </w:rPr>
            </w:pPr>
            <w:r>
              <w:rPr>
                <w:b/>
                <w:bCs/>
              </w:rPr>
              <w:t>Flow Description</w:t>
            </w:r>
          </w:p>
        </w:tc>
      </w:tr>
      <w:tr>
        <w:trPr/>
        <w:tc>
          <w:tcPr>
            <w:tcW w:w="2212" w:type="dxa"/>
            <w:tcBorders/>
            <w:shd w:fill="FFFFFF" w:val="clear"/>
          </w:tcPr>
          <w:p>
            <w:pPr>
              <w:pStyle w:val="TableContents"/>
              <w:widowControl w:val="false"/>
              <w:spacing w:before="120" w:after="120"/>
              <w:rPr>
                <w:b/>
                <w:b/>
                <w:bCs/>
              </w:rPr>
            </w:pPr>
            <w:r>
              <w:rPr>
                <w:b/>
                <w:bCs/>
              </w:rPr>
              <w:t>Activation</w:t>
            </w:r>
          </w:p>
        </w:tc>
        <w:tc>
          <w:tcPr>
            <w:tcW w:w="6352" w:type="dxa"/>
            <w:tcBorders/>
            <w:shd w:fill="FFFFFF" w:val="clear"/>
          </w:tcPr>
          <w:p>
            <w:pPr>
              <w:pStyle w:val="Normal"/>
              <w:widowControl w:val="false"/>
              <w:spacing w:before="120" w:after="120"/>
              <w:rPr/>
            </w:pPr>
            <w:r>
              <w:rPr/>
              <w:t>This use case starts when a logged user wants to provide feedback, suggestions, or report an issue</w:t>
            </w:r>
          </w:p>
        </w:tc>
      </w:tr>
      <w:tr>
        <w:trPr/>
        <w:tc>
          <w:tcPr>
            <w:tcW w:w="2212" w:type="dxa"/>
            <w:tcBorders/>
            <w:shd w:fill="FFFFFF" w:val="clear"/>
          </w:tcPr>
          <w:p>
            <w:pPr>
              <w:pStyle w:val="TableContents"/>
              <w:widowControl w:val="false"/>
              <w:spacing w:before="120" w:after="120"/>
              <w:rPr>
                <w:b/>
                <w:b/>
                <w:bCs/>
              </w:rPr>
            </w:pPr>
            <w:r>
              <w:rPr>
                <w:b/>
                <w:bCs/>
              </w:rPr>
              <w:t>Main Flow</w:t>
            </w:r>
          </w:p>
        </w:tc>
        <w:tc>
          <w:tcPr>
            <w:tcW w:w="6352" w:type="dxa"/>
            <w:tcBorders/>
            <w:shd w:fill="FFFFFF" w:val="clear"/>
          </w:tcPr>
          <w:p>
            <w:pPr>
              <w:pStyle w:val="TableContents"/>
              <w:widowControl w:val="false"/>
              <w:numPr>
                <w:ilvl w:val="0"/>
                <w:numId w:val="63"/>
              </w:numPr>
              <w:spacing w:before="120" w:after="120"/>
              <w:rPr/>
            </w:pPr>
            <w:r>
              <w:rPr/>
              <w:t>The system displays the feedback form.</w:t>
            </w:r>
          </w:p>
          <w:p>
            <w:pPr>
              <w:pStyle w:val="TableContents"/>
              <w:widowControl w:val="false"/>
              <w:numPr>
                <w:ilvl w:val="0"/>
                <w:numId w:val="9"/>
              </w:numPr>
              <w:spacing w:before="120" w:after="120"/>
              <w:rPr/>
            </w:pPr>
            <w:bookmarkStart w:id="76" w:name="__DdeLink__26562_783576153"/>
            <w:r>
              <w:rPr/>
              <w:t>The user enters their feedback, suggestions, or issue details, followed by the amount of stars given.</w:t>
            </w:r>
            <w:bookmarkEnd w:id="76"/>
          </w:p>
          <w:p>
            <w:pPr>
              <w:pStyle w:val="TableContents"/>
              <w:widowControl w:val="false"/>
              <w:numPr>
                <w:ilvl w:val="0"/>
                <w:numId w:val="9"/>
              </w:numPr>
              <w:spacing w:before="120" w:after="120"/>
              <w:rPr/>
            </w:pPr>
            <w:r>
              <w:rPr/>
              <w:t>The user submits the feedback or issue report.</w:t>
            </w:r>
          </w:p>
          <w:p>
            <w:pPr>
              <w:pStyle w:val="TableContents"/>
              <w:widowControl w:val="false"/>
              <w:numPr>
                <w:ilvl w:val="0"/>
                <w:numId w:val="9"/>
              </w:numPr>
              <w:spacing w:before="120" w:after="120"/>
              <w:rPr/>
            </w:pPr>
            <w:r>
              <w:rPr/>
              <w:t>The system displays a confirmation message</w:t>
            </w:r>
          </w:p>
        </w:tc>
      </w:tr>
      <w:tr>
        <w:trPr/>
        <w:tc>
          <w:tcPr>
            <w:tcW w:w="8564" w:type="dxa"/>
            <w:gridSpan w:val="2"/>
            <w:tcBorders/>
            <w:shd w:fill="FFFFFF" w:val="clear"/>
          </w:tcPr>
          <w:p>
            <w:pPr>
              <w:pStyle w:val="TableContents"/>
              <w:widowControl w:val="false"/>
              <w:spacing w:before="120" w:after="120"/>
              <w:jc w:val="center"/>
              <w:rPr>
                <w:b/>
                <w:b/>
                <w:bCs/>
              </w:rPr>
            </w:pPr>
            <w:r>
              <w:rPr>
                <w:b/>
                <w:bCs/>
              </w:rPr>
              <w:t>Alternate Flow</w:t>
            </w:r>
          </w:p>
        </w:tc>
      </w:tr>
      <w:tr>
        <w:trPr/>
        <w:tc>
          <w:tcPr>
            <w:tcW w:w="2212" w:type="dxa"/>
            <w:tcBorders/>
            <w:shd w:fill="FFFFFF" w:val="clear"/>
          </w:tcPr>
          <w:p>
            <w:pPr>
              <w:pStyle w:val="TableContents"/>
              <w:widowControl w:val="false"/>
              <w:spacing w:before="120" w:after="120"/>
              <w:jc w:val="center"/>
              <w:rPr>
                <w:b w:val="false"/>
                <w:b w:val="false"/>
                <w:bCs w:val="false"/>
              </w:rPr>
            </w:pPr>
            <w:r>
              <w:rPr>
                <w:b/>
                <w:bCs/>
              </w:rPr>
              <w:t>Title</w:t>
            </w:r>
          </w:p>
        </w:tc>
        <w:tc>
          <w:tcPr>
            <w:tcW w:w="6352" w:type="dxa"/>
            <w:tcBorders/>
            <w:shd w:fill="FFFFFF" w:val="clear"/>
          </w:tcPr>
          <w:p>
            <w:pPr>
              <w:pStyle w:val="TableContents"/>
              <w:widowControl w:val="false"/>
              <w:spacing w:before="120" w:after="120"/>
              <w:jc w:val="left"/>
              <w:rPr>
                <w:b/>
                <w:b/>
                <w:bCs/>
              </w:rPr>
            </w:pPr>
            <w:r>
              <w:rPr>
                <w:b/>
                <w:bCs/>
              </w:rPr>
              <w:t>Description</w:t>
            </w:r>
          </w:p>
        </w:tc>
      </w:tr>
      <w:tr>
        <w:trPr/>
        <w:tc>
          <w:tcPr>
            <w:tcW w:w="2212" w:type="dxa"/>
            <w:tcBorders/>
            <w:shd w:fill="FFFFFF" w:val="clear"/>
          </w:tcPr>
          <w:p>
            <w:pPr>
              <w:pStyle w:val="TableContents"/>
              <w:widowControl w:val="false"/>
              <w:spacing w:before="120" w:after="120"/>
              <w:jc w:val="center"/>
              <w:rPr>
                <w:b/>
                <w:b/>
                <w:bCs/>
              </w:rPr>
            </w:pPr>
            <w:r>
              <w:rPr>
                <w:b/>
                <w:bCs/>
              </w:rPr>
              <w:t>The user cancels the feedback submission</w:t>
            </w:r>
          </w:p>
        </w:tc>
        <w:tc>
          <w:tcPr>
            <w:tcW w:w="6352" w:type="dxa"/>
            <w:tcBorders/>
            <w:shd w:fill="FFFFFF" w:val="clear"/>
          </w:tcPr>
          <w:p>
            <w:pPr>
              <w:pStyle w:val="TableContents"/>
              <w:widowControl w:val="false"/>
              <w:spacing w:before="120" w:after="120"/>
              <w:jc w:val="left"/>
              <w:rPr>
                <w:b w:val="false"/>
                <w:b w:val="false"/>
                <w:bCs w:val="false"/>
              </w:rPr>
            </w:pPr>
            <w:r>
              <w:rPr>
                <w:b w:val="false"/>
                <w:bCs w:val="false"/>
              </w:rPr>
              <w:t>A1.1. The system discards any entered information</w:t>
            </w:r>
          </w:p>
          <w:p>
            <w:pPr>
              <w:pStyle w:val="TableContents"/>
              <w:widowControl w:val="false"/>
              <w:spacing w:before="120" w:after="120"/>
              <w:jc w:val="left"/>
              <w:rPr>
                <w:b w:val="false"/>
                <w:b w:val="false"/>
                <w:bCs w:val="false"/>
              </w:rPr>
            </w:pPr>
            <w:r>
              <w:rPr>
                <w:b w:val="false"/>
                <w:bCs w:val="false"/>
              </w:rPr>
              <w:t>A1.2. The use case terminates.</w:t>
            </w:r>
          </w:p>
        </w:tc>
      </w:tr>
      <w:tr>
        <w:trPr/>
        <w:tc>
          <w:tcPr>
            <w:tcW w:w="8564" w:type="dxa"/>
            <w:gridSpan w:val="2"/>
            <w:tcBorders/>
            <w:shd w:fill="FFFFFF" w:val="clear"/>
          </w:tcPr>
          <w:p>
            <w:pPr>
              <w:pStyle w:val="TableContents"/>
              <w:widowControl w:val="false"/>
              <w:spacing w:before="120" w:after="120"/>
              <w:jc w:val="center"/>
              <w:rPr>
                <w:b/>
                <w:b/>
                <w:bCs/>
              </w:rPr>
            </w:pPr>
            <w:r>
              <w:rPr>
                <w:b/>
                <w:bCs/>
              </w:rPr>
              <w:t>Exceptional Flow</w:t>
            </w:r>
          </w:p>
        </w:tc>
      </w:tr>
      <w:tr>
        <w:trPr/>
        <w:tc>
          <w:tcPr>
            <w:tcW w:w="2212" w:type="dxa"/>
            <w:tcBorders/>
            <w:shd w:fill="FFFFFF" w:val="clear"/>
          </w:tcPr>
          <w:p>
            <w:pPr>
              <w:pStyle w:val="TableContents"/>
              <w:widowControl w:val="false"/>
              <w:spacing w:before="120" w:after="120"/>
              <w:jc w:val="center"/>
              <w:rPr>
                <w:b/>
                <w:b/>
                <w:bCs/>
              </w:rPr>
            </w:pPr>
            <w:r>
              <w:rPr>
                <w:b/>
                <w:bCs/>
              </w:rPr>
              <w:t>Title</w:t>
            </w:r>
          </w:p>
        </w:tc>
        <w:tc>
          <w:tcPr>
            <w:tcW w:w="6352" w:type="dxa"/>
            <w:tcBorders/>
            <w:shd w:fill="FFFFFF" w:val="clear"/>
          </w:tcPr>
          <w:p>
            <w:pPr>
              <w:pStyle w:val="TableContents"/>
              <w:widowControl w:val="false"/>
              <w:spacing w:before="120" w:after="120"/>
              <w:jc w:val="left"/>
              <w:rPr>
                <w:b/>
                <w:b/>
                <w:bCs/>
              </w:rPr>
            </w:pPr>
            <w:r>
              <w:rPr>
                <w:b/>
                <w:bCs/>
              </w:rPr>
              <w:t>Description</w:t>
            </w:r>
          </w:p>
        </w:tc>
      </w:tr>
      <w:tr>
        <w:trPr/>
        <w:tc>
          <w:tcPr>
            <w:tcW w:w="2212" w:type="dxa"/>
            <w:tcBorders/>
            <w:shd w:fill="FFFFFF" w:val="clear"/>
          </w:tcPr>
          <w:p>
            <w:pPr>
              <w:pStyle w:val="TableContents"/>
              <w:widowControl w:val="false"/>
              <w:spacing w:before="120" w:after="120"/>
              <w:jc w:val="center"/>
              <w:rPr>
                <w:color w:val="DC143C"/>
              </w:rPr>
            </w:pPr>
            <w:r>
              <w:rPr>
                <w:b/>
                <w:bCs/>
                <w:color w:val="DC143C"/>
              </w:rPr>
              <w:t>There is an error processing the feedback or issue report.</w:t>
            </w:r>
          </w:p>
        </w:tc>
        <w:tc>
          <w:tcPr>
            <w:tcW w:w="6352" w:type="dxa"/>
            <w:tcBorders/>
            <w:shd w:fill="FFFFFF" w:val="clear"/>
          </w:tcPr>
          <w:p>
            <w:pPr>
              <w:pStyle w:val="TableContents"/>
              <w:widowControl w:val="false"/>
              <w:spacing w:before="120" w:after="120"/>
              <w:jc w:val="left"/>
              <w:rPr>
                <w:b w:val="false"/>
                <w:b w:val="false"/>
                <w:bCs w:val="false"/>
              </w:rPr>
            </w:pPr>
            <w:r>
              <w:rPr>
                <w:b w:val="false"/>
                <w:bCs w:val="false"/>
              </w:rPr>
              <w:t xml:space="preserve">E1.1. The system displays an error message. </w:t>
            </w:r>
            <w:bookmarkStart w:id="77" w:name="__DdeLink__1664_218931263214"/>
            <w:bookmarkStart w:id="78" w:name="__DdeLink__1670_21893126314"/>
            <w:bookmarkStart w:id="79" w:name="__DdeLink__1664_21893126334"/>
            <w:bookmarkStart w:id="80" w:name="__DdeLink__1664_218931263114"/>
            <w:r>
              <w:rPr>
                <w:b/>
                <w:bCs/>
                <w:color w:val="DC143C"/>
              </w:rPr>
              <w:t>(</w:t>
            </w:r>
            <w:bookmarkStart w:id="81" w:name="__DdeLink__1666_21893126314"/>
            <w:r>
              <w:rPr>
                <w:b/>
                <w:bCs/>
                <w:color w:val="DC143C"/>
              </w:rPr>
              <w:t>Title</w:t>
            </w:r>
            <w:bookmarkEnd w:id="81"/>
            <w:r>
              <w:rPr>
                <w:b/>
                <w:bCs/>
                <w:color w:val="DC143C"/>
              </w:rPr>
              <w:t>)</w:t>
            </w:r>
            <w:bookmarkEnd w:id="77"/>
            <w:bookmarkEnd w:id="78"/>
            <w:bookmarkEnd w:id="79"/>
            <w:bookmarkEnd w:id="80"/>
          </w:p>
          <w:p>
            <w:pPr>
              <w:pStyle w:val="TableContents"/>
              <w:widowControl w:val="false"/>
              <w:spacing w:before="120" w:after="120"/>
              <w:jc w:val="left"/>
              <w:rPr>
                <w:b w:val="false"/>
                <w:b w:val="false"/>
                <w:bCs w:val="false"/>
              </w:rPr>
            </w:pPr>
            <w:r>
              <w:rPr>
                <w:b w:val="false"/>
                <w:bCs w:val="false"/>
              </w:rPr>
              <w:t>E1.2. The user is prompted to try again.</w:t>
            </w:r>
          </w:p>
          <w:p>
            <w:pPr>
              <w:pStyle w:val="TableContents"/>
              <w:widowControl w:val="false"/>
              <w:spacing w:before="120" w:after="120"/>
              <w:jc w:val="left"/>
              <w:rPr>
                <w:b w:val="false"/>
                <w:b w:val="false"/>
                <w:bCs w:val="false"/>
              </w:rPr>
            </w:pPr>
            <w:r>
              <w:rPr>
                <w:b w:val="false"/>
                <w:bCs w:val="false"/>
              </w:rPr>
              <w:t>E1.3. The use case continues at step 2 of the main flow.</w:t>
            </w:r>
          </w:p>
        </w:tc>
      </w:tr>
      <w:tr>
        <w:trPr/>
        <w:tc>
          <w:tcPr>
            <w:tcW w:w="8564" w:type="dxa"/>
            <w:gridSpan w:val="2"/>
            <w:tcBorders/>
            <w:shd w:fill="FFFFFF" w:val="clear"/>
          </w:tcPr>
          <w:p>
            <w:pPr>
              <w:pStyle w:val="TableContents"/>
              <w:widowControl w:val="false"/>
              <w:spacing w:before="120" w:after="120"/>
              <w:jc w:val="center"/>
              <w:rPr>
                <w:b/>
                <w:b/>
                <w:bCs/>
              </w:rPr>
            </w:pPr>
            <w:bookmarkStart w:id="82" w:name="__DdeLink__1715_2189312635"/>
            <w:r>
              <w:rPr>
                <w:b/>
                <w:bCs/>
              </w:rPr>
              <w:t>Post-Condition (For Successful Main Flow)</w:t>
            </w:r>
            <w:bookmarkEnd w:id="82"/>
          </w:p>
        </w:tc>
      </w:tr>
      <w:tr>
        <w:trPr/>
        <w:tc>
          <w:tcPr>
            <w:tcW w:w="2212" w:type="dxa"/>
            <w:tcBorders/>
            <w:shd w:fill="FFFFFF" w:val="clear"/>
          </w:tcPr>
          <w:p>
            <w:pPr>
              <w:pStyle w:val="TableContents"/>
              <w:widowControl w:val="false"/>
              <w:spacing w:before="120" w:after="120"/>
              <w:jc w:val="center"/>
              <w:rPr>
                <w:b/>
                <w:b/>
                <w:bCs/>
              </w:rPr>
            </w:pPr>
            <w:r>
              <w:rPr>
                <w:b/>
                <w:bCs/>
              </w:rPr>
              <w:t>Title</w:t>
            </w:r>
          </w:p>
        </w:tc>
        <w:tc>
          <w:tcPr>
            <w:tcW w:w="6352" w:type="dxa"/>
            <w:tcBorders/>
            <w:shd w:fill="FFFFFF" w:val="clear"/>
          </w:tcPr>
          <w:p>
            <w:pPr>
              <w:pStyle w:val="TableContents"/>
              <w:widowControl w:val="false"/>
              <w:spacing w:before="120" w:after="120"/>
              <w:jc w:val="left"/>
              <w:rPr>
                <w:b/>
                <w:b/>
                <w:bCs/>
              </w:rPr>
            </w:pPr>
            <w:r>
              <w:rPr>
                <w:b/>
                <w:bCs/>
              </w:rPr>
              <w:t>Description</w:t>
            </w:r>
          </w:p>
        </w:tc>
      </w:tr>
      <w:tr>
        <w:trPr/>
        <w:tc>
          <w:tcPr>
            <w:tcW w:w="2212" w:type="dxa"/>
            <w:tcBorders/>
            <w:shd w:fill="FFFFFF" w:val="clear"/>
          </w:tcPr>
          <w:p>
            <w:pPr>
              <w:pStyle w:val="TableContents"/>
              <w:widowControl w:val="false"/>
              <w:spacing w:before="120" w:after="120"/>
              <w:jc w:val="center"/>
              <w:rPr>
                <w:b/>
                <w:b/>
                <w:bCs/>
              </w:rPr>
            </w:pPr>
            <w:r>
              <w:rPr>
                <w:b/>
                <w:bCs/>
              </w:rPr>
              <w:t>Termination</w:t>
            </w:r>
          </w:p>
        </w:tc>
        <w:tc>
          <w:tcPr>
            <w:tcW w:w="6352" w:type="dxa"/>
            <w:tcBorders/>
            <w:shd w:fill="FFFFFF" w:val="clear"/>
          </w:tcPr>
          <w:p>
            <w:pPr>
              <w:pStyle w:val="TableContents"/>
              <w:widowControl w:val="false"/>
              <w:spacing w:before="120" w:after="120"/>
              <w:jc w:val="left"/>
              <w:rPr>
                <w:b w:val="false"/>
                <w:b w:val="false"/>
                <w:bCs w:val="false"/>
              </w:rPr>
            </w:pPr>
            <w:r>
              <w:rPr>
                <w:b w:val="false"/>
                <w:bCs w:val="false"/>
              </w:rPr>
              <w:t>The user’s feedback, suggestions, or issue report has been submitted and processed by the system.</w:t>
            </w:r>
          </w:p>
        </w:tc>
      </w:tr>
    </w:tbl>
    <w:p>
      <w:pPr>
        <w:pStyle w:val="Normal"/>
        <w:rPr>
          <w:b/>
          <w:b/>
          <w:bCs/>
        </w:rPr>
      </w:pPr>
      <w:r>
        <w:rPr>
          <w:b/>
          <w:bCs/>
        </w:rPr>
      </w:r>
    </w:p>
    <w:p>
      <w:pPr>
        <w:pStyle w:val="Normal"/>
        <w:rPr>
          <w:b/>
          <w:b/>
          <w:bCs/>
        </w:rPr>
      </w:pPr>
      <w:r>
        <w:rPr>
          <w:b/>
          <w:bCs/>
        </w:rPr>
      </w:r>
    </w:p>
    <w:p>
      <w:pPr>
        <w:pStyle w:val="Normal"/>
        <w:numPr>
          <w:ilvl w:val="0"/>
          <w:numId w:val="31"/>
        </w:numPr>
        <w:rPr/>
      </w:pPr>
      <w:r>
        <w:rPr>
          <w:b/>
          <w:bCs/>
        </w:rPr>
        <w:t>Settings</w:t>
      </w:r>
    </w:p>
    <w:p>
      <w:pPr>
        <w:pStyle w:val="Normal"/>
        <w:rPr>
          <w:b w:val="false"/>
          <w:b w:val="false"/>
          <w:bCs w:val="false"/>
        </w:rPr>
      </w:pPr>
      <w:r>
        <w:rPr>
          <w:b w:val="false"/>
          <w:bCs w:val="false"/>
        </w:rPr>
      </w:r>
    </w:p>
    <w:p>
      <w:pPr>
        <w:pStyle w:val="Normal"/>
        <w:rPr>
          <w:b/>
          <w:b/>
          <w:bCs/>
        </w:rPr>
      </w:pPr>
      <w:r>
        <w:rPr/>
        <mc:AlternateContent>
          <mc:Choice Requires="wps">
            <w:drawing>
              <wp:inline distT="0" distB="0" distL="0" distR="0">
                <wp:extent cx="5486400" cy="2068830"/>
                <wp:effectExtent l="0" t="0" r="0" b="0"/>
                <wp:docPr id="28" name="Shape7"/>
                <a:graphic xmlns:a="http://schemas.openxmlformats.org/drawingml/2006/main">
                  <a:graphicData uri="http://schemas.microsoft.com/office/word/2010/wordprocessingShape">
                    <wps:wsp>
                      <wps:cNvSpPr/>
                      <wps:spPr>
                        <a:xfrm>
                          <a:off x="0" y="0"/>
                          <a:ext cx="5486400" cy="206892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color w:val="000000"/>
                              </w:rPr>
                              <w:drawing>
                                <wp:inline distT="0" distB="0" distL="0" distR="0">
                                  <wp:extent cx="5486400" cy="1653540"/>
                                  <wp:effectExtent l="0" t="0" r="0" b="0"/>
                                  <wp:docPr id="3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8" descr=""/>
                                          <pic:cNvPicPr>
                                            <a:picLocks noChangeAspect="1" noChangeArrowheads="1"/>
                                          </pic:cNvPicPr>
                                        </pic:nvPicPr>
                                        <pic:blipFill>
                                          <a:blip r:embed="rId28"/>
                                          <a:stretch>
                                            <a:fillRect/>
                                          </a:stretch>
                                        </pic:blipFill>
                                        <pic:spPr bwMode="auto">
                                          <a:xfrm>
                                            <a:off x="0" y="0"/>
                                            <a:ext cx="5486400" cy="1653540"/>
                                          </a:xfrm>
                                          <a:prstGeom prst="rect">
                                            <a:avLst/>
                                          </a:prstGeom>
                                        </pic:spPr>
                                      </pic:pic>
                                    </a:graphicData>
                                  </a:graphic>
                                </wp:inline>
                              </w:drawing>
                            </w:r>
                            <w:r>
                              <w:rPr>
                                <w:color w:val="000000"/>
                              </w:rPr>
                              <w:t>Figure 8.1: Settings</w:t>
                            </w:r>
                          </w:p>
                        </w:txbxContent>
                      </wps:txbx>
                      <wps:bodyPr lIns="0" rIns="0" tIns="0" bIns="0" anchor="t">
                        <a:noAutofit/>
                      </wps:bodyPr>
                    </wps:wsp>
                  </a:graphicData>
                </a:graphic>
              </wp:inline>
            </w:drawing>
          </mc:Choice>
          <mc:Fallback>
            <w:pict>
              <v:rect id="shape_0" ID="Shape7" path="m0,0l-2147483645,0l-2147483645,-2147483646l0,-2147483646xe" fillcolor="white" stroked="f" o:allowincell="f" style="position:absolute;margin-left:0pt;margin-top:-162.95pt;width:431.95pt;height:162.85pt;mso-wrap-style:square;v-text-anchor:top;mso-position-vertical:top">
                <v:fill o:detectmouseclick="t" type="solid" color2="black"/>
                <v:stroke color="#3465a4" joinstyle="round" endcap="flat"/>
                <v:textbox>
                  <w:txbxContent>
                    <w:p>
                      <w:pPr>
                        <w:pStyle w:val="Figure"/>
                        <w:spacing w:before="120" w:after="120"/>
                        <w:rPr>
                          <w:color w:val="000000"/>
                        </w:rPr>
                      </w:pPr>
                      <w:r>
                        <w:rPr>
                          <w:color w:val="000000"/>
                        </w:rPr>
                        <w:drawing>
                          <wp:inline distT="0" distB="0" distL="0" distR="0">
                            <wp:extent cx="5486400" cy="1653540"/>
                            <wp:effectExtent l="0" t="0" r="0" b="0"/>
                            <wp:docPr id="3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8" descr=""/>
                                    <pic:cNvPicPr>
                                      <a:picLocks noChangeAspect="1" noChangeArrowheads="1"/>
                                    </pic:cNvPicPr>
                                  </pic:nvPicPr>
                                  <pic:blipFill>
                                    <a:blip r:embed="rId29"/>
                                    <a:stretch>
                                      <a:fillRect/>
                                    </a:stretch>
                                  </pic:blipFill>
                                  <pic:spPr bwMode="auto">
                                    <a:xfrm>
                                      <a:off x="0" y="0"/>
                                      <a:ext cx="5486400" cy="1653540"/>
                                    </a:xfrm>
                                    <a:prstGeom prst="rect">
                                      <a:avLst/>
                                    </a:prstGeom>
                                  </pic:spPr>
                                </pic:pic>
                              </a:graphicData>
                            </a:graphic>
                          </wp:inline>
                        </w:drawing>
                      </w:r>
                      <w:r>
                        <w:rPr>
                          <w:color w:val="000000"/>
                        </w:rPr>
                        <w:t>Figure 8.1: Settings</w:t>
                      </w:r>
                    </w:p>
                  </w:txbxContent>
                </v:textbox>
                <w10:wrap type="square"/>
              </v:rect>
            </w:pict>
          </mc:Fallback>
        </mc:AlternateContent>
      </w:r>
    </w:p>
    <w:p>
      <w:pPr>
        <w:pStyle w:val="Normal"/>
        <w:rPr>
          <w:b/>
          <w:b/>
          <w:bCs/>
        </w:rPr>
      </w:pPr>
      <w:r>
        <w:rPr>
          <w:b/>
          <w:bCs/>
        </w:rPr>
      </w:r>
    </w:p>
    <w:tbl>
      <w:tblPr>
        <w:tblW w:w="5000" w:type="pct"/>
        <w:jc w:val="left"/>
        <w:tblInd w:w="0" w:type="dxa"/>
        <w:tblLayout w:type="fixed"/>
        <w:tblCellMar>
          <w:top w:w="0" w:type="dxa"/>
          <w:left w:w="0" w:type="dxa"/>
          <w:bottom w:w="0" w:type="dxa"/>
          <w:right w:w="0" w:type="dxa"/>
        </w:tblCellMar>
      </w:tblPr>
      <w:tblGrid>
        <w:gridCol w:w="2209"/>
        <w:gridCol w:w="6435"/>
      </w:tblGrid>
      <w:tr>
        <w:trPr/>
        <w:tc>
          <w:tcPr>
            <w:tcW w:w="2209" w:type="dxa"/>
            <w:tcBorders/>
            <w:shd w:fill="FFFFFF" w:val="clear"/>
          </w:tcPr>
          <w:p>
            <w:pPr>
              <w:pStyle w:val="TableContents"/>
              <w:widowControl w:val="false"/>
              <w:spacing w:before="120" w:after="120"/>
              <w:rPr>
                <w:b/>
                <w:b/>
                <w:bCs/>
              </w:rPr>
            </w:pPr>
            <w:r>
              <w:rPr>
                <w:b/>
                <w:bCs/>
              </w:rPr>
              <w:t>Name</w:t>
            </w:r>
          </w:p>
        </w:tc>
        <w:tc>
          <w:tcPr>
            <w:tcW w:w="6435" w:type="dxa"/>
            <w:tcBorders/>
            <w:shd w:fill="FFFFFF" w:val="clear"/>
          </w:tcPr>
          <w:p>
            <w:pPr>
              <w:pStyle w:val="TableContents"/>
              <w:widowControl w:val="false"/>
              <w:spacing w:before="120" w:after="120"/>
              <w:rPr>
                <w:b/>
                <w:b/>
                <w:bCs/>
              </w:rPr>
            </w:pPr>
            <w:r>
              <w:rPr>
                <w:b/>
                <w:bCs/>
              </w:rPr>
              <w:t>Settings (User Interface)</w:t>
            </w:r>
          </w:p>
        </w:tc>
      </w:tr>
      <w:tr>
        <w:trPr/>
        <w:tc>
          <w:tcPr>
            <w:tcW w:w="2209" w:type="dxa"/>
            <w:tcBorders/>
            <w:shd w:fill="FFFFFF" w:val="clear"/>
          </w:tcPr>
          <w:p>
            <w:pPr>
              <w:pStyle w:val="TableContents"/>
              <w:widowControl w:val="false"/>
              <w:spacing w:before="120" w:after="120"/>
              <w:rPr>
                <w:b/>
                <w:b/>
                <w:bCs/>
              </w:rPr>
            </w:pPr>
            <w:r>
              <w:rPr>
                <w:b/>
                <w:bCs/>
              </w:rPr>
              <w:t>Description</w:t>
            </w:r>
          </w:p>
        </w:tc>
        <w:tc>
          <w:tcPr>
            <w:tcW w:w="6435" w:type="dxa"/>
            <w:tcBorders/>
            <w:shd w:fill="FFFFFF" w:val="clear"/>
          </w:tcPr>
          <w:p>
            <w:pPr>
              <w:pStyle w:val="TableContents"/>
              <w:widowControl w:val="false"/>
              <w:spacing w:before="120" w:after="120"/>
              <w:rPr/>
            </w:pPr>
            <w:r>
              <w:rPr>
                <w:b w:val="false"/>
                <w:bCs w:val="false"/>
              </w:rPr>
              <w:t>A registered user can access the settings of the  SoulJournal application, such as themes and options</w:t>
            </w:r>
          </w:p>
        </w:tc>
      </w:tr>
      <w:tr>
        <w:trPr/>
        <w:tc>
          <w:tcPr>
            <w:tcW w:w="2209"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bookmarkStart w:id="83" w:name="__DdeLink__1510173_3551280528111"/>
            <w:r>
              <w:rPr>
                <w:rFonts w:ascii="Liberation Sans" w:hAnsi="Liberation Sans"/>
                <w:b/>
                <w:bCs/>
                <w:i w:val="false"/>
                <w:iCs w:val="false"/>
                <w:strike w:val="false"/>
                <w:dstrike w:val="false"/>
                <w:outline w:val="false"/>
                <w:shadow w:val="false"/>
                <w:color w:val="000000"/>
                <w:sz w:val="24"/>
                <w:szCs w:val="24"/>
                <w:u w:val="none"/>
              </w:rPr>
              <w:t>P</w:t>
            </w:r>
            <w:bookmarkEnd w:id="83"/>
            <w:r>
              <w:rPr>
                <w:rFonts w:ascii="Liberation Sans" w:hAnsi="Liberation Sans"/>
                <w:b/>
                <w:bCs/>
                <w:i w:val="false"/>
                <w:iCs w:val="false"/>
                <w:strike w:val="false"/>
                <w:dstrike w:val="false"/>
                <w:outline w:val="false"/>
                <w:shadow w:val="false"/>
                <w:color w:val="000000"/>
                <w:sz w:val="24"/>
                <w:szCs w:val="24"/>
                <w:u w:val="none"/>
              </w:rPr>
              <w:t>riority</w:t>
            </w:r>
          </w:p>
        </w:tc>
        <w:tc>
          <w:tcPr>
            <w:tcW w:w="6435"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bookmarkStart w:id="84" w:name="__DdeLink__1511711_3551280528111"/>
            <w:r>
              <w:rPr>
                <w:rFonts w:ascii="Liberation Sans" w:hAnsi="Liberation Sans"/>
                <w:b w:val="false"/>
                <w:bCs w:val="false"/>
                <w:i w:val="false"/>
                <w:iCs w:val="false"/>
                <w:strike w:val="false"/>
                <w:dstrike w:val="false"/>
                <w:outline w:val="false"/>
                <w:shadow w:val="false"/>
                <w:color w:val="000000"/>
                <w:sz w:val="24"/>
                <w:szCs w:val="24"/>
                <w:u w:val="none"/>
              </w:rPr>
              <w:t>T</w:t>
            </w:r>
            <w:bookmarkEnd w:id="84"/>
            <w:r>
              <w:rPr>
                <w:rFonts w:ascii="Liberation Sans" w:hAnsi="Liberation Sans"/>
                <w:b w:val="false"/>
                <w:bCs w:val="false"/>
                <w:i w:val="false"/>
                <w:iCs w:val="false"/>
                <w:strike w:val="false"/>
                <w:dstrike w:val="false"/>
                <w:outline w:val="false"/>
                <w:shadow w:val="false"/>
                <w:color w:val="000000"/>
                <w:sz w:val="24"/>
                <w:szCs w:val="24"/>
                <w:u w:val="none"/>
              </w:rPr>
              <w:t xml:space="preserve">his is a </w:t>
            </w:r>
            <w:r>
              <w:rPr>
                <w:rFonts w:ascii="Liberation Sans" w:hAnsi="Liberation Sans"/>
                <w:b/>
                <w:bCs/>
                <w:i w:val="false"/>
                <w:iCs w:val="false"/>
                <w:strike w:val="false"/>
                <w:dstrike w:val="false"/>
                <w:outline w:val="false"/>
                <w:shadow w:val="false"/>
                <w:color w:val="000000"/>
                <w:sz w:val="24"/>
                <w:szCs w:val="24"/>
                <w:u w:val="none"/>
              </w:rPr>
              <w:t>medium</w:t>
            </w:r>
            <w:r>
              <w:rPr>
                <w:rFonts w:ascii="Liberation Sans" w:hAnsi="Liberation Sans"/>
                <w:b w:val="false"/>
                <w:bCs w:val="false"/>
                <w:i w:val="false"/>
                <w:iCs w:val="false"/>
                <w:strike w:val="false"/>
                <w:dstrike w:val="false"/>
                <w:outline w:val="false"/>
                <w:shadow w:val="false"/>
                <w:color w:val="000000"/>
                <w:sz w:val="24"/>
                <w:szCs w:val="24"/>
                <w:u w:val="none"/>
              </w:rPr>
              <w:t xml:space="preserve"> priority requirement.</w:t>
            </w:r>
          </w:p>
        </w:tc>
      </w:tr>
      <w:tr>
        <w:trPr/>
        <w:tc>
          <w:tcPr>
            <w:tcW w:w="2209"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Scope</w:t>
            </w:r>
          </w:p>
        </w:tc>
        <w:tc>
          <w:tcPr>
            <w:tcW w:w="6435"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This use case describes the process of a registered user accessing the Settings option in the dashboard.</w:t>
            </w:r>
          </w:p>
        </w:tc>
      </w:tr>
      <w:tr>
        <w:trPr/>
        <w:tc>
          <w:tcPr>
            <w:tcW w:w="2209" w:type="dxa"/>
            <w:tcBorders/>
            <w:shd w:fill="FFFFFF" w:val="clear"/>
          </w:tcPr>
          <w:p>
            <w:pPr>
              <w:pStyle w:val="TableContents"/>
              <w:widowControl w:val="false"/>
              <w:spacing w:before="120" w:after="120"/>
              <w:rPr>
                <w:b/>
                <w:b/>
                <w:bCs/>
              </w:rPr>
            </w:pPr>
            <w:r>
              <w:rPr>
                <w:b/>
                <w:bCs/>
              </w:rPr>
              <w:t>Precondition</w:t>
            </w:r>
          </w:p>
        </w:tc>
        <w:tc>
          <w:tcPr>
            <w:tcW w:w="6435" w:type="dxa"/>
            <w:tcBorders/>
            <w:shd w:fill="FFFFFF" w:val="clear"/>
          </w:tcPr>
          <w:p>
            <w:pPr>
              <w:pStyle w:val="TableContents"/>
              <w:widowControl w:val="false"/>
              <w:spacing w:before="120" w:after="120"/>
              <w:rPr/>
            </w:pPr>
            <w:r>
              <w:rPr/>
              <w:t>The user is logged in to the SoulJournal application</w:t>
            </w:r>
          </w:p>
        </w:tc>
      </w:tr>
      <w:tr>
        <w:trPr/>
        <w:tc>
          <w:tcPr>
            <w:tcW w:w="8644" w:type="dxa"/>
            <w:gridSpan w:val="2"/>
            <w:tcBorders/>
            <w:shd w:fill="FFFFFF" w:val="clear"/>
          </w:tcPr>
          <w:p>
            <w:pPr>
              <w:pStyle w:val="TableContents"/>
              <w:widowControl w:val="false"/>
              <w:spacing w:before="120" w:after="120"/>
              <w:jc w:val="center"/>
              <w:rPr>
                <w:b/>
                <w:b/>
                <w:bCs/>
              </w:rPr>
            </w:pPr>
            <w:r>
              <w:rPr>
                <w:b/>
                <w:bCs/>
              </w:rPr>
              <w:t>Flow Description</w:t>
            </w:r>
          </w:p>
        </w:tc>
      </w:tr>
      <w:tr>
        <w:trPr/>
        <w:tc>
          <w:tcPr>
            <w:tcW w:w="2209" w:type="dxa"/>
            <w:tcBorders/>
            <w:shd w:fill="FFFFFF" w:val="clear"/>
          </w:tcPr>
          <w:p>
            <w:pPr>
              <w:pStyle w:val="TableContents"/>
              <w:widowControl w:val="false"/>
              <w:spacing w:before="120" w:after="120"/>
              <w:rPr>
                <w:b/>
                <w:b/>
                <w:bCs/>
              </w:rPr>
            </w:pPr>
            <w:r>
              <w:rPr>
                <w:b/>
                <w:bCs/>
              </w:rPr>
              <w:t>Activation</w:t>
            </w:r>
          </w:p>
        </w:tc>
        <w:tc>
          <w:tcPr>
            <w:tcW w:w="6435" w:type="dxa"/>
            <w:tcBorders/>
            <w:shd w:fill="FFFFFF" w:val="clear"/>
          </w:tcPr>
          <w:p>
            <w:pPr>
              <w:pStyle w:val="Normal"/>
              <w:widowControl w:val="false"/>
              <w:spacing w:before="120" w:after="120"/>
              <w:rPr/>
            </w:pPr>
            <w:r>
              <w:rPr/>
              <w:t>This use case starts when a logged-in user wants to customize the application's user interface or use another option.</w:t>
            </w:r>
          </w:p>
        </w:tc>
      </w:tr>
      <w:tr>
        <w:trPr/>
        <w:tc>
          <w:tcPr>
            <w:tcW w:w="2209" w:type="dxa"/>
            <w:tcBorders/>
            <w:shd w:fill="FFFFFF" w:val="clear"/>
          </w:tcPr>
          <w:p>
            <w:pPr>
              <w:pStyle w:val="TableContents"/>
              <w:widowControl w:val="false"/>
              <w:spacing w:before="120" w:after="120"/>
              <w:rPr>
                <w:b/>
                <w:b/>
                <w:bCs/>
              </w:rPr>
            </w:pPr>
            <w:r>
              <w:rPr>
                <w:b/>
                <w:bCs/>
              </w:rPr>
              <w:t>Main Flow</w:t>
            </w:r>
          </w:p>
        </w:tc>
        <w:tc>
          <w:tcPr>
            <w:tcW w:w="6435" w:type="dxa"/>
            <w:tcBorders/>
            <w:shd w:fill="FFFFFF" w:val="clear"/>
          </w:tcPr>
          <w:p>
            <w:pPr>
              <w:pStyle w:val="TableContents"/>
              <w:widowControl w:val="false"/>
              <w:numPr>
                <w:ilvl w:val="0"/>
                <w:numId w:val="64"/>
              </w:numPr>
              <w:spacing w:before="120" w:after="120"/>
              <w:rPr/>
            </w:pPr>
            <w:r>
              <w:rPr/>
              <w:t>The system displays the Settings options, including “Logout” and “Dark Mode”.</w:t>
            </w:r>
          </w:p>
          <w:p>
            <w:pPr>
              <w:pStyle w:val="TableContents"/>
              <w:widowControl w:val="false"/>
              <w:numPr>
                <w:ilvl w:val="0"/>
                <w:numId w:val="9"/>
              </w:numPr>
              <w:spacing w:before="120" w:after="120"/>
              <w:rPr/>
            </w:pPr>
            <w:r>
              <w:rPr/>
              <w:t>The user selects the desired option.</w:t>
            </w:r>
          </w:p>
          <w:p>
            <w:pPr>
              <w:pStyle w:val="TableContents"/>
              <w:widowControl w:val="false"/>
              <w:numPr>
                <w:ilvl w:val="0"/>
                <w:numId w:val="9"/>
              </w:numPr>
              <w:spacing w:before="120" w:after="120"/>
              <w:rPr/>
            </w:pPr>
            <w:r>
              <w:rPr/>
              <w:t>The user applies the changes.</w:t>
            </w:r>
          </w:p>
          <w:p>
            <w:pPr>
              <w:pStyle w:val="TableContents"/>
              <w:widowControl w:val="false"/>
              <w:numPr>
                <w:ilvl w:val="0"/>
                <w:numId w:val="9"/>
              </w:numPr>
              <w:spacing w:before="120" w:after="120"/>
              <w:rPr/>
            </w:pPr>
            <w:r>
              <w:rPr/>
              <w:t>The system applies the user’s choice.</w:t>
            </w:r>
          </w:p>
        </w:tc>
      </w:tr>
      <w:tr>
        <w:trPr/>
        <w:tc>
          <w:tcPr>
            <w:tcW w:w="8644" w:type="dxa"/>
            <w:gridSpan w:val="2"/>
            <w:tcBorders/>
            <w:shd w:fill="FFFFFF" w:val="clear"/>
          </w:tcPr>
          <w:p>
            <w:pPr>
              <w:pStyle w:val="TableContents"/>
              <w:widowControl w:val="false"/>
              <w:spacing w:before="120" w:after="120"/>
              <w:jc w:val="center"/>
              <w:rPr>
                <w:b/>
                <w:b/>
                <w:bCs/>
              </w:rPr>
            </w:pPr>
            <w:r>
              <w:rPr>
                <w:b/>
                <w:bCs/>
              </w:rPr>
              <w:t>Alternate Flow</w:t>
            </w:r>
          </w:p>
        </w:tc>
      </w:tr>
      <w:tr>
        <w:trPr/>
        <w:tc>
          <w:tcPr>
            <w:tcW w:w="2209" w:type="dxa"/>
            <w:tcBorders/>
            <w:shd w:fill="FFFFFF" w:val="clear"/>
          </w:tcPr>
          <w:p>
            <w:pPr>
              <w:pStyle w:val="TableContents"/>
              <w:widowControl w:val="false"/>
              <w:spacing w:before="120" w:after="120"/>
              <w:jc w:val="center"/>
              <w:rPr>
                <w:b w:val="false"/>
                <w:b w:val="false"/>
                <w:bCs w:val="false"/>
              </w:rPr>
            </w:pPr>
            <w:r>
              <w:rPr>
                <w:b/>
                <w:bCs/>
              </w:rPr>
              <w:t>Title</w:t>
            </w:r>
          </w:p>
        </w:tc>
        <w:tc>
          <w:tcPr>
            <w:tcW w:w="6435" w:type="dxa"/>
            <w:tcBorders/>
            <w:shd w:fill="FFFFFF" w:val="clear"/>
          </w:tcPr>
          <w:p>
            <w:pPr>
              <w:pStyle w:val="TableContents"/>
              <w:widowControl w:val="false"/>
              <w:spacing w:before="120" w:after="120"/>
              <w:jc w:val="left"/>
              <w:rPr>
                <w:b/>
                <w:b/>
                <w:bCs/>
              </w:rPr>
            </w:pPr>
            <w:r>
              <w:rPr>
                <w:b/>
                <w:bCs/>
              </w:rPr>
              <w:t>Description</w:t>
            </w:r>
          </w:p>
        </w:tc>
      </w:tr>
      <w:tr>
        <w:trPr/>
        <w:tc>
          <w:tcPr>
            <w:tcW w:w="2209" w:type="dxa"/>
            <w:tcBorders/>
            <w:shd w:fill="FFFFFF" w:val="clear"/>
          </w:tcPr>
          <w:p>
            <w:pPr>
              <w:pStyle w:val="TableContents"/>
              <w:widowControl w:val="false"/>
              <w:spacing w:before="120" w:after="120"/>
              <w:jc w:val="center"/>
              <w:rPr>
                <w:b/>
                <w:b/>
                <w:bCs/>
              </w:rPr>
            </w:pPr>
            <w:r>
              <w:rPr>
                <w:b/>
                <w:bCs/>
              </w:rPr>
              <w:t>N/A</w:t>
            </w:r>
          </w:p>
        </w:tc>
        <w:tc>
          <w:tcPr>
            <w:tcW w:w="6435" w:type="dxa"/>
            <w:tcBorders/>
            <w:shd w:fill="FFFFFF" w:val="clear"/>
          </w:tcPr>
          <w:p>
            <w:pPr>
              <w:pStyle w:val="TableContents"/>
              <w:widowControl w:val="false"/>
              <w:spacing w:before="120" w:after="120"/>
              <w:jc w:val="left"/>
              <w:rPr>
                <w:b w:val="false"/>
                <w:b w:val="false"/>
                <w:bCs w:val="false"/>
              </w:rPr>
            </w:pPr>
            <w:r>
              <w:rPr>
                <w:b w:val="false"/>
                <w:bCs w:val="false"/>
              </w:rPr>
              <w:t>N/A</w:t>
            </w:r>
          </w:p>
        </w:tc>
      </w:tr>
      <w:tr>
        <w:trPr/>
        <w:tc>
          <w:tcPr>
            <w:tcW w:w="8644" w:type="dxa"/>
            <w:gridSpan w:val="2"/>
            <w:tcBorders/>
            <w:shd w:fill="FFFFFF" w:val="clear"/>
          </w:tcPr>
          <w:p>
            <w:pPr>
              <w:pStyle w:val="TableContents"/>
              <w:widowControl w:val="false"/>
              <w:spacing w:before="120" w:after="120"/>
              <w:jc w:val="center"/>
              <w:rPr>
                <w:b/>
                <w:b/>
                <w:bCs/>
              </w:rPr>
            </w:pPr>
            <w:r>
              <w:rPr>
                <w:b/>
                <w:bCs/>
              </w:rPr>
              <w:t>Exceptional Flow</w:t>
            </w:r>
          </w:p>
        </w:tc>
      </w:tr>
      <w:tr>
        <w:trPr/>
        <w:tc>
          <w:tcPr>
            <w:tcW w:w="2209" w:type="dxa"/>
            <w:tcBorders/>
            <w:shd w:fill="FFFFFF" w:val="clear"/>
          </w:tcPr>
          <w:p>
            <w:pPr>
              <w:pStyle w:val="TableContents"/>
              <w:widowControl w:val="false"/>
              <w:spacing w:before="120" w:after="120"/>
              <w:jc w:val="center"/>
              <w:rPr>
                <w:b/>
                <w:b/>
                <w:bCs/>
              </w:rPr>
            </w:pPr>
            <w:r>
              <w:rPr>
                <w:b/>
                <w:bCs/>
              </w:rPr>
              <w:t>Title</w:t>
            </w:r>
          </w:p>
        </w:tc>
        <w:tc>
          <w:tcPr>
            <w:tcW w:w="6435" w:type="dxa"/>
            <w:tcBorders/>
            <w:shd w:fill="FFFFFF" w:val="clear"/>
          </w:tcPr>
          <w:p>
            <w:pPr>
              <w:pStyle w:val="TableContents"/>
              <w:widowControl w:val="false"/>
              <w:spacing w:before="120" w:after="120"/>
              <w:jc w:val="left"/>
              <w:rPr>
                <w:b/>
                <w:b/>
                <w:bCs/>
              </w:rPr>
            </w:pPr>
            <w:r>
              <w:rPr>
                <w:b/>
                <w:bCs/>
              </w:rPr>
              <w:t>Description</w:t>
            </w:r>
          </w:p>
        </w:tc>
      </w:tr>
      <w:tr>
        <w:trPr/>
        <w:tc>
          <w:tcPr>
            <w:tcW w:w="2209" w:type="dxa"/>
            <w:tcBorders/>
            <w:shd w:fill="FFFFFF" w:val="clear"/>
          </w:tcPr>
          <w:p>
            <w:pPr>
              <w:pStyle w:val="TableContents"/>
              <w:widowControl w:val="false"/>
              <w:spacing w:before="120" w:after="120"/>
              <w:jc w:val="center"/>
              <w:rPr>
                <w:color w:val="DC143C"/>
              </w:rPr>
            </w:pPr>
            <w:r>
              <w:rPr>
                <w:b/>
                <w:bCs/>
                <w:color w:val="DC143C"/>
              </w:rPr>
              <w:t>There is an error when applying the settings.</w:t>
            </w:r>
          </w:p>
        </w:tc>
        <w:tc>
          <w:tcPr>
            <w:tcW w:w="6435" w:type="dxa"/>
            <w:tcBorders/>
            <w:shd w:fill="FFFFFF" w:val="clear"/>
          </w:tcPr>
          <w:p>
            <w:pPr>
              <w:pStyle w:val="TableContents"/>
              <w:widowControl w:val="false"/>
              <w:spacing w:before="120" w:after="120"/>
              <w:jc w:val="left"/>
              <w:rPr>
                <w:b w:val="false"/>
                <w:b w:val="false"/>
                <w:bCs w:val="false"/>
              </w:rPr>
            </w:pPr>
            <w:r>
              <w:rPr>
                <w:b w:val="false"/>
                <w:bCs w:val="false"/>
              </w:rPr>
              <w:t xml:space="preserve">E1.1. The system displays an error message. </w:t>
            </w:r>
            <w:bookmarkStart w:id="85" w:name="__DdeLink__1664_218931263112"/>
            <w:bookmarkStart w:id="86" w:name="__DdeLink__1670_21893126312"/>
            <w:bookmarkStart w:id="87" w:name="__DdeLink__1664_21893126332"/>
            <w:bookmarkStart w:id="88" w:name="__DdeLink__1664_218931263212"/>
            <w:r>
              <w:rPr>
                <w:b/>
                <w:bCs/>
                <w:color w:val="DC143C"/>
              </w:rPr>
              <w:t>(</w:t>
            </w:r>
            <w:bookmarkStart w:id="89" w:name="__DdeLink__1666_21893126312"/>
            <w:r>
              <w:rPr>
                <w:b/>
                <w:bCs/>
                <w:color w:val="DC143C"/>
              </w:rPr>
              <w:t>Title</w:t>
            </w:r>
            <w:bookmarkEnd w:id="89"/>
            <w:r>
              <w:rPr>
                <w:b/>
                <w:bCs/>
                <w:color w:val="DC143C"/>
              </w:rPr>
              <w:t>)</w:t>
            </w:r>
            <w:bookmarkEnd w:id="85"/>
            <w:bookmarkEnd w:id="86"/>
            <w:bookmarkEnd w:id="87"/>
            <w:bookmarkEnd w:id="88"/>
          </w:p>
          <w:p>
            <w:pPr>
              <w:pStyle w:val="TableContents"/>
              <w:widowControl w:val="false"/>
              <w:spacing w:before="120" w:after="120"/>
              <w:jc w:val="left"/>
              <w:rPr>
                <w:b w:val="false"/>
                <w:b w:val="false"/>
                <w:bCs w:val="false"/>
              </w:rPr>
            </w:pPr>
            <w:r>
              <w:rPr>
                <w:b w:val="false"/>
                <w:bCs w:val="false"/>
              </w:rPr>
              <w:t>E1.2. The user is prompted to try again or cancel the changes.</w:t>
            </w:r>
          </w:p>
          <w:p>
            <w:pPr>
              <w:pStyle w:val="TableContents"/>
              <w:widowControl w:val="false"/>
              <w:spacing w:before="120" w:after="120"/>
              <w:jc w:val="left"/>
              <w:rPr>
                <w:b w:val="false"/>
                <w:b w:val="false"/>
                <w:bCs w:val="false"/>
              </w:rPr>
            </w:pPr>
            <w:r>
              <w:rPr>
                <w:b w:val="false"/>
                <w:bCs w:val="false"/>
              </w:rPr>
              <w:t>E1.3. The use case continues at step 2 of the main flow.</w:t>
            </w:r>
          </w:p>
        </w:tc>
      </w:tr>
      <w:tr>
        <w:trPr/>
        <w:tc>
          <w:tcPr>
            <w:tcW w:w="8644" w:type="dxa"/>
            <w:gridSpan w:val="2"/>
            <w:tcBorders/>
            <w:shd w:fill="FFFFFF" w:val="clear"/>
          </w:tcPr>
          <w:p>
            <w:pPr>
              <w:pStyle w:val="TableContents"/>
              <w:widowControl w:val="false"/>
              <w:spacing w:before="120" w:after="120"/>
              <w:jc w:val="center"/>
              <w:rPr>
                <w:b/>
                <w:b/>
                <w:bCs/>
              </w:rPr>
            </w:pPr>
            <w:bookmarkStart w:id="90" w:name="__DdeLink__1715_2189312633"/>
            <w:r>
              <w:rPr>
                <w:b/>
                <w:bCs/>
              </w:rPr>
              <w:t>Post-Condition (For Successful Main Flow)</w:t>
            </w:r>
            <w:bookmarkEnd w:id="90"/>
          </w:p>
        </w:tc>
      </w:tr>
      <w:tr>
        <w:trPr/>
        <w:tc>
          <w:tcPr>
            <w:tcW w:w="2209" w:type="dxa"/>
            <w:tcBorders/>
            <w:shd w:fill="FFFFFF" w:val="clear"/>
          </w:tcPr>
          <w:p>
            <w:pPr>
              <w:pStyle w:val="TableContents"/>
              <w:widowControl w:val="false"/>
              <w:spacing w:before="120" w:after="120"/>
              <w:jc w:val="center"/>
              <w:rPr>
                <w:b/>
                <w:b/>
                <w:bCs/>
              </w:rPr>
            </w:pPr>
            <w:r>
              <w:rPr>
                <w:b/>
                <w:bCs/>
              </w:rPr>
              <w:t>Title</w:t>
            </w:r>
          </w:p>
        </w:tc>
        <w:tc>
          <w:tcPr>
            <w:tcW w:w="6435" w:type="dxa"/>
            <w:tcBorders/>
            <w:shd w:fill="FFFFFF" w:val="clear"/>
          </w:tcPr>
          <w:p>
            <w:pPr>
              <w:pStyle w:val="TableContents"/>
              <w:widowControl w:val="false"/>
              <w:spacing w:before="120" w:after="120"/>
              <w:jc w:val="left"/>
              <w:rPr>
                <w:b/>
                <w:b/>
                <w:bCs/>
              </w:rPr>
            </w:pPr>
            <w:r>
              <w:rPr>
                <w:b/>
                <w:bCs/>
              </w:rPr>
              <w:t>Description</w:t>
            </w:r>
          </w:p>
        </w:tc>
      </w:tr>
      <w:tr>
        <w:trPr/>
        <w:tc>
          <w:tcPr>
            <w:tcW w:w="2209" w:type="dxa"/>
            <w:tcBorders/>
            <w:shd w:fill="FFFFFF" w:val="clear"/>
          </w:tcPr>
          <w:p>
            <w:pPr>
              <w:pStyle w:val="TableContents"/>
              <w:widowControl w:val="false"/>
              <w:spacing w:before="120" w:after="120"/>
              <w:jc w:val="center"/>
              <w:rPr>
                <w:b/>
                <w:b/>
                <w:bCs/>
              </w:rPr>
            </w:pPr>
            <w:r>
              <w:rPr>
                <w:b/>
                <w:bCs/>
              </w:rPr>
              <w:t>Termination</w:t>
            </w:r>
          </w:p>
        </w:tc>
        <w:tc>
          <w:tcPr>
            <w:tcW w:w="6435" w:type="dxa"/>
            <w:tcBorders/>
            <w:shd w:fill="FFFFFF" w:val="clear"/>
          </w:tcPr>
          <w:p>
            <w:pPr>
              <w:pStyle w:val="TableContents"/>
              <w:widowControl w:val="false"/>
              <w:spacing w:before="120" w:after="120"/>
              <w:jc w:val="left"/>
              <w:rPr>
                <w:b w:val="false"/>
                <w:b w:val="false"/>
                <w:bCs w:val="false"/>
              </w:rPr>
            </w:pPr>
            <w:r>
              <w:rPr>
                <w:b w:val="false"/>
                <w:bCs w:val="false"/>
              </w:rPr>
              <w:t>The system updates, taking into consideration the decision.</w:t>
            </w:r>
          </w:p>
        </w:tc>
      </w:tr>
    </w:tbl>
    <w:p>
      <w:pPr>
        <w:pStyle w:val="Normal"/>
        <w:rPr/>
      </w:pPr>
      <w:r>
        <w:rPr/>
      </w:r>
    </w:p>
    <w:p>
      <w:pPr>
        <w:pStyle w:val="Heading3"/>
        <w:rPr>
          <w:lang w:val="en-IE"/>
        </w:rPr>
      </w:pPr>
      <w:bookmarkStart w:id="91" w:name="__RefHeading___Toc2071_82279772"/>
      <w:bookmarkStart w:id="92" w:name="_Toc112169970"/>
      <w:bookmarkEnd w:id="91"/>
      <w:r>
        <w:rPr>
          <w:lang w:val="en-IE"/>
        </w:rPr>
        <w:t>Data requirements</w:t>
      </w:r>
      <w:bookmarkEnd w:id="92"/>
    </w:p>
    <w:p>
      <w:pPr>
        <w:pStyle w:val="Normal"/>
        <w:rPr>
          <w:lang w:val="en-IE"/>
        </w:rPr>
      </w:pPr>
      <w:r>
        <w:rPr/>
        <w:t>The SoulJournal application handles various types of data to provide a personalized journaling experience for users. Key data elements include user credentials(email and password) for regisdtration and authentication, user preferences such as theme settings(Dark Mode), and journal entries. Additionally, the system manages feedback data to improve user experience and application functionality.</w:t>
      </w:r>
    </w:p>
    <w:p>
      <w:pPr>
        <w:pStyle w:val="Normal"/>
        <w:rPr>
          <w:lang w:val="en-IE"/>
        </w:rPr>
      </w:pPr>
      <w:r>
        <w:rPr/>
        <w:t>Data is transmitted between the frontend and backend using HTTP requests, typically in a RESTful API format. User actions on the frontend trigger these requests, sending data in a JSON format to the backend server. The server processes the requests, performs necessary operations such as database interactions, and sends back responses to the frontend.</w:t>
      </w:r>
    </w:p>
    <w:p>
      <w:pPr>
        <w:pStyle w:val="Heading3"/>
        <w:rPr>
          <w:lang w:val="en-IE"/>
        </w:rPr>
      </w:pPr>
      <w:bookmarkStart w:id="93" w:name="__RefHeading___Toc2073_82279772"/>
      <w:bookmarkStart w:id="94" w:name="_Toc112169971"/>
      <w:bookmarkEnd w:id="93"/>
      <w:r>
        <w:rPr>
          <w:lang w:val="en-IE"/>
        </w:rPr>
        <w:t>User requirements</w:t>
      </w:r>
      <w:bookmarkEnd w:id="94"/>
    </w:p>
    <w:p>
      <w:pPr>
        <w:pStyle w:val="Normal"/>
        <w:rPr>
          <w:lang w:val="en-IE"/>
        </w:rPr>
      </w:pPr>
      <w:r>
        <w:rPr/>
        <w:t>This section outlines the objectives and requirements for the SoulJournal web application from the customer’s perspective, detailing what users want and need from the system.</w:t>
      </w:r>
    </w:p>
    <w:p>
      <w:pPr>
        <w:pStyle w:val="Normal"/>
        <w:rPr>
          <w:b/>
          <w:b/>
          <w:bCs/>
        </w:rPr>
      </w:pPr>
      <w:r>
        <w:rPr>
          <w:b/>
          <w:bCs/>
        </w:rPr>
        <w:t>Objectives and Requirements</w:t>
      </w:r>
    </w:p>
    <w:p>
      <w:pPr>
        <w:pStyle w:val="Normal"/>
        <w:numPr>
          <w:ilvl w:val="0"/>
          <w:numId w:val="32"/>
        </w:numPr>
        <w:rPr>
          <w:b/>
          <w:b/>
          <w:bCs/>
        </w:rPr>
      </w:pPr>
      <w:r>
        <w:rPr>
          <w:b/>
          <w:bCs/>
        </w:rPr>
        <w:t>Ease of Use:</w:t>
      </w:r>
    </w:p>
    <w:p>
      <w:pPr>
        <w:pStyle w:val="Normal"/>
        <w:numPr>
          <w:ilvl w:val="0"/>
          <w:numId w:val="33"/>
        </w:numPr>
        <w:rPr>
          <w:b w:val="false"/>
          <w:b w:val="false"/>
          <w:bCs w:val="false"/>
        </w:rPr>
      </w:pPr>
      <w:r>
        <w:rPr>
          <w:b w:val="false"/>
          <w:bCs w:val="false"/>
        </w:rPr>
        <w:t>Users want an easy-to-navigate interface that will require minimal training and waiting time</w:t>
      </w:r>
    </w:p>
    <w:p>
      <w:pPr>
        <w:pStyle w:val="Normal"/>
        <w:numPr>
          <w:ilvl w:val="0"/>
          <w:numId w:val="33"/>
        </w:numPr>
        <w:rPr>
          <w:b w:val="false"/>
          <w:b w:val="false"/>
          <w:bCs w:val="false"/>
        </w:rPr>
      </w:pPr>
      <w:r>
        <w:rPr>
          <w:b w:val="false"/>
          <w:bCs w:val="false"/>
        </w:rPr>
        <w:t>Ability to customize their journaling experience.</w:t>
      </w:r>
    </w:p>
    <w:p>
      <w:pPr>
        <w:pStyle w:val="Normal"/>
        <w:numPr>
          <w:ilvl w:val="0"/>
          <w:numId w:val="32"/>
        </w:numPr>
        <w:rPr>
          <w:b/>
          <w:b/>
          <w:bCs/>
        </w:rPr>
      </w:pPr>
      <w:r>
        <w:rPr>
          <w:b/>
          <w:bCs/>
        </w:rPr>
        <w:t>Accesibility:</w:t>
      </w:r>
    </w:p>
    <w:p>
      <w:pPr>
        <w:pStyle w:val="Normal"/>
        <w:numPr>
          <w:ilvl w:val="0"/>
          <w:numId w:val="34"/>
        </w:numPr>
        <w:rPr>
          <w:b w:val="false"/>
          <w:b w:val="false"/>
          <w:bCs w:val="false"/>
        </w:rPr>
      </w:pPr>
      <w:r>
        <w:rPr>
          <w:b w:val="false"/>
          <w:bCs w:val="false"/>
        </w:rPr>
        <w:t>Users want the ability to access their journals across various devices including desktops, laptops, and smartphones.</w:t>
      </w:r>
    </w:p>
    <w:p>
      <w:pPr>
        <w:pStyle w:val="Normal"/>
        <w:numPr>
          <w:ilvl w:val="0"/>
          <w:numId w:val="32"/>
        </w:numPr>
        <w:rPr>
          <w:b/>
          <w:b/>
          <w:bCs/>
        </w:rPr>
      </w:pPr>
      <w:r>
        <w:rPr>
          <w:b/>
          <w:bCs/>
        </w:rPr>
        <w:t>Privacy and Security:</w:t>
      </w:r>
    </w:p>
    <w:p>
      <w:pPr>
        <w:pStyle w:val="Normal"/>
        <w:numPr>
          <w:ilvl w:val="0"/>
          <w:numId w:val="35"/>
        </w:numPr>
        <w:rPr>
          <w:b w:val="false"/>
          <w:b w:val="false"/>
          <w:bCs w:val="false"/>
        </w:rPr>
      </w:pPr>
      <w:r>
        <w:rPr>
          <w:b w:val="false"/>
          <w:bCs w:val="false"/>
        </w:rPr>
        <w:t>Users require their journal entries to be securely stored and protected from unauthorized access.</w:t>
      </w:r>
    </w:p>
    <w:p>
      <w:pPr>
        <w:pStyle w:val="Normal"/>
        <w:numPr>
          <w:ilvl w:val="0"/>
          <w:numId w:val="32"/>
        </w:numPr>
        <w:rPr>
          <w:b/>
          <w:b/>
          <w:bCs/>
        </w:rPr>
      </w:pPr>
      <w:r>
        <w:rPr>
          <w:b/>
          <w:bCs/>
        </w:rPr>
        <w:t>Functionality:</w:t>
      </w:r>
    </w:p>
    <w:p>
      <w:pPr>
        <w:pStyle w:val="Normal"/>
        <w:numPr>
          <w:ilvl w:val="0"/>
          <w:numId w:val="36"/>
        </w:numPr>
        <w:rPr>
          <w:b w:val="false"/>
          <w:b w:val="false"/>
          <w:bCs w:val="false"/>
        </w:rPr>
      </w:pPr>
      <w:r>
        <w:rPr>
          <w:b w:val="false"/>
          <w:bCs w:val="false"/>
        </w:rPr>
        <w:t>Users want efficient ways to search categorize, and tag journal entries for easy retrieval</w:t>
      </w:r>
    </w:p>
    <w:p>
      <w:pPr>
        <w:pStyle w:val="Normal"/>
        <w:numPr>
          <w:ilvl w:val="0"/>
          <w:numId w:val="36"/>
        </w:numPr>
        <w:rPr>
          <w:b w:val="false"/>
          <w:b w:val="false"/>
          <w:bCs w:val="false"/>
        </w:rPr>
      </w:pPr>
      <w:r>
        <w:rPr>
          <w:b w:val="false"/>
          <w:bCs w:val="false"/>
        </w:rPr>
        <w:t>Users want a mini audio player that would be accessible in the creation of the entry.</w:t>
      </w:r>
    </w:p>
    <w:p>
      <w:pPr>
        <w:pStyle w:val="Normal"/>
        <w:numPr>
          <w:ilvl w:val="0"/>
          <w:numId w:val="32"/>
        </w:numPr>
        <w:rPr>
          <w:b/>
          <w:b/>
          <w:bCs/>
        </w:rPr>
      </w:pPr>
      <w:r>
        <w:rPr>
          <w:b/>
          <w:bCs/>
        </w:rPr>
        <w:t>Inspiration and Motivation</w:t>
      </w:r>
    </w:p>
    <w:p>
      <w:pPr>
        <w:pStyle w:val="Normal"/>
        <w:numPr>
          <w:ilvl w:val="0"/>
          <w:numId w:val="37"/>
        </w:numPr>
        <w:rPr>
          <w:b w:val="false"/>
          <w:b w:val="false"/>
          <w:bCs w:val="false"/>
        </w:rPr>
      </w:pPr>
      <w:r>
        <w:rPr>
          <w:b w:val="false"/>
          <w:bCs w:val="false"/>
        </w:rPr>
        <w:t>Users want something that will give them the motivation to write. Users will receive daily inspirational quotes from the Quotable API to motivate and inspire their journaling experience. This feature provides a fresh quote on a click of a button, and it also has the ability to retrieve previous quotes.</w:t>
      </w:r>
    </w:p>
    <w:p>
      <w:pPr>
        <w:pStyle w:val="Normal"/>
        <w:rPr>
          <w:b w:val="false"/>
          <w:b w:val="false"/>
          <w:bCs w:val="false"/>
        </w:rPr>
      </w:pPr>
      <w:r>
        <w:rPr>
          <w:b w:val="false"/>
          <w:bCs w:val="false"/>
        </w:rPr>
        <w:t>When the primary focus is on user needs, certain technical requirements must also be met to ensure the objectives are achieved:</w:t>
      </w:r>
    </w:p>
    <w:p>
      <w:pPr>
        <w:pStyle w:val="Normal"/>
        <w:numPr>
          <w:ilvl w:val="0"/>
          <w:numId w:val="38"/>
        </w:numPr>
        <w:rPr>
          <w:b w:val="false"/>
          <w:b w:val="false"/>
          <w:bCs w:val="false"/>
        </w:rPr>
      </w:pPr>
      <w:r>
        <w:rPr>
          <w:b/>
          <w:bCs/>
        </w:rPr>
        <w:t>Web Browser</w:t>
      </w:r>
      <w:r>
        <w:rPr>
          <w:b w:val="false"/>
          <w:bCs w:val="false"/>
        </w:rPr>
        <w:t>: The SoulJournal web application will be accessible through a modern web browser, ensuring cross-platform compatibility.</w:t>
      </w:r>
    </w:p>
    <w:p>
      <w:pPr>
        <w:pStyle w:val="Normal"/>
        <w:numPr>
          <w:ilvl w:val="0"/>
          <w:numId w:val="38"/>
        </w:numPr>
        <w:rPr>
          <w:b w:val="false"/>
          <w:b w:val="false"/>
          <w:bCs w:val="false"/>
        </w:rPr>
      </w:pPr>
      <w:r>
        <w:rPr>
          <w:b w:val="false"/>
          <w:bCs w:val="false"/>
        </w:rPr>
        <w:t>I</w:t>
      </w:r>
      <w:r>
        <w:rPr>
          <w:b/>
          <w:bCs/>
        </w:rPr>
        <w:t>nternet Connection</w:t>
      </w:r>
      <w:r>
        <w:rPr>
          <w:b w:val="false"/>
          <w:bCs w:val="false"/>
        </w:rPr>
        <w:t xml:space="preserve">: Users wil require an active internet connection to access the </w:t>
      </w:r>
      <w:r>
        <w:rPr>
          <w:b/>
          <w:bCs/>
        </w:rPr>
        <w:t xml:space="preserve">SoulJournal </w:t>
      </w:r>
      <w:r>
        <w:rPr>
          <w:b w:val="false"/>
          <w:bCs w:val="false"/>
        </w:rPr>
        <w:t>application, as it will be hosted on a remote server.</w:t>
      </w:r>
    </w:p>
    <w:p>
      <w:pPr>
        <w:pStyle w:val="Normal"/>
        <w:numPr>
          <w:ilvl w:val="0"/>
          <w:numId w:val="38"/>
        </w:numPr>
        <w:rPr>
          <w:b/>
          <w:b/>
          <w:bCs/>
        </w:rPr>
      </w:pPr>
      <w:r>
        <w:rPr>
          <w:b/>
          <w:bCs/>
        </w:rPr>
        <w:t>Computing Device:</w:t>
      </w:r>
      <w:r>
        <w:rPr>
          <w:b w:val="false"/>
          <w:bCs w:val="false"/>
        </w:rPr>
        <w:t xml:space="preserve"> users can access the SoulJournal application from various computed devices, such as  desktop computers, laptops, or smart-phones</w:t>
      </w:r>
    </w:p>
    <w:p>
      <w:pPr>
        <w:pStyle w:val="Heading3"/>
        <w:rPr>
          <w:lang w:val="en-IE"/>
        </w:rPr>
      </w:pPr>
      <w:bookmarkStart w:id="95" w:name="__RefHeading___Toc2075_82279772"/>
      <w:bookmarkStart w:id="96" w:name="_Toc112169972"/>
      <w:bookmarkStart w:id="97" w:name="__DdeLink__5635_1859677874"/>
      <w:bookmarkEnd w:id="95"/>
      <w:r>
        <w:rPr>
          <w:lang w:val="en-IE"/>
        </w:rPr>
        <w:t>Environmental requirements</w:t>
      </w:r>
      <w:bookmarkEnd w:id="96"/>
      <w:bookmarkEnd w:id="97"/>
    </w:p>
    <w:p>
      <w:pPr>
        <w:pStyle w:val="Normal"/>
        <w:rPr>
          <w:lang w:val="en-IE"/>
        </w:rPr>
      </w:pPr>
      <w:r>
        <w:rPr/>
        <w:t>The SoulJournal application operates under the following environmental conditions:</w:t>
      </w:r>
    </w:p>
    <w:p>
      <w:pPr>
        <w:pStyle w:val="Normal"/>
        <w:numPr>
          <w:ilvl w:val="0"/>
          <w:numId w:val="39"/>
        </w:numPr>
        <w:rPr>
          <w:b/>
          <w:b/>
          <w:bCs/>
        </w:rPr>
      </w:pPr>
      <w:r>
        <w:rPr>
          <w:b/>
          <w:bCs/>
        </w:rPr>
        <w:t>Server Environment:</w:t>
      </w:r>
    </w:p>
    <w:p>
      <w:pPr>
        <w:pStyle w:val="Normal"/>
        <w:numPr>
          <w:ilvl w:val="0"/>
          <w:numId w:val="40"/>
        </w:numPr>
        <w:rPr>
          <w:b/>
          <w:b/>
          <w:bCs/>
        </w:rPr>
      </w:pPr>
      <w:r>
        <w:rPr>
          <w:b/>
          <w:bCs/>
        </w:rPr>
        <w:t xml:space="preserve">Operating System: </w:t>
      </w:r>
      <w:r>
        <w:rPr>
          <w:b w:val="false"/>
          <w:bCs w:val="false"/>
        </w:rPr>
        <w:t>The server that will host the backend is a Linux-based(LUbuntu) one.</w:t>
      </w:r>
    </w:p>
    <w:p>
      <w:pPr>
        <w:pStyle w:val="Normal"/>
        <w:numPr>
          <w:ilvl w:val="0"/>
          <w:numId w:val="40"/>
        </w:numPr>
        <w:rPr>
          <w:b/>
          <w:b/>
          <w:bCs/>
        </w:rPr>
      </w:pPr>
      <w:r>
        <w:rPr>
          <w:b/>
          <w:bCs/>
        </w:rPr>
        <w:t>Database:</w:t>
      </w:r>
      <w:r>
        <w:rPr>
          <w:b w:val="false"/>
          <w:bCs w:val="false"/>
        </w:rPr>
        <w:t xml:space="preserve"> MongoDB is used for storing journal entries, user data, and feedback.</w:t>
      </w:r>
    </w:p>
    <w:p>
      <w:pPr>
        <w:pStyle w:val="Normal"/>
        <w:numPr>
          <w:ilvl w:val="0"/>
          <w:numId w:val="40"/>
        </w:numPr>
        <w:rPr>
          <w:b/>
          <w:b/>
          <w:bCs/>
        </w:rPr>
      </w:pPr>
      <w:r>
        <w:rPr>
          <w:b/>
          <w:bCs/>
        </w:rPr>
        <w:t>Runtime Environment</w:t>
      </w:r>
      <w:r>
        <w:rPr>
          <w:b w:val="false"/>
          <w:bCs w:val="false"/>
        </w:rPr>
        <w:t>: Node.js for executing server-side JavaScript code.</w:t>
      </w:r>
    </w:p>
    <w:p>
      <w:pPr>
        <w:pStyle w:val="Normal"/>
        <w:numPr>
          <w:ilvl w:val="0"/>
          <w:numId w:val="40"/>
        </w:numPr>
        <w:rPr>
          <w:b/>
          <w:b/>
          <w:bCs/>
        </w:rPr>
      </w:pPr>
      <w:r>
        <w:rPr>
          <w:b/>
          <w:bCs/>
        </w:rPr>
        <w:t>Web Server:</w:t>
      </w:r>
      <w:r>
        <w:rPr>
          <w:b w:val="false"/>
          <w:bCs w:val="false"/>
        </w:rPr>
        <w:t xml:space="preserve"> Express.js for handling HTTP requests and serving the application.</w:t>
      </w:r>
    </w:p>
    <w:p>
      <w:pPr>
        <w:pStyle w:val="Normal"/>
        <w:numPr>
          <w:ilvl w:val="0"/>
          <w:numId w:val="39"/>
        </w:numPr>
        <w:rPr>
          <w:b/>
          <w:b/>
          <w:bCs/>
        </w:rPr>
      </w:pPr>
      <w:r>
        <w:rPr>
          <w:b/>
          <w:bCs/>
        </w:rPr>
        <w:t>Client Environment:</w:t>
      </w:r>
    </w:p>
    <w:p>
      <w:pPr>
        <w:pStyle w:val="Normal"/>
        <w:numPr>
          <w:ilvl w:val="0"/>
          <w:numId w:val="41"/>
        </w:numPr>
        <w:rPr>
          <w:b/>
          <w:b/>
          <w:bCs/>
        </w:rPr>
      </w:pPr>
      <w:r>
        <w:rPr>
          <w:b/>
          <w:bCs/>
        </w:rPr>
        <w:t>Web Browsers:</w:t>
      </w:r>
      <w:r>
        <w:rPr>
          <w:b w:val="false"/>
          <w:bCs w:val="false"/>
        </w:rPr>
        <w:t xml:space="preserve"> The application is designed to be compatible with modern browser such as Google Chrome, Mozilla Firefox, Microsoft Edge, and Safari.</w:t>
      </w:r>
    </w:p>
    <w:p>
      <w:pPr>
        <w:pStyle w:val="Normal"/>
        <w:numPr>
          <w:ilvl w:val="0"/>
          <w:numId w:val="41"/>
        </w:numPr>
        <w:rPr>
          <w:b/>
          <w:b/>
          <w:bCs/>
        </w:rPr>
      </w:pPr>
      <w:r>
        <w:rPr>
          <w:b/>
          <w:bCs/>
        </w:rPr>
        <w:t>Operating Systems:</w:t>
      </w:r>
      <w:r>
        <w:rPr>
          <w:b w:val="false"/>
          <w:bCs w:val="false"/>
        </w:rPr>
        <w:t xml:space="preserve"> The application should function correctly on major operating systems, including Windows, macOS, and Linux.</w:t>
      </w:r>
    </w:p>
    <w:p>
      <w:pPr>
        <w:pStyle w:val="Normal"/>
        <w:numPr>
          <w:ilvl w:val="0"/>
          <w:numId w:val="39"/>
        </w:numPr>
        <w:rPr>
          <w:b/>
          <w:b/>
          <w:bCs/>
        </w:rPr>
      </w:pPr>
      <w:r>
        <w:rPr>
          <w:b/>
          <w:bCs/>
        </w:rPr>
        <w:t>Development Environment:</w:t>
      </w:r>
    </w:p>
    <w:p>
      <w:pPr>
        <w:pStyle w:val="Normal"/>
        <w:numPr>
          <w:ilvl w:val="0"/>
          <w:numId w:val="42"/>
        </w:numPr>
        <w:rPr>
          <w:b/>
          <w:b/>
          <w:bCs/>
        </w:rPr>
      </w:pPr>
      <w:r>
        <w:rPr>
          <w:b/>
          <w:bCs/>
        </w:rPr>
        <w:t>IDE:</w:t>
      </w:r>
      <w:r>
        <w:rPr>
          <w:b w:val="false"/>
          <w:bCs w:val="false"/>
        </w:rPr>
        <w:t xml:space="preserve"> Visual Studio Code is used for development due to its robust support for JavaScript and Node.js</w:t>
      </w:r>
    </w:p>
    <w:p>
      <w:pPr>
        <w:pStyle w:val="Normal"/>
        <w:numPr>
          <w:ilvl w:val="0"/>
          <w:numId w:val="42"/>
        </w:numPr>
        <w:rPr>
          <w:b/>
          <w:b/>
          <w:bCs/>
        </w:rPr>
      </w:pPr>
      <w:r>
        <w:rPr>
          <w:b/>
          <w:bCs/>
        </w:rPr>
        <w:t>Version Control</w:t>
      </w:r>
      <w:r>
        <w:rPr>
          <w:b w:val="false"/>
          <w:bCs w:val="false"/>
        </w:rPr>
        <w:t>: Git for source code management and version control.</w:t>
      </w:r>
    </w:p>
    <w:p>
      <w:pPr>
        <w:pStyle w:val="Normal"/>
        <w:numPr>
          <w:ilvl w:val="0"/>
          <w:numId w:val="42"/>
        </w:numPr>
        <w:rPr>
          <w:b/>
          <w:b/>
          <w:bCs/>
        </w:rPr>
      </w:pPr>
      <w:r>
        <w:rPr>
          <w:b/>
          <w:bCs/>
        </w:rPr>
        <w:t>Package Management:</w:t>
      </w:r>
      <w:r>
        <w:rPr>
          <w:b w:val="false"/>
          <w:bCs w:val="false"/>
        </w:rPr>
        <w:t xml:space="preserve"> npm for managing project dependencies.</w:t>
      </w:r>
    </w:p>
    <w:p>
      <w:pPr>
        <w:pStyle w:val="Normal"/>
        <w:numPr>
          <w:ilvl w:val="0"/>
          <w:numId w:val="39"/>
        </w:numPr>
        <w:rPr>
          <w:b/>
          <w:b/>
          <w:bCs/>
        </w:rPr>
      </w:pPr>
      <w:r>
        <w:rPr>
          <w:b/>
          <w:bCs/>
        </w:rPr>
        <w:t>Hardware Requirements:</w:t>
      </w:r>
    </w:p>
    <w:p>
      <w:pPr>
        <w:pStyle w:val="Normal"/>
        <w:numPr>
          <w:ilvl w:val="0"/>
          <w:numId w:val="43"/>
        </w:numPr>
        <w:rPr>
          <w:b/>
          <w:b/>
          <w:bCs/>
        </w:rPr>
      </w:pPr>
      <w:r>
        <w:rPr>
          <w:b/>
          <w:bCs/>
        </w:rPr>
        <w:t xml:space="preserve">Server Hardware: </w:t>
      </w:r>
      <w:r>
        <w:rPr>
          <w:b w:val="false"/>
          <w:bCs w:val="false"/>
        </w:rPr>
        <w:t>A running server with a bare minimum of resources (512MB RAM for the memory, 2GB for the storage should be enough).</w:t>
      </w:r>
    </w:p>
    <w:p>
      <w:pPr>
        <w:pStyle w:val="Normal"/>
        <w:numPr>
          <w:ilvl w:val="0"/>
          <w:numId w:val="43"/>
        </w:numPr>
        <w:rPr>
          <w:b/>
          <w:b/>
          <w:bCs/>
        </w:rPr>
      </w:pPr>
      <w:r>
        <w:rPr>
          <w:b/>
          <w:bCs/>
        </w:rPr>
        <w:t xml:space="preserve">Client Hardware: </w:t>
      </w:r>
      <w:r>
        <w:rPr>
          <w:b w:val="false"/>
          <w:bCs w:val="false"/>
        </w:rPr>
        <w:t>Standard consumer-grade hardware(PCs, laptops, tablets) with sufficient processing power and memory to run modern web browsers.</w:t>
      </w:r>
    </w:p>
    <w:p>
      <w:pPr>
        <w:pStyle w:val="Heading3"/>
        <w:rPr>
          <w:lang w:val="en-IE"/>
        </w:rPr>
      </w:pPr>
      <w:bookmarkStart w:id="98" w:name="__RefHeading___Toc2077_82279772"/>
      <w:bookmarkStart w:id="99" w:name="_Toc112169973"/>
      <w:bookmarkEnd w:id="98"/>
      <w:r>
        <w:rPr>
          <w:lang w:val="en-IE"/>
        </w:rPr>
        <w:t>Usability requirements</w:t>
      </w:r>
      <w:bookmarkEnd w:id="99"/>
    </w:p>
    <w:p>
      <w:pPr>
        <w:pStyle w:val="Normal"/>
        <w:rPr>
          <w:lang w:val="en-IE"/>
        </w:rPr>
      </w:pPr>
      <w:r>
        <w:rPr/>
        <w:t>The SoulJournal web application must meet the following usability criteria to ensure a positive user experience:</w:t>
      </w:r>
    </w:p>
    <w:p>
      <w:pPr>
        <w:pStyle w:val="Normal"/>
        <w:numPr>
          <w:ilvl w:val="0"/>
          <w:numId w:val="44"/>
        </w:numPr>
        <w:rPr>
          <w:b/>
          <w:b/>
          <w:bCs/>
        </w:rPr>
      </w:pPr>
      <w:r>
        <w:rPr>
          <w:b/>
          <w:bCs/>
        </w:rPr>
        <w:t>Ease of Use:</w:t>
      </w:r>
    </w:p>
    <w:p>
      <w:pPr>
        <w:pStyle w:val="Normal"/>
        <w:numPr>
          <w:ilvl w:val="0"/>
          <w:numId w:val="45"/>
        </w:numPr>
        <w:rPr>
          <w:b w:val="false"/>
          <w:b w:val="false"/>
          <w:bCs w:val="false"/>
        </w:rPr>
      </w:pPr>
      <w:r>
        <w:rPr>
          <w:b w:val="false"/>
          <w:bCs w:val="false"/>
        </w:rPr>
        <w:t>The user interface should be intuitive and easy to navigate, allowing users to quickly access and use the application’s features without extensive training or documentation.</w:t>
      </w:r>
    </w:p>
    <w:p>
      <w:pPr>
        <w:pStyle w:val="Normal"/>
        <w:numPr>
          <w:ilvl w:val="0"/>
          <w:numId w:val="45"/>
        </w:numPr>
        <w:rPr>
          <w:b w:val="false"/>
          <w:b w:val="false"/>
          <w:bCs w:val="false"/>
        </w:rPr>
      </w:pPr>
      <w:r>
        <w:rPr>
          <w:b w:val="false"/>
          <w:bCs w:val="false"/>
        </w:rPr>
        <w:t>Common acctions such as creating a new journal entry, logging in, and accessing settings should be easily accessible from the main dashboard.</w:t>
      </w:r>
    </w:p>
    <w:p>
      <w:pPr>
        <w:pStyle w:val="Normal"/>
        <w:numPr>
          <w:ilvl w:val="0"/>
          <w:numId w:val="44"/>
        </w:numPr>
        <w:rPr>
          <w:b/>
          <w:b/>
          <w:bCs/>
        </w:rPr>
      </w:pPr>
      <w:r>
        <w:rPr>
          <w:b/>
          <w:bCs/>
        </w:rPr>
        <w:t>Consistency:</w:t>
      </w:r>
    </w:p>
    <w:p>
      <w:pPr>
        <w:pStyle w:val="Normal"/>
        <w:numPr>
          <w:ilvl w:val="0"/>
          <w:numId w:val="46"/>
        </w:numPr>
        <w:rPr>
          <w:b w:val="false"/>
          <w:b w:val="false"/>
          <w:bCs w:val="false"/>
        </w:rPr>
      </w:pPr>
      <w:r>
        <w:rPr>
          <w:b w:val="false"/>
          <w:bCs w:val="false"/>
        </w:rPr>
        <w:t>The application sdhould maintain a consistent look and feel across all pages and components. This includes consistent use of colors, fonts, and button styles.</w:t>
      </w:r>
    </w:p>
    <w:p>
      <w:pPr>
        <w:pStyle w:val="Normal"/>
        <w:numPr>
          <w:ilvl w:val="0"/>
          <w:numId w:val="46"/>
        </w:numPr>
        <w:rPr>
          <w:b w:val="false"/>
          <w:b w:val="false"/>
          <w:bCs w:val="false"/>
        </w:rPr>
      </w:pPr>
      <w:r>
        <w:rPr>
          <w:b w:val="false"/>
          <w:bCs w:val="false"/>
        </w:rPr>
        <w:t>Error messages and notifications should follow a consistent format and be displayed in a predictable location.</w:t>
      </w:r>
    </w:p>
    <w:p>
      <w:pPr>
        <w:pStyle w:val="Normal"/>
        <w:numPr>
          <w:ilvl w:val="0"/>
          <w:numId w:val="44"/>
        </w:numPr>
        <w:rPr>
          <w:b/>
          <w:b/>
          <w:bCs/>
        </w:rPr>
      </w:pPr>
      <w:r>
        <w:rPr>
          <w:b/>
          <w:bCs/>
        </w:rPr>
        <w:t>Performance:</w:t>
      </w:r>
    </w:p>
    <w:p>
      <w:pPr>
        <w:pStyle w:val="Normal"/>
        <w:numPr>
          <w:ilvl w:val="0"/>
          <w:numId w:val="47"/>
        </w:numPr>
        <w:rPr>
          <w:b w:val="false"/>
          <w:b w:val="false"/>
          <w:bCs w:val="false"/>
        </w:rPr>
      </w:pPr>
      <w:r>
        <w:rPr>
          <w:b w:val="false"/>
          <w:bCs w:val="false"/>
        </w:rPr>
        <w:t>The application should load quickly and respond promptly to user interactions. Page load times should be minimized, and actions such as saving a journal entry or updating settings should be processed without noticeable delay.</w:t>
      </w:r>
    </w:p>
    <w:p>
      <w:pPr>
        <w:pStyle w:val="Normal"/>
        <w:numPr>
          <w:ilvl w:val="0"/>
          <w:numId w:val="47"/>
        </w:numPr>
        <w:rPr>
          <w:b w:val="false"/>
          <w:b w:val="false"/>
          <w:bCs w:val="false"/>
        </w:rPr>
      </w:pPr>
      <w:r>
        <w:rPr>
          <w:b w:val="false"/>
          <w:bCs w:val="false"/>
        </w:rPr>
        <w:t>The backend server should handle requests efficiently, ensuring a smooth user experience even under high load.</w:t>
      </w:r>
    </w:p>
    <w:p>
      <w:pPr>
        <w:pStyle w:val="Normal"/>
        <w:numPr>
          <w:ilvl w:val="0"/>
          <w:numId w:val="44"/>
        </w:numPr>
        <w:rPr>
          <w:b/>
          <w:b/>
          <w:bCs/>
        </w:rPr>
      </w:pPr>
      <w:r>
        <w:rPr>
          <w:b/>
          <w:bCs/>
        </w:rPr>
        <w:t>Customization</w:t>
      </w:r>
    </w:p>
    <w:p>
      <w:pPr>
        <w:pStyle w:val="Normal"/>
        <w:numPr>
          <w:ilvl w:val="0"/>
          <w:numId w:val="49"/>
        </w:numPr>
        <w:rPr>
          <w:b w:val="false"/>
          <w:b w:val="false"/>
          <w:bCs w:val="false"/>
        </w:rPr>
      </w:pPr>
      <w:r>
        <w:rPr>
          <w:b w:val="false"/>
          <w:bCs w:val="false"/>
        </w:rPr>
        <w:t>Users should be able to customize their experience, such as toggling dark mode</w:t>
      </w:r>
    </w:p>
    <w:p>
      <w:pPr>
        <w:pStyle w:val="Normal"/>
        <w:numPr>
          <w:ilvl w:val="0"/>
          <w:numId w:val="49"/>
        </w:numPr>
        <w:rPr>
          <w:b w:val="false"/>
          <w:b w:val="false"/>
          <w:bCs w:val="false"/>
        </w:rPr>
      </w:pPr>
      <w:r>
        <w:rPr>
          <w:b w:val="false"/>
          <w:bCs w:val="false"/>
        </w:rPr>
        <w:t>Customization options should be easily accessible from the settings page.</w:t>
      </w:r>
    </w:p>
    <w:p>
      <w:pPr>
        <w:pStyle w:val="Normal"/>
        <w:numPr>
          <w:ilvl w:val="0"/>
          <w:numId w:val="44"/>
        </w:numPr>
        <w:rPr>
          <w:b/>
          <w:b/>
          <w:bCs/>
        </w:rPr>
      </w:pPr>
      <w:r>
        <w:rPr>
          <w:b/>
          <w:bCs/>
        </w:rPr>
        <w:t>Feedback</w:t>
      </w:r>
    </w:p>
    <w:p>
      <w:pPr>
        <w:pStyle w:val="Normal"/>
        <w:numPr>
          <w:ilvl w:val="0"/>
          <w:numId w:val="48"/>
        </w:numPr>
        <w:rPr>
          <w:b w:val="false"/>
          <w:b w:val="false"/>
          <w:bCs w:val="false"/>
        </w:rPr>
      </w:pPr>
      <w:r>
        <w:rPr>
          <w:b w:val="false"/>
          <w:bCs w:val="false"/>
        </w:rPr>
        <w:t xml:space="preserve">The application sdhould provide immediate feedback for user actions. For example, when a user submits a journal entry, a confirmation message should be displayed. </w:t>
      </w:r>
    </w:p>
    <w:p>
      <w:pPr>
        <w:pStyle w:val="Normal"/>
        <w:numPr>
          <w:ilvl w:val="0"/>
          <w:numId w:val="48"/>
        </w:numPr>
        <w:rPr>
          <w:b w:val="false"/>
          <w:b w:val="false"/>
          <w:bCs w:val="false"/>
        </w:rPr>
      </w:pPr>
      <w:r>
        <w:rPr>
          <w:b w:val="false"/>
          <w:bCs w:val="false"/>
        </w:rPr>
        <w:t>Error messages should be clear and informative, guiding users on how to correct the issue.</w:t>
      </w:r>
    </w:p>
    <w:p>
      <w:pPr>
        <w:pStyle w:val="Normal"/>
        <w:rPr>
          <w:b w:val="false"/>
          <w:b w:val="false"/>
          <w:bCs w:val="false"/>
        </w:rPr>
      </w:pPr>
      <w:r>
        <w:rPr>
          <w:b w:val="false"/>
          <w:bCs w:val="false"/>
        </w:rPr>
      </w:r>
    </w:p>
    <w:p>
      <w:pPr>
        <w:pStyle w:val="Heading2"/>
        <w:rPr>
          <w:lang w:val="en-IE"/>
        </w:rPr>
      </w:pPr>
      <w:bookmarkStart w:id="100" w:name="__RefHeading___Toc2079_82279772"/>
      <w:bookmarkStart w:id="101" w:name="_Toc112169974"/>
      <w:bookmarkEnd w:id="100"/>
      <w:r>
        <w:rPr>
          <w:lang w:val="en-IE"/>
        </w:rPr>
        <w:t>Design and Architecture</w:t>
      </w:r>
      <w:bookmarkEnd w:id="101"/>
    </w:p>
    <w:p>
      <w:pPr>
        <w:pStyle w:val="Normal"/>
        <w:rPr>
          <w:lang w:val="en-IE"/>
        </w:rPr>
      </w:pPr>
      <w:r>
        <w:rPr>
          <w:lang w:val="en-IE"/>
        </w:rPr>
        <w:t>The system architecture of SoulJournal is designed to be modular and scalable, ensuring smooth interaction between various components. The architecture will consist of three main layers:</w:t>
      </w:r>
    </w:p>
    <w:p>
      <w:pPr>
        <w:pStyle w:val="Normal"/>
        <w:numPr>
          <w:ilvl w:val="0"/>
          <w:numId w:val="55"/>
        </w:numPr>
        <w:rPr>
          <w:b/>
          <w:b/>
          <w:bCs/>
          <w:lang w:val="en-IE"/>
        </w:rPr>
      </w:pPr>
      <w:r>
        <w:rPr>
          <w:b/>
          <w:bCs/>
          <w:lang w:val="en-IE"/>
        </w:rPr>
        <w:t>Front-End</w:t>
      </w:r>
    </w:p>
    <w:p>
      <w:pPr>
        <w:pStyle w:val="Normal"/>
        <w:numPr>
          <w:ilvl w:val="0"/>
          <w:numId w:val="55"/>
        </w:numPr>
        <w:rPr>
          <w:b/>
          <w:b/>
          <w:bCs/>
          <w:lang w:val="en-IE"/>
        </w:rPr>
      </w:pPr>
      <w:r>
        <w:rPr>
          <w:b/>
          <w:bCs/>
          <w:lang w:val="en-IE"/>
        </w:rPr>
        <w:t>Back-End</w:t>
      </w:r>
    </w:p>
    <w:p>
      <w:pPr>
        <w:pStyle w:val="Normal"/>
        <w:numPr>
          <w:ilvl w:val="0"/>
          <w:numId w:val="55"/>
        </w:numPr>
        <w:rPr>
          <w:b/>
          <w:b/>
          <w:bCs/>
          <w:lang w:val="en-IE"/>
        </w:rPr>
      </w:pPr>
      <w:r>
        <w:rPr>
          <w:b/>
          <w:bCs/>
          <w:lang w:val="en-IE"/>
        </w:rPr>
        <w:t>Database</w:t>
      </w:r>
    </w:p>
    <w:p>
      <w:pPr>
        <w:pStyle w:val="Normal"/>
        <w:rPr>
          <w:b/>
          <w:b/>
          <w:bCs/>
          <w:lang w:val="en-IE"/>
        </w:rPr>
      </w:pPr>
      <w:r>
        <w:rPr>
          <w:b/>
          <w:bCs/>
          <w:lang w:val="en-IE"/>
        </w:rPr>
        <w:t>Components:</w:t>
      </w:r>
    </w:p>
    <w:p>
      <w:pPr>
        <w:pStyle w:val="Normal"/>
        <w:numPr>
          <w:ilvl w:val="0"/>
          <w:numId w:val="56"/>
        </w:numPr>
        <w:rPr>
          <w:b/>
          <w:b/>
          <w:bCs/>
          <w:lang w:val="en-IE"/>
        </w:rPr>
      </w:pPr>
      <w:r>
        <w:rPr>
          <w:b/>
          <w:bCs/>
          <w:lang w:val="en-IE"/>
        </w:rPr>
        <w:t>Front-End (Client-Side)</w:t>
      </w:r>
    </w:p>
    <w:p>
      <w:pPr>
        <w:pStyle w:val="Normal"/>
        <w:numPr>
          <w:ilvl w:val="0"/>
          <w:numId w:val="58"/>
        </w:numPr>
        <w:rPr>
          <w:b/>
          <w:b/>
          <w:bCs/>
          <w:lang w:val="en-IE"/>
        </w:rPr>
      </w:pPr>
      <w:r>
        <w:rPr>
          <w:b/>
          <w:bCs/>
          <w:lang w:val="en-IE"/>
        </w:rPr>
        <w:t xml:space="preserve">Technologies: </w:t>
      </w:r>
      <w:r>
        <w:rPr>
          <w:b w:val="false"/>
          <w:bCs w:val="false"/>
          <w:lang w:val="en-IE"/>
        </w:rPr>
        <w:t>React.js, HTML, CSS, Bootstrap</w:t>
      </w:r>
    </w:p>
    <w:p>
      <w:pPr>
        <w:pStyle w:val="Normal"/>
        <w:numPr>
          <w:ilvl w:val="0"/>
          <w:numId w:val="58"/>
        </w:numPr>
        <w:rPr>
          <w:b/>
          <w:b/>
          <w:bCs/>
          <w:lang w:val="en-IE"/>
        </w:rPr>
      </w:pPr>
      <w:r>
        <w:rPr>
          <w:b/>
          <w:bCs/>
          <w:lang w:val="en-IE"/>
        </w:rPr>
        <w:t>Role:</w:t>
      </w:r>
      <w:r>
        <w:rPr>
          <w:b w:val="false"/>
          <w:bCs w:val="false"/>
          <w:lang w:val="en-IE"/>
        </w:rPr>
        <w:t xml:space="preserve"> Provides the user interface for creating entries, managing entries, quote display, and feedback.</w:t>
      </w:r>
    </w:p>
    <w:p>
      <w:pPr>
        <w:pStyle w:val="Normal"/>
        <w:numPr>
          <w:ilvl w:val="0"/>
          <w:numId w:val="58"/>
        </w:numPr>
        <w:rPr>
          <w:b/>
          <w:b/>
          <w:bCs/>
          <w:lang w:val="en-IE"/>
        </w:rPr>
      </w:pPr>
      <w:r>
        <w:rPr>
          <w:b/>
          <w:bCs/>
          <w:lang w:val="en-IE"/>
        </w:rPr>
        <w:t xml:space="preserve">Interaction: </w:t>
      </w:r>
      <w:r>
        <w:rPr>
          <w:b w:val="false"/>
          <w:bCs w:val="false"/>
          <w:lang w:val="en-IE"/>
        </w:rPr>
        <w:t>Sends user inputs and requests to the backend via HTTP</w:t>
      </w:r>
    </w:p>
    <w:p>
      <w:pPr>
        <w:pStyle w:val="Normal"/>
        <w:numPr>
          <w:ilvl w:val="0"/>
          <w:numId w:val="56"/>
        </w:numPr>
        <w:rPr>
          <w:b/>
          <w:b/>
          <w:bCs/>
          <w:lang w:val="en-IE"/>
        </w:rPr>
      </w:pPr>
      <w:r>
        <w:rPr>
          <w:b/>
          <w:bCs/>
          <w:lang w:val="en-IE"/>
        </w:rPr>
        <w:t>Back-End (Server-Side)</w:t>
      </w:r>
    </w:p>
    <w:p>
      <w:pPr>
        <w:pStyle w:val="Normal"/>
        <w:numPr>
          <w:ilvl w:val="0"/>
          <w:numId w:val="59"/>
        </w:numPr>
        <w:rPr>
          <w:b/>
          <w:b/>
          <w:bCs/>
          <w:lang w:val="en-IE"/>
        </w:rPr>
      </w:pPr>
      <w:r>
        <w:rPr>
          <w:b/>
          <w:bCs/>
          <w:lang w:val="en-IE"/>
        </w:rPr>
        <w:t xml:space="preserve">Technologies: </w:t>
      </w:r>
      <w:r>
        <w:rPr>
          <w:b w:val="false"/>
          <w:bCs w:val="false"/>
          <w:lang w:val="en-IE"/>
        </w:rPr>
        <w:t>Node.js, Express.js</w:t>
      </w:r>
    </w:p>
    <w:p>
      <w:pPr>
        <w:pStyle w:val="Normal"/>
        <w:numPr>
          <w:ilvl w:val="0"/>
          <w:numId w:val="59"/>
        </w:numPr>
        <w:rPr>
          <w:b/>
          <w:b/>
          <w:bCs/>
          <w:lang w:val="en-IE"/>
        </w:rPr>
      </w:pPr>
      <w:r>
        <w:rPr>
          <w:b/>
          <w:bCs/>
          <w:lang w:val="en-IE"/>
        </w:rPr>
        <w:t>Role:</w:t>
      </w:r>
      <w:r>
        <w:rPr>
          <w:b w:val="false"/>
          <w:bCs w:val="false"/>
          <w:lang w:val="en-IE"/>
        </w:rPr>
        <w:t xml:space="preserve"> Handles authentication, user requests, and manages interactions with the database and external APIs.</w:t>
      </w:r>
    </w:p>
    <w:p>
      <w:pPr>
        <w:pStyle w:val="Normal"/>
        <w:numPr>
          <w:ilvl w:val="0"/>
          <w:numId w:val="59"/>
        </w:numPr>
        <w:rPr>
          <w:b/>
          <w:b/>
          <w:bCs/>
          <w:lang w:val="en-IE"/>
        </w:rPr>
      </w:pPr>
      <w:r>
        <w:rPr>
          <w:b/>
          <w:bCs/>
          <w:lang w:val="en-IE"/>
        </w:rPr>
        <w:t>Interaction:</w:t>
      </w:r>
    </w:p>
    <w:p>
      <w:pPr>
        <w:pStyle w:val="Normal"/>
        <w:numPr>
          <w:ilvl w:val="1"/>
          <w:numId w:val="59"/>
        </w:numPr>
        <w:rPr>
          <w:b w:val="false"/>
          <w:b w:val="false"/>
          <w:bCs w:val="false"/>
          <w:lang w:val="en-IE"/>
        </w:rPr>
      </w:pPr>
      <w:r>
        <w:rPr>
          <w:b w:val="false"/>
          <w:bCs w:val="false"/>
          <w:lang w:val="en-IE"/>
        </w:rPr>
        <w:t>Receives data from the frontend.</w:t>
      </w:r>
    </w:p>
    <w:p>
      <w:pPr>
        <w:pStyle w:val="Normal"/>
        <w:numPr>
          <w:ilvl w:val="1"/>
          <w:numId w:val="59"/>
        </w:numPr>
        <w:rPr>
          <w:b w:val="false"/>
          <w:b w:val="false"/>
          <w:bCs w:val="false"/>
          <w:lang w:val="en-IE"/>
        </w:rPr>
      </w:pPr>
      <w:r>
        <w:rPr>
          <w:b w:val="false"/>
          <w:bCs w:val="false"/>
          <w:lang w:val="en-IE"/>
        </w:rPr>
        <w:t>Processes and validates the data.</w:t>
      </w:r>
    </w:p>
    <w:p>
      <w:pPr>
        <w:pStyle w:val="Normal"/>
        <w:numPr>
          <w:ilvl w:val="1"/>
          <w:numId w:val="59"/>
        </w:numPr>
        <w:rPr>
          <w:b w:val="false"/>
          <w:b w:val="false"/>
          <w:bCs w:val="false"/>
          <w:lang w:val="en-IE"/>
        </w:rPr>
      </w:pPr>
      <w:r>
        <w:rPr>
          <w:b w:val="false"/>
          <w:bCs w:val="false"/>
          <w:lang w:val="en-IE"/>
        </w:rPr>
        <w:t>Communicates with the database to store and retrieve data.</w:t>
      </w:r>
    </w:p>
    <w:p>
      <w:pPr>
        <w:pStyle w:val="Normal"/>
        <w:numPr>
          <w:ilvl w:val="1"/>
          <w:numId w:val="59"/>
        </w:numPr>
        <w:rPr>
          <w:b w:val="false"/>
          <w:b w:val="false"/>
          <w:bCs w:val="false"/>
          <w:lang w:val="en-IE"/>
        </w:rPr>
      </w:pPr>
      <w:r>
        <w:rPr>
          <w:b w:val="false"/>
          <w:bCs w:val="false"/>
          <w:lang w:val="en-IE"/>
        </w:rPr>
        <w:t>Integrates with the Quotable API to fetch and deliver quotes.</w:t>
      </w:r>
    </w:p>
    <w:p>
      <w:pPr>
        <w:pStyle w:val="Normal"/>
        <w:numPr>
          <w:ilvl w:val="1"/>
          <w:numId w:val="59"/>
        </w:numPr>
        <w:rPr>
          <w:b w:val="false"/>
          <w:b w:val="false"/>
          <w:bCs w:val="false"/>
          <w:lang w:val="en-IE"/>
        </w:rPr>
      </w:pPr>
      <w:r>
        <w:rPr>
          <w:b w:val="false"/>
          <w:bCs w:val="false"/>
          <w:lang w:val="en-IE"/>
        </w:rPr>
        <w:t>Sends responses back to the frontend with the necessary data.</w:t>
      </w:r>
    </w:p>
    <w:p>
      <w:pPr>
        <w:pStyle w:val="Normal"/>
        <w:numPr>
          <w:ilvl w:val="0"/>
          <w:numId w:val="56"/>
        </w:numPr>
        <w:rPr>
          <w:b/>
          <w:b/>
          <w:bCs/>
          <w:lang w:val="en-IE"/>
        </w:rPr>
      </w:pPr>
      <w:r>
        <w:rPr>
          <w:b/>
          <w:bCs/>
          <w:lang w:val="en-IE"/>
        </w:rPr>
        <w:t>Database</w:t>
      </w:r>
    </w:p>
    <w:p>
      <w:pPr>
        <w:pStyle w:val="Normal"/>
        <w:numPr>
          <w:ilvl w:val="0"/>
          <w:numId w:val="57"/>
        </w:numPr>
        <w:rPr>
          <w:b/>
          <w:b/>
          <w:bCs/>
          <w:lang w:val="en-IE"/>
        </w:rPr>
      </w:pPr>
      <w:r>
        <w:rPr>
          <w:b/>
          <w:bCs/>
          <w:lang w:val="en-IE"/>
        </w:rPr>
        <w:t xml:space="preserve">Technologies: </w:t>
      </w:r>
      <w:r>
        <w:rPr>
          <w:b w:val="false"/>
          <w:bCs w:val="false"/>
          <w:lang w:val="en-IE"/>
        </w:rPr>
        <w:t>MongoDB</w:t>
      </w:r>
    </w:p>
    <w:p>
      <w:pPr>
        <w:pStyle w:val="Normal"/>
        <w:numPr>
          <w:ilvl w:val="0"/>
          <w:numId w:val="57"/>
        </w:numPr>
        <w:rPr>
          <w:b/>
          <w:b/>
          <w:bCs/>
          <w:lang w:val="en-IE"/>
        </w:rPr>
      </w:pPr>
      <w:r>
        <w:rPr>
          <w:b/>
          <w:bCs/>
          <w:lang w:val="en-IE"/>
        </w:rPr>
        <w:t xml:space="preserve">Role: </w:t>
      </w:r>
      <w:r>
        <w:rPr>
          <w:b w:val="false"/>
          <w:bCs w:val="false"/>
          <w:lang w:val="en-IE"/>
        </w:rPr>
        <w:t>Stores user data, journal entries and feedback submissions.</w:t>
      </w:r>
    </w:p>
    <w:p>
      <w:pPr>
        <w:pStyle w:val="Normal"/>
        <w:numPr>
          <w:ilvl w:val="0"/>
          <w:numId w:val="57"/>
        </w:numPr>
        <w:rPr>
          <w:b/>
          <w:b/>
          <w:bCs/>
          <w:lang w:val="en-IE"/>
        </w:rPr>
      </w:pPr>
      <w:r>
        <w:rPr>
          <w:b/>
          <w:bCs/>
          <w:lang w:val="en-IE"/>
        </w:rPr>
        <w:t>Interaction:</w:t>
      </w:r>
    </w:p>
    <w:p>
      <w:pPr>
        <w:pStyle w:val="Normal"/>
        <w:numPr>
          <w:ilvl w:val="1"/>
          <w:numId w:val="57"/>
        </w:numPr>
        <w:rPr>
          <w:b w:val="false"/>
          <w:b w:val="false"/>
          <w:bCs w:val="false"/>
          <w:lang w:val="en-IE"/>
        </w:rPr>
      </w:pPr>
      <w:r>
        <w:rPr>
          <w:b w:val="false"/>
          <w:bCs w:val="false"/>
          <w:lang w:val="en-IE"/>
        </w:rPr>
        <w:t>Receives read/write requests from the backend.</w:t>
      </w:r>
    </w:p>
    <w:p>
      <w:pPr>
        <w:pStyle w:val="Normal"/>
        <w:numPr>
          <w:ilvl w:val="1"/>
          <w:numId w:val="57"/>
        </w:numPr>
        <w:rPr>
          <w:b w:val="false"/>
          <w:b w:val="false"/>
          <w:bCs w:val="false"/>
          <w:lang w:val="en-IE"/>
        </w:rPr>
      </w:pPr>
      <w:r>
        <w:rPr>
          <w:b w:val="false"/>
          <w:bCs w:val="false"/>
          <w:lang w:val="en-IE"/>
        </w:rPr>
        <w:t>Returns the requested data to the backend for further processing or direct user interaction.</w:t>
      </w:r>
    </w:p>
    <w:p>
      <w:pPr>
        <w:pStyle w:val="Normal"/>
        <w:rPr>
          <w:lang w:val="en-IE"/>
        </w:rPr>
      </w:pPr>
      <w:r>
        <w:rPr>
          <w:lang w:val="en-IE"/>
        </w:rPr>
      </w:r>
    </w:p>
    <w:p>
      <w:pPr>
        <w:pStyle w:val="Normal"/>
        <w:rPr>
          <w:lang w:val="en-IE"/>
        </w:rPr>
      </w:pPr>
      <w:r>
        <w:rPr>
          <w:lang w:val="en-IE"/>
        </w:rPr>
      </w:r>
      <w:r>
        <mc:AlternateContent>
          <mc:Choice Requires="wps">
            <w:drawing>
              <wp:anchor behindDoc="0" distT="0" distB="0" distL="0" distR="0" simplePos="0" locked="0" layoutInCell="0" allowOverlap="1" relativeHeight="27">
                <wp:simplePos x="0" y="0"/>
                <wp:positionH relativeFrom="column">
                  <wp:align>center</wp:align>
                </wp:positionH>
                <wp:positionV relativeFrom="paragraph">
                  <wp:posOffset>635</wp:posOffset>
                </wp:positionV>
                <wp:extent cx="5489575" cy="4902200"/>
                <wp:effectExtent l="0" t="0" r="0" b="0"/>
                <wp:wrapSquare wrapText="largest"/>
                <wp:docPr id="32" name="Frame8"/>
                <a:graphic xmlns:a="http://schemas.openxmlformats.org/drawingml/2006/main">
                  <a:graphicData uri="http://schemas.microsoft.com/office/word/2010/wordprocessingShape">
                    <wps:wsp>
                      <wps:cNvSpPr txBox="1"/>
                      <wps:spPr>
                        <a:xfrm>
                          <a:off x="0" y="0"/>
                          <a:ext cx="5489575" cy="4902200"/>
                        </a:xfrm>
                        <a:prstGeom prst="rect"/>
                        <a:solidFill>
                          <a:srgbClr val="FFFFFF"/>
                        </a:solidFill>
                      </wps:spPr>
                      <wps:txbx>
                        <w:txbxContent>
                          <w:p>
                            <w:pPr>
                              <w:pStyle w:val="Figure"/>
                              <w:spacing w:before="120" w:after="120"/>
                              <w:rPr/>
                            </w:pPr>
                            <w:r>
                              <w:rPr/>
                              <w:drawing>
                                <wp:inline distT="0" distB="0" distL="0" distR="0">
                                  <wp:extent cx="5489575" cy="4486910"/>
                                  <wp:effectExtent l="0" t="0" r="0" b="0"/>
                                  <wp:docPr id="3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9" descr=""/>
                                          <pic:cNvPicPr>
                                            <a:picLocks noChangeAspect="1" noChangeArrowheads="1"/>
                                          </pic:cNvPicPr>
                                        </pic:nvPicPr>
                                        <pic:blipFill>
                                          <a:blip r:embed="rId30"/>
                                          <a:stretch>
                                            <a:fillRect/>
                                          </a:stretch>
                                        </pic:blipFill>
                                        <pic:spPr bwMode="auto">
                                          <a:xfrm>
                                            <a:off x="0" y="0"/>
                                            <a:ext cx="5489575" cy="4486910"/>
                                          </a:xfrm>
                                          <a:prstGeom prst="rect">
                                            <a:avLst/>
                                          </a:prstGeom>
                                        </pic:spPr>
                                      </pic:pic>
                                    </a:graphicData>
                                  </a:graphic>
                                </wp:inline>
                              </w:drawing>
                              <w:t xml:space="preserve">Figure </w:t>
                            </w:r>
                            <w:r>
                              <w:rPr/>
                              <w:t>2.2.1</w:t>
                            </w:r>
                            <w:r>
                              <w:rPr/>
                              <w:t>: Architecture Design</w:t>
                            </w:r>
                          </w:p>
                        </w:txbxContent>
                      </wps:txbx>
                      <wps:bodyPr anchor="t" lIns="0" tIns="0" rIns="0" bIns="0">
                        <a:noAutofit/>
                      </wps:bodyPr>
                    </wps:wsp>
                  </a:graphicData>
                </a:graphic>
              </wp:anchor>
            </w:drawing>
          </mc:Choice>
          <mc:Fallback>
            <w:pict>
              <v:rect style="position:absolute;rotation:-0;width:432.25pt;height:386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5489575" cy="4486910"/>
                            <wp:effectExtent l="0" t="0" r="0" b="0"/>
                            <wp:docPr id="34"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9" descr=""/>
                                    <pic:cNvPicPr>
                                      <a:picLocks noChangeAspect="1" noChangeArrowheads="1"/>
                                    </pic:cNvPicPr>
                                  </pic:nvPicPr>
                                  <pic:blipFill>
                                    <a:blip r:embed="rId31"/>
                                    <a:stretch>
                                      <a:fillRect/>
                                    </a:stretch>
                                  </pic:blipFill>
                                  <pic:spPr bwMode="auto">
                                    <a:xfrm>
                                      <a:off x="0" y="0"/>
                                      <a:ext cx="5489575" cy="4486910"/>
                                    </a:xfrm>
                                    <a:prstGeom prst="rect">
                                      <a:avLst/>
                                    </a:prstGeom>
                                  </pic:spPr>
                                </pic:pic>
                              </a:graphicData>
                            </a:graphic>
                          </wp:inline>
                        </w:drawing>
                        <w:t xml:space="preserve">Figure </w:t>
                      </w:r>
                      <w:r>
                        <w:rPr/>
                        <w:t>2.2.1</w:t>
                      </w:r>
                      <w:r>
                        <w:rPr/>
                        <w:t>: Architecture Design</w:t>
                      </w:r>
                    </w:p>
                  </w:txbxContent>
                </v:textbox>
                <w10:wrap type="square" side="largest"/>
              </v:rect>
            </w:pict>
          </mc:Fallback>
        </mc:AlternateContent>
      </w:r>
    </w:p>
    <w:p>
      <w:pPr>
        <w:pStyle w:val="Normal"/>
        <w:rPr>
          <w:lang w:val="en-IE"/>
        </w:rPr>
      </w:pPr>
      <w:r>
        <w:rPr>
          <w:lang w:val="en-IE"/>
        </w:rPr>
      </w:r>
    </w:p>
    <w:p>
      <w:pPr>
        <w:pStyle w:val="Normal"/>
        <w:rPr>
          <w:rFonts w:cs="Arial"/>
          <w:lang w:val="en-IE"/>
        </w:rPr>
      </w:pPr>
      <w:bookmarkStart w:id="102" w:name="__DdeLink__2108_82279772"/>
      <w:r>
        <w:rPr>
          <w:rFonts w:cs="Arial"/>
          <w:lang w:val="en-IE"/>
        </w:rPr>
        <w:t>Describe the design, system architecture and components used. Describe the main algorithms used in the project. (Note: use standard mathematical notations if applicable).</w:t>
      </w:r>
    </w:p>
    <w:p>
      <w:pPr>
        <w:pStyle w:val="Normal"/>
        <w:rPr>
          <w:rFonts w:cs="Arial"/>
          <w:lang w:val="en-IE"/>
        </w:rPr>
      </w:pPr>
      <w:bookmarkStart w:id="103" w:name="__DdeLink__2108_82279772"/>
      <w:r>
        <w:rPr>
          <w:rFonts w:cs="Arial"/>
          <w:lang w:val="en-IE"/>
        </w:rPr>
        <w:t xml:space="preserve">An architecture diagram may be useful. In case of a distributed system, it may be useful to describe functions and/or data structures in each component separately. </w:t>
      </w:r>
      <w:bookmarkEnd w:id="103"/>
      <w:r>
        <w:rPr>
          <w:rFonts w:cs="Arial"/>
          <w:lang w:val="en-IE"/>
        </w:rPr>
        <w:t xml:space="preserve"> </w:t>
      </w:r>
    </w:p>
    <w:p>
      <w:pPr>
        <w:pStyle w:val="Heading2"/>
        <w:rPr>
          <w:lang w:val="en-IE"/>
        </w:rPr>
      </w:pPr>
      <w:bookmarkStart w:id="104" w:name="__RefHeading___Toc2081_82279772"/>
      <w:bookmarkStart w:id="105" w:name="_Toc112169975"/>
      <w:bookmarkEnd w:id="104"/>
      <w:r>
        <w:rPr>
          <w:lang w:val="en-IE"/>
        </w:rPr>
        <w:t>Implementation</w:t>
      </w:r>
      <w:bookmarkEnd w:id="105"/>
    </w:p>
    <w:p>
      <w:pPr>
        <w:pStyle w:val="Normal"/>
        <w:rPr>
          <w:rFonts w:cs="Arial"/>
          <w:lang w:val="en-IE"/>
        </w:rPr>
      </w:pPr>
      <w:r>
        <w:rPr>
          <w:rFonts w:cs="Arial"/>
          <w:lang w:val="en-IE"/>
        </w:rPr>
        <w:t>Describe the main classes/functions used in the code. Consider to show and explain interesting code snippets where appropriate.</w:t>
      </w:r>
    </w:p>
    <w:p>
      <w:pPr>
        <w:pStyle w:val="Heading2"/>
        <w:rPr>
          <w:lang w:val="en-IE"/>
        </w:rPr>
      </w:pPr>
      <w:bookmarkStart w:id="106" w:name="__RefHeading___Toc2083_82279772"/>
      <w:bookmarkStart w:id="107" w:name="_Toc112169976"/>
      <w:bookmarkEnd w:id="106"/>
      <w:r>
        <w:rPr>
          <w:lang w:val="en-IE"/>
        </w:rPr>
        <w:t>Testing</w:t>
      </w:r>
      <w:bookmarkEnd w:id="107"/>
    </w:p>
    <w:p>
      <w:pPr>
        <w:pStyle w:val="Normal"/>
        <w:rPr>
          <w:rFonts w:cs="Arial"/>
          <w:lang w:val="en-IE"/>
        </w:rPr>
      </w:pPr>
      <w:r>
        <w:rPr>
          <w:rFonts w:cs="Arial"/>
          <w:lang w:val="en-IE"/>
        </w:rPr>
        <w:t>Describe any testing tools, test plans and test specifications used in the project</w:t>
      </w:r>
    </w:p>
    <w:p>
      <w:pPr>
        <w:pStyle w:val="Heading2"/>
        <w:rPr>
          <w:lang w:val="en-IE"/>
        </w:rPr>
      </w:pPr>
      <w:bookmarkStart w:id="108" w:name="__RefHeading___Toc2085_82279772"/>
      <w:bookmarkStart w:id="109" w:name="_Toc112169977"/>
      <w:bookmarkEnd w:id="108"/>
      <w:r>
        <w:rPr>
          <w:lang w:val="en-IE"/>
        </w:rPr>
        <w:t>Graphical User Interface (GUI) Layout</w:t>
      </w:r>
      <w:bookmarkEnd w:id="109"/>
    </w:p>
    <w:p>
      <w:pPr>
        <w:pStyle w:val="Normal"/>
        <w:rPr>
          <w:rFonts w:cs="Arial"/>
          <w:lang w:val="en-IE"/>
        </w:rPr>
      </w:pPr>
      <w:r>
        <w:rPr>
          <w:rFonts w:cs="Arial"/>
          <w:lang w:val="en-IE"/>
        </w:rPr>
        <w:t>Provide screenshots of key screens and explain.</w:t>
      </w:r>
    </w:p>
    <w:p>
      <w:pPr>
        <w:pStyle w:val="Heading2"/>
        <w:rPr>
          <w:lang w:val="en-IE"/>
        </w:rPr>
      </w:pPr>
      <w:bookmarkStart w:id="110" w:name="__RefHeading___Toc2087_82279772"/>
      <w:bookmarkStart w:id="111" w:name="_Toc112169978"/>
      <w:bookmarkEnd w:id="110"/>
      <w:r>
        <w:rPr>
          <w:lang w:val="en-IE"/>
        </w:rPr>
        <w:t>Customer testing</w:t>
      </w:r>
      <w:bookmarkEnd w:id="111"/>
    </w:p>
    <w:p>
      <w:pPr>
        <w:pStyle w:val="Normal"/>
        <w:rPr>
          <w:rFonts w:cs="Arial"/>
          <w:lang w:val="en-IE"/>
        </w:rPr>
      </w:pPr>
      <w:r>
        <w:rPr>
          <w:rFonts w:cs="Arial"/>
          <w:lang w:val="en-IE"/>
        </w:rPr>
        <w:t>Provide evidence for and results of customer testing. This may include ratings or quotes from the customer.</w:t>
      </w:r>
    </w:p>
    <w:p>
      <w:pPr>
        <w:pStyle w:val="Heading2"/>
        <w:rPr>
          <w:lang w:val="en-IE"/>
        </w:rPr>
      </w:pPr>
      <w:bookmarkStart w:id="112" w:name="__RefHeading___Toc2089_82279772"/>
      <w:bookmarkStart w:id="113" w:name="_Toc112169979"/>
      <w:bookmarkEnd w:id="112"/>
      <w:r>
        <w:rPr>
          <w:lang w:val="en-IE"/>
        </w:rPr>
        <w:t>Evaluation</w:t>
      </w:r>
      <w:bookmarkEnd w:id="113"/>
    </w:p>
    <w:p>
      <w:pPr>
        <w:pStyle w:val="Normal"/>
        <w:rPr>
          <w:rFonts w:cs="Arial"/>
          <w:lang w:val="en-IE"/>
        </w:rPr>
      </w:pPr>
      <w:r>
        <w:rPr>
          <w:rFonts w:cs="Arial"/>
          <w:lang w:val="en-IE"/>
        </w:rPr>
        <w:t>How was the system evaluated and what are the results? In many cases this will include usage data and user feedback. It may also include performance evaluations, scalability, correctness, etc. depending on the focus of the project.</w:t>
      </w:r>
    </w:p>
    <w:p>
      <w:pPr>
        <w:pStyle w:val="Normal"/>
        <w:rPr/>
      </w:pPr>
      <w:r>
        <w:rPr>
          <w:rFonts w:cs="Arial"/>
          <w:lang w:val="en-IE"/>
        </w:rPr>
        <w:t xml:space="preserve">Quantitative results may be reported in tables or figures. Note that tables have their caption above the table and need to be cross referenced in the text (see </w:t>
      </w:r>
      <w:r>
        <w:rPr>
          <w:rFonts w:cs="Arial"/>
          <w:lang w:val="en-IE"/>
        </w:rPr>
        <w:fldChar w:fldCharType="begin"/>
      </w:r>
      <w:r>
        <w:rPr>
          <w:rFonts w:cs="Arial"/>
          <w:lang w:val="en-IE"/>
        </w:rPr>
        <w:instrText xml:space="preserve"> REF _Ref64371660 \h </w:instrText>
      </w:r>
      <w:r>
        <w:rPr>
          <w:rFonts w:cs="Arial"/>
          <w:lang w:val="en-IE"/>
        </w:rPr>
        <w:fldChar w:fldCharType="separate"/>
      </w:r>
      <w:r>
        <w:rPr>
          <w:rFonts w:cs="Arial"/>
          <w:lang w:val="en-IE"/>
        </w:rPr>
        <w:t>Table 1</w:t>
      </w:r>
      <w:r>
        <w:rPr>
          <w:rFonts w:cs="Arial"/>
          <w:lang w:val="en-IE"/>
        </w:rPr>
        <w:fldChar w:fldCharType="end"/>
      </w:r>
      <w:r>
        <w:rPr>
          <w:rFonts w:cs="Arial"/>
          <w:lang w:val="en-IE"/>
        </w:rPr>
        <w:t>). In many cases, tables are better to read if you skip the vertical lines.</w:t>
      </w:r>
    </w:p>
    <w:tbl>
      <w:tblPr>
        <w:tblW w:w="4818" w:type="dxa"/>
        <w:jc w:val="center"/>
        <w:tblInd w:w="0" w:type="dxa"/>
        <w:tblLayout w:type="fixed"/>
        <w:tblCellMar>
          <w:top w:w="0" w:type="dxa"/>
          <w:left w:w="108" w:type="dxa"/>
          <w:bottom w:w="0" w:type="dxa"/>
          <w:right w:w="108" w:type="dxa"/>
        </w:tblCellMar>
      </w:tblPr>
      <w:tblGrid>
        <w:gridCol w:w="1469"/>
        <w:gridCol w:w="648"/>
        <w:gridCol w:w="649"/>
        <w:gridCol w:w="684"/>
        <w:gridCol w:w="682"/>
        <w:gridCol w:w="685"/>
      </w:tblGrid>
      <w:tr>
        <w:trPr>
          <w:trHeight w:val="2500" w:hRule="atLeast"/>
          <w:cantSplit w:val="true"/>
        </w:trPr>
        <w:tc>
          <w:tcPr>
            <w:tcW w:w="1469" w:type="dxa"/>
            <w:tcBorders>
              <w:top w:val="single" w:sz="12" w:space="0" w:color="000000"/>
              <w:bottom w:val="single" w:sz="4" w:space="0" w:color="000000"/>
            </w:tcBorders>
            <w:vAlign w:val="bottom"/>
          </w:tcPr>
          <w:p>
            <w:pPr>
              <w:pStyle w:val="Normal"/>
              <w:widowControl w:val="false"/>
              <w:spacing w:before="0" w:after="120"/>
              <w:rPr>
                <w:rFonts w:eastAsia="Times New Roman" w:cs="Arial"/>
                <w:b/>
                <w:b/>
                <w:kern w:val="0"/>
                <w:sz w:val="20"/>
                <w:lang w:val="en-IE" w:bidi="ar-SA"/>
              </w:rPr>
            </w:pPr>
            <w:r>
              <w:rPr>
                <w:rFonts w:eastAsia="Times New Roman" w:cs="Arial"/>
                <w:b/>
                <w:kern w:val="0"/>
                <w:sz w:val="20"/>
                <w:lang w:val="en-IE" w:bidi="ar-SA"/>
              </w:rPr>
            </w:r>
          </w:p>
        </w:tc>
        <w:tc>
          <w:tcPr>
            <w:tcW w:w="648" w:type="dxa"/>
            <w:tcBorders>
              <w:top w:val="single" w:sz="12" w:space="0" w:color="000000"/>
              <w:bottom w:val="single" w:sz="4" w:space="0" w:color="000000"/>
            </w:tcBorders>
            <w:textDirection w:val="btLr"/>
          </w:tcPr>
          <w:p>
            <w:pPr>
              <w:pStyle w:val="Normal"/>
              <w:widowControl w:val="false"/>
              <w:spacing w:before="0" w:after="0"/>
              <w:ind w:left="57" w:right="0" w:hanging="0"/>
              <w:rPr>
                <w:rFonts w:eastAsia="Times New Roman"/>
                <w:kern w:val="0"/>
                <w:sz w:val="20"/>
                <w:lang w:bidi="ar-SA"/>
              </w:rPr>
            </w:pPr>
            <w:r>
              <w:rPr>
                <w:rFonts w:eastAsia="Times New Roman" w:cs="Arial"/>
                <w:b/>
                <w:kern w:val="0"/>
                <w:sz w:val="20"/>
                <w:lang w:val="en-IE" w:bidi="ar-SA"/>
              </w:rPr>
              <w:t>N</w:t>
            </w:r>
            <w:r>
              <w:rPr>
                <w:rFonts w:eastAsia="Times New Roman" w:cs="Arial"/>
                <w:b/>
                <w:kern w:val="0"/>
                <w:sz w:val="20"/>
                <w:vertAlign w:val="subscript"/>
                <w:lang w:val="en-IE" w:bidi="ar-SA"/>
              </w:rPr>
              <w:t>without</w:t>
            </w:r>
          </w:p>
        </w:tc>
        <w:tc>
          <w:tcPr>
            <w:tcW w:w="649" w:type="dxa"/>
            <w:tcBorders>
              <w:top w:val="single" w:sz="12" w:space="0" w:color="000000"/>
              <w:bottom w:val="single" w:sz="4" w:space="0" w:color="000000"/>
            </w:tcBorders>
            <w:textDirection w:val="btLr"/>
          </w:tcPr>
          <w:p>
            <w:pPr>
              <w:pStyle w:val="Normal"/>
              <w:widowControl w:val="false"/>
              <w:spacing w:before="0" w:after="0"/>
              <w:ind w:left="57" w:right="0" w:hanging="0"/>
              <w:rPr>
                <w:rFonts w:eastAsia="Times New Roman"/>
                <w:kern w:val="0"/>
                <w:sz w:val="20"/>
                <w:lang w:bidi="ar-SA"/>
              </w:rPr>
            </w:pPr>
            <w:r>
              <w:rPr>
                <w:rFonts w:eastAsia="Times New Roman" w:cs="Arial"/>
                <w:b/>
                <w:kern w:val="0"/>
                <w:sz w:val="20"/>
                <w:lang w:val="en-IE" w:bidi="ar-SA"/>
              </w:rPr>
              <w:t>N</w:t>
            </w:r>
            <w:r>
              <w:rPr>
                <w:rFonts w:eastAsia="Times New Roman" w:cs="Arial"/>
                <w:b/>
                <w:kern w:val="0"/>
                <w:sz w:val="20"/>
                <w:vertAlign w:val="subscript"/>
                <w:lang w:val="en-IE" w:bidi="ar-SA"/>
              </w:rPr>
              <w:t>with</w:t>
            </w:r>
          </w:p>
        </w:tc>
        <w:tc>
          <w:tcPr>
            <w:tcW w:w="684" w:type="dxa"/>
            <w:tcBorders>
              <w:top w:val="single" w:sz="12" w:space="0" w:color="000000"/>
              <w:bottom w:val="single" w:sz="4" w:space="0" w:color="000000"/>
            </w:tcBorders>
            <w:textDirection w:val="btLr"/>
          </w:tcPr>
          <w:p>
            <w:pPr>
              <w:pStyle w:val="Normal"/>
              <w:widowControl w:val="false"/>
              <w:spacing w:before="0" w:after="0"/>
              <w:ind w:left="57" w:right="0" w:hanging="0"/>
              <w:rPr>
                <w:rFonts w:eastAsia="Times New Roman"/>
                <w:kern w:val="0"/>
                <w:sz w:val="20"/>
                <w:lang w:bidi="ar-SA"/>
              </w:rPr>
            </w:pPr>
            <w:r>
              <w:rPr>
                <w:rFonts w:eastAsia="Times New Roman" w:cs="Arial"/>
                <w:b/>
                <w:kern w:val="0"/>
                <w:sz w:val="20"/>
                <w:lang w:val="en-IE" w:bidi="ar-SA"/>
              </w:rPr>
              <w:t>Std.-Deviation</w:t>
            </w:r>
            <w:r>
              <w:rPr>
                <w:rFonts w:eastAsia="Times New Roman" w:cs="Arial"/>
                <w:b/>
                <w:kern w:val="0"/>
                <w:sz w:val="20"/>
                <w:vertAlign w:val="subscript"/>
                <w:lang w:val="en-IE" w:bidi="ar-SA"/>
              </w:rPr>
              <w:t>with</w:t>
            </w:r>
          </w:p>
        </w:tc>
        <w:tc>
          <w:tcPr>
            <w:tcW w:w="682" w:type="dxa"/>
            <w:tcBorders>
              <w:top w:val="single" w:sz="12" w:space="0" w:color="000000"/>
              <w:bottom w:val="single" w:sz="4" w:space="0" w:color="000000"/>
            </w:tcBorders>
            <w:textDirection w:val="btLr"/>
          </w:tcPr>
          <w:p>
            <w:pPr>
              <w:pStyle w:val="Normal"/>
              <w:widowControl w:val="false"/>
              <w:spacing w:before="0" w:after="0"/>
              <w:ind w:left="57" w:right="0" w:hanging="0"/>
              <w:rPr>
                <w:rFonts w:eastAsia="Times New Roman"/>
                <w:kern w:val="0"/>
                <w:sz w:val="20"/>
                <w:lang w:bidi="ar-SA"/>
              </w:rPr>
            </w:pPr>
            <w:r>
              <w:rPr>
                <w:rFonts w:eastAsia="Times New Roman" w:cs="Arial"/>
                <w:b/>
                <w:kern w:val="0"/>
                <w:sz w:val="20"/>
                <w:lang w:val="en-IE" w:bidi="ar-SA"/>
              </w:rPr>
              <w:t>Std.-Deviation</w:t>
            </w:r>
            <w:r>
              <w:rPr>
                <w:rFonts w:eastAsia="Times New Roman" w:cs="Arial"/>
                <w:b/>
                <w:kern w:val="0"/>
                <w:sz w:val="20"/>
                <w:vertAlign w:val="subscript"/>
                <w:lang w:val="en-IE" w:bidi="ar-SA"/>
              </w:rPr>
              <w:t>without</w:t>
            </w:r>
          </w:p>
        </w:tc>
        <w:tc>
          <w:tcPr>
            <w:tcW w:w="685" w:type="dxa"/>
            <w:tcBorders>
              <w:top w:val="single" w:sz="12" w:space="0" w:color="000000"/>
              <w:bottom w:val="single" w:sz="4" w:space="0" w:color="000000"/>
            </w:tcBorders>
            <w:textDirection w:val="btLr"/>
          </w:tcPr>
          <w:p>
            <w:pPr>
              <w:pStyle w:val="Normal"/>
              <w:widowControl w:val="false"/>
              <w:spacing w:before="0" w:after="0"/>
              <w:ind w:left="57" w:right="0" w:hanging="0"/>
              <w:rPr>
                <w:rFonts w:eastAsia="Times New Roman" w:cs="Arial"/>
                <w:b/>
                <w:b/>
                <w:kern w:val="0"/>
                <w:sz w:val="20"/>
                <w:lang w:val="en-IE" w:bidi="ar-SA"/>
              </w:rPr>
            </w:pPr>
            <w:r>
              <w:rPr>
                <w:rFonts w:eastAsia="Times New Roman" w:cs="Arial"/>
                <w:b/>
                <w:kern w:val="0"/>
                <w:sz w:val="20"/>
                <w:lang w:val="en-IE" w:bidi="ar-SA"/>
              </w:rPr>
              <w:t>p</w:t>
            </w:r>
          </w:p>
        </w:tc>
      </w:tr>
      <w:tr>
        <w:trPr>
          <w:trHeight w:val="540" w:hRule="atLeast"/>
        </w:trPr>
        <w:tc>
          <w:tcPr>
            <w:tcW w:w="1469" w:type="dxa"/>
            <w:tcBorders>
              <w:top w:val="single" w:sz="4" w:space="0" w:color="000000"/>
              <w:bottom w:val="single" w:sz="4"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Records</w:t>
            </w:r>
          </w:p>
        </w:tc>
        <w:tc>
          <w:tcPr>
            <w:tcW w:w="648" w:type="dxa"/>
            <w:tcBorders>
              <w:top w:val="single" w:sz="4" w:space="0" w:color="000000"/>
              <w:bottom w:val="single" w:sz="4"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100</w:t>
            </w:r>
          </w:p>
        </w:tc>
        <w:tc>
          <w:tcPr>
            <w:tcW w:w="649" w:type="dxa"/>
            <w:tcBorders>
              <w:top w:val="single" w:sz="4" w:space="0" w:color="000000"/>
              <w:bottom w:val="single" w:sz="4"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200</w:t>
            </w:r>
          </w:p>
        </w:tc>
        <w:tc>
          <w:tcPr>
            <w:tcW w:w="684" w:type="dxa"/>
            <w:tcBorders>
              <w:top w:val="single" w:sz="4" w:space="0" w:color="000000"/>
              <w:bottom w:val="single" w:sz="4"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2.54</w:t>
            </w:r>
          </w:p>
        </w:tc>
        <w:tc>
          <w:tcPr>
            <w:tcW w:w="682" w:type="dxa"/>
            <w:tcBorders>
              <w:top w:val="single" w:sz="4" w:space="0" w:color="000000"/>
              <w:bottom w:val="single" w:sz="4"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3.97</w:t>
            </w:r>
          </w:p>
        </w:tc>
        <w:tc>
          <w:tcPr>
            <w:tcW w:w="685" w:type="dxa"/>
            <w:tcBorders>
              <w:top w:val="single" w:sz="4" w:space="0" w:color="000000"/>
              <w:bottom w:val="single" w:sz="4"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.002</w:t>
            </w:r>
          </w:p>
        </w:tc>
      </w:tr>
      <w:tr>
        <w:trPr>
          <w:trHeight w:val="540" w:hRule="atLeast"/>
        </w:trPr>
        <w:tc>
          <w:tcPr>
            <w:tcW w:w="1469" w:type="dxa"/>
            <w:tcBorders>
              <w:top w:val="single" w:sz="4" w:space="0" w:color="000000"/>
              <w:bottom w:val="single" w:sz="4"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Data (GB)</w:t>
            </w:r>
          </w:p>
        </w:tc>
        <w:tc>
          <w:tcPr>
            <w:tcW w:w="648" w:type="dxa"/>
            <w:tcBorders>
              <w:top w:val="single" w:sz="4" w:space="0" w:color="000000"/>
              <w:bottom w:val="single" w:sz="4"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100</w:t>
            </w:r>
          </w:p>
        </w:tc>
        <w:tc>
          <w:tcPr>
            <w:tcW w:w="649" w:type="dxa"/>
            <w:tcBorders>
              <w:top w:val="single" w:sz="4" w:space="0" w:color="000000"/>
              <w:bottom w:val="single" w:sz="4"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200</w:t>
            </w:r>
          </w:p>
        </w:tc>
        <w:tc>
          <w:tcPr>
            <w:tcW w:w="684" w:type="dxa"/>
            <w:tcBorders>
              <w:top w:val="single" w:sz="4" w:space="0" w:color="000000"/>
              <w:bottom w:val="single" w:sz="4"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2.54</w:t>
            </w:r>
          </w:p>
        </w:tc>
        <w:tc>
          <w:tcPr>
            <w:tcW w:w="682" w:type="dxa"/>
            <w:tcBorders>
              <w:top w:val="single" w:sz="4" w:space="0" w:color="000000"/>
              <w:bottom w:val="single" w:sz="4"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3.97</w:t>
            </w:r>
          </w:p>
        </w:tc>
        <w:tc>
          <w:tcPr>
            <w:tcW w:w="685" w:type="dxa"/>
            <w:tcBorders>
              <w:top w:val="single" w:sz="4" w:space="0" w:color="000000"/>
              <w:bottom w:val="single" w:sz="4"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.002</w:t>
            </w:r>
          </w:p>
        </w:tc>
      </w:tr>
      <w:tr>
        <w:trPr>
          <w:trHeight w:val="540" w:hRule="atLeast"/>
        </w:trPr>
        <w:tc>
          <w:tcPr>
            <w:tcW w:w="1469" w:type="dxa"/>
            <w:tcBorders>
              <w:top w:val="single" w:sz="4" w:space="0" w:color="000000"/>
              <w:bottom w:val="single" w:sz="12"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Speed</w:t>
            </w:r>
          </w:p>
        </w:tc>
        <w:tc>
          <w:tcPr>
            <w:tcW w:w="648" w:type="dxa"/>
            <w:tcBorders>
              <w:top w:val="single" w:sz="4" w:space="0" w:color="000000"/>
              <w:bottom w:val="single" w:sz="12"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100</w:t>
            </w:r>
          </w:p>
        </w:tc>
        <w:tc>
          <w:tcPr>
            <w:tcW w:w="649" w:type="dxa"/>
            <w:tcBorders>
              <w:top w:val="single" w:sz="4" w:space="0" w:color="000000"/>
              <w:bottom w:val="single" w:sz="12"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200</w:t>
            </w:r>
          </w:p>
        </w:tc>
        <w:tc>
          <w:tcPr>
            <w:tcW w:w="684" w:type="dxa"/>
            <w:tcBorders>
              <w:top w:val="single" w:sz="4" w:space="0" w:color="000000"/>
              <w:bottom w:val="single" w:sz="12"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2.54</w:t>
            </w:r>
          </w:p>
        </w:tc>
        <w:tc>
          <w:tcPr>
            <w:tcW w:w="682" w:type="dxa"/>
            <w:tcBorders>
              <w:top w:val="single" w:sz="4" w:space="0" w:color="000000"/>
              <w:bottom w:val="single" w:sz="12"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3.97</w:t>
            </w:r>
          </w:p>
        </w:tc>
        <w:tc>
          <w:tcPr>
            <w:tcW w:w="685" w:type="dxa"/>
            <w:tcBorders>
              <w:top w:val="single" w:sz="4" w:space="0" w:color="000000"/>
              <w:bottom w:val="single" w:sz="12"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.002</w:t>
            </w:r>
          </w:p>
        </w:tc>
      </w:tr>
    </w:tbl>
    <w:p>
      <w:pPr>
        <w:pStyle w:val="Normal"/>
        <w:rPr>
          <w:rFonts w:cs="Arial"/>
          <w:lang w:val="en-IE"/>
        </w:rPr>
      </w:pPr>
      <w:r>
        <w:rPr>
          <w:rFonts w:cs="Arial"/>
          <w:lang w:val="en-IE"/>
        </w:rPr>
      </w:r>
    </w:p>
    <w:p>
      <w:pPr>
        <w:pStyle w:val="Caption1"/>
        <w:keepNext w:val="true"/>
        <w:rPr/>
      </w:pPr>
      <w:bookmarkStart w:id="114" w:name="_Ref64371660"/>
      <w:r>
        <w:rPr>
          <w:rFonts w:cs="Arial"/>
          <w:lang w:val="en-IE"/>
        </w:rPr>
        <w:t xml:space="preserve">Table </w:t>
      </w:r>
      <w:r>
        <w:rPr>
          <w:rFonts w:cs="Arial"/>
          <w:lang w:val="en-IE"/>
        </w:rPr>
        <w:fldChar w:fldCharType="begin"/>
      </w:r>
      <w:r>
        <w:rPr>
          <w:rFonts w:cs="Arial"/>
          <w:lang w:val="en-IE"/>
        </w:rPr>
        <w:instrText xml:space="preserve"> SEQ Table \* ARABIC </w:instrText>
      </w:r>
      <w:r>
        <w:rPr>
          <w:rFonts w:cs="Arial"/>
          <w:lang w:val="en-IE"/>
        </w:rPr>
        <w:fldChar w:fldCharType="separate"/>
      </w:r>
      <w:r>
        <w:rPr>
          <w:rFonts w:cs="Arial"/>
          <w:lang w:val="en-IE"/>
        </w:rPr>
        <w:t>1</w:t>
      </w:r>
      <w:r>
        <w:rPr>
          <w:rFonts w:cs="Arial"/>
          <w:lang w:val="en-IE"/>
        </w:rPr>
        <w:fldChar w:fldCharType="end"/>
      </w:r>
      <w:bookmarkEnd w:id="114"/>
      <w:r>
        <w:rPr>
          <w:rFonts w:cs="Arial"/>
          <w:lang w:val="en-IE"/>
        </w:rPr>
        <w:t>: Performance with and without caching</w:t>
      </w:r>
      <w:r>
        <w:br w:type="page"/>
      </w:r>
    </w:p>
    <w:p>
      <w:pPr>
        <w:pStyle w:val="Normal"/>
        <w:rPr/>
      </w:pPr>
      <w:r>
        <w:rPr>
          <w:rFonts w:cs="Arial"/>
          <w:lang w:val="en-IE"/>
        </w:rPr>
        <w:t xml:space="preserve">Figures have their caption below the figure as shown in </w:t>
      </w:r>
      <w:r>
        <w:rPr>
          <w:rFonts w:cs="Arial"/>
          <w:lang w:val="en-IE"/>
        </w:rPr>
        <w:fldChar w:fldCharType="begin"/>
      </w:r>
      <w:r>
        <w:rPr>
          <w:rFonts w:cs="Arial"/>
          <w:lang w:val="en-IE"/>
        </w:rPr>
        <w:instrText xml:space="preserve"> REF _Ref64371620 \h </w:instrText>
      </w:r>
      <w:r>
        <w:rPr>
          <w:rFonts w:cs="Arial"/>
          <w:lang w:val="en-IE"/>
        </w:rPr>
        <w:fldChar w:fldCharType="separate"/>
      </w:r>
      <w:r>
        <w:rPr>
          <w:rFonts w:cs="Arial"/>
          <w:lang w:val="en-IE"/>
        </w:rPr>
        <w:t>Figure 2</w:t>
      </w:r>
      <w:r>
        <w:rPr>
          <w:rFonts w:cs="Arial"/>
          <w:lang w:val="en-IE"/>
        </w:rPr>
        <w:fldChar w:fldCharType="end"/>
      </w:r>
      <w:r>
        <w:rPr>
          <w:rFonts w:cs="Arial"/>
          <w:lang w:val="en-IE"/>
        </w:rPr>
        <w:fldChar w:fldCharType="begin"/>
      </w:r>
      <w:r>
        <w:rPr>
          <w:rFonts w:cs="Arial"/>
          <w:lang w:val="en-IE"/>
        </w:rPr>
        <w:instrText xml:space="preserve"> REF _Ref189972014 \h </w:instrText>
      </w:r>
      <w:r>
        <w:rPr>
          <w:rFonts w:cs="Arial"/>
          <w:lang w:val="en-IE"/>
        </w:rPr>
        <w:fldChar w:fldCharType="separate"/>
      </w:r>
      <w:r>
        <w:rPr>
          <w:rFonts w:cs="Arial"/>
          <w:lang w:val="en-IE"/>
        </w:rPr>
        <w:t>Error: Reference source not found</w:t>
      </w:r>
      <w:r>
        <w:rPr>
          <w:rFonts w:cs="Arial"/>
          <w:lang w:val="en-IE"/>
        </w:rPr>
        <w:fldChar w:fldCharType="end"/>
      </w:r>
      <w:r>
        <w:rPr>
          <w:rFonts w:cs="Arial"/>
          <w:lang w:val="en-IE"/>
        </w:rPr>
        <w:t xml:space="preserve"> Make sure that if you use colour, the figure is still readable when printed in black &amp; white, e.g., by using additional symbols, patterns, etc.</w:t>
      </w:r>
    </w:p>
    <w:p>
      <w:pPr>
        <w:pStyle w:val="Normal"/>
        <w:keepNext w:val="true"/>
        <w:rPr/>
      </w:pPr>
      <w:r>
        <w:rPr/>
        <w:drawing>
          <wp:inline distT="0" distB="0" distL="0" distR="0">
            <wp:extent cx="4257675" cy="2924175"/>
            <wp:effectExtent l="0" t="0" r="0" b="0"/>
            <wp:docPr id="35"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 descr=""/>
                    <pic:cNvPicPr>
                      <a:picLocks noChangeAspect="1" noChangeArrowheads="1"/>
                    </pic:cNvPicPr>
                  </pic:nvPicPr>
                  <pic:blipFill>
                    <a:blip r:embed="rId32"/>
                    <a:stretch>
                      <a:fillRect/>
                    </a:stretch>
                  </pic:blipFill>
                  <pic:spPr bwMode="auto">
                    <a:xfrm>
                      <a:off x="0" y="0"/>
                      <a:ext cx="4257675" cy="2924175"/>
                    </a:xfrm>
                    <a:prstGeom prst="rect">
                      <a:avLst/>
                    </a:prstGeom>
                  </pic:spPr>
                </pic:pic>
              </a:graphicData>
            </a:graphic>
          </wp:inline>
        </w:drawing>
      </w:r>
    </w:p>
    <w:p>
      <w:pPr>
        <w:pStyle w:val="Caption1"/>
        <w:rPr/>
      </w:pPr>
      <w:bookmarkStart w:id="115" w:name="_Ref64371614"/>
      <w:bookmarkStart w:id="116" w:name="_Ref64371620"/>
      <w:r>
        <w:rPr>
          <w:rFonts w:cs="Arial"/>
          <w:lang w:val="en-IE"/>
        </w:rPr>
        <w:t xml:space="preserve">Figure </w:t>
      </w:r>
      <w:r>
        <w:rPr>
          <w:rFonts w:cs="Arial"/>
          <w:lang w:val="en-IE"/>
        </w:rPr>
        <w:fldChar w:fldCharType="begin"/>
      </w:r>
      <w:r>
        <w:rPr>
          <w:rFonts w:cs="Arial"/>
          <w:lang w:val="en-IE"/>
        </w:rPr>
        <w:instrText xml:space="preserve"> SEQ Figure \* ARABIC </w:instrText>
      </w:r>
      <w:r>
        <w:rPr>
          <w:rFonts w:cs="Arial"/>
          <w:lang w:val="en-IE"/>
        </w:rPr>
        <w:fldChar w:fldCharType="separate"/>
      </w:r>
      <w:r>
        <w:rPr>
          <w:rFonts w:cs="Arial"/>
          <w:lang w:val="en-IE"/>
        </w:rPr>
        <w:t>2</w:t>
      </w:r>
      <w:r>
        <w:rPr>
          <w:rFonts w:cs="Arial"/>
          <w:lang w:val="en-IE"/>
        </w:rPr>
        <w:fldChar w:fldCharType="end"/>
      </w:r>
      <w:bookmarkEnd w:id="116"/>
      <w:r>
        <w:rPr>
          <w:rFonts w:cs="Arial"/>
          <w:lang w:val="en-IE"/>
        </w:rPr>
        <w:t>: Learning gain across different experimental groups</w:t>
      </w:r>
      <w:bookmarkEnd w:id="115"/>
    </w:p>
    <w:p>
      <w:pPr>
        <w:pStyle w:val="Normal"/>
        <w:rPr>
          <w:rFonts w:cs="Arial"/>
          <w:lang w:val="en-IE"/>
        </w:rPr>
      </w:pPr>
      <w:r>
        <w:rPr>
          <w:rFonts w:cs="Arial"/>
          <w:lang w:val="en-IE"/>
        </w:rPr>
      </w:r>
    </w:p>
    <w:p>
      <w:pPr>
        <w:pStyle w:val="Heading1"/>
        <w:rPr>
          <w:lang w:val="en-IE"/>
        </w:rPr>
      </w:pPr>
      <w:bookmarkStart w:id="117" w:name="__RefHeading___Toc2091_82279772"/>
      <w:bookmarkStart w:id="118" w:name="_Toc112169980"/>
      <w:bookmarkEnd w:id="117"/>
      <w:r>
        <w:rPr>
          <w:lang w:val="en-IE"/>
        </w:rPr>
        <w:t>Conclusions</w:t>
      </w:r>
      <w:bookmarkEnd w:id="118"/>
    </w:p>
    <w:p>
      <w:pPr>
        <w:pStyle w:val="Normal"/>
        <w:rPr>
          <w:rFonts w:cs="Arial"/>
          <w:lang w:val="en-IE"/>
        </w:rPr>
      </w:pPr>
      <w:r>
        <w:rPr>
          <w:rFonts w:cs="Arial"/>
          <w:lang w:val="en-IE"/>
        </w:rPr>
        <w:t>Describe the advantages/disadvantages, opportunities, and limits of the project.</w:t>
      </w:r>
    </w:p>
    <w:p>
      <w:pPr>
        <w:pStyle w:val="Heading1"/>
        <w:rPr>
          <w:lang w:val="en-IE"/>
        </w:rPr>
      </w:pPr>
      <w:bookmarkStart w:id="119" w:name="__RefHeading___Toc2093_82279772"/>
      <w:bookmarkStart w:id="120" w:name="_Toc112169981"/>
      <w:bookmarkEnd w:id="119"/>
      <w:r>
        <w:rPr>
          <w:lang w:val="en-IE"/>
        </w:rPr>
        <w:t>Further development or research</w:t>
      </w:r>
      <w:bookmarkEnd w:id="120"/>
    </w:p>
    <w:p>
      <w:pPr>
        <w:pStyle w:val="Normal"/>
        <w:rPr>
          <w:rFonts w:cs="Arial"/>
          <w:lang w:val="en-IE"/>
        </w:rPr>
      </w:pPr>
      <w:r>
        <w:rPr>
          <w:rFonts w:cs="Arial"/>
          <w:lang w:val="en-IE"/>
        </w:rPr>
        <w:t>With more resources, where could the results of this project lead to?</w:t>
      </w:r>
    </w:p>
    <w:p>
      <w:pPr>
        <w:pStyle w:val="Heading1"/>
        <w:rPr>
          <w:lang w:val="en-IE"/>
        </w:rPr>
      </w:pPr>
      <w:bookmarkStart w:id="121" w:name="__RefHeading___Toc2095_82279772"/>
      <w:bookmarkStart w:id="122" w:name="_Toc112169982"/>
      <w:bookmarkEnd w:id="121"/>
      <w:r>
        <w:rPr>
          <w:lang w:val="en-IE"/>
        </w:rPr>
        <w:t>References</w:t>
      </w:r>
      <w:bookmarkEnd w:id="122"/>
    </w:p>
    <w:p>
      <w:pPr>
        <w:pStyle w:val="Normal"/>
        <w:rPr>
          <w:rFonts w:cs="Arial"/>
          <w:lang w:val="en-IE"/>
        </w:rPr>
      </w:pPr>
      <w:r>
        <w:rPr>
          <w:rFonts w:cs="Arial"/>
          <w:lang w:val="en-IE"/>
        </w:rPr>
        <w:t>It is recommended that students use the APA, Berkeley, Harvard or other internationally approved style. Here is an example of the APA citation style:</w:t>
      </w:r>
    </w:p>
    <w:p>
      <w:pPr>
        <w:pStyle w:val="Normal"/>
        <w:rPr>
          <w:rFonts w:cs="Arial"/>
          <w:lang w:val="en-IE"/>
        </w:rPr>
      </w:pPr>
      <w:r>
        <w:rPr>
          <w:rFonts w:cs="Arial"/>
          <w:lang w:val="en-IE"/>
        </w:rPr>
      </w:r>
    </w:p>
    <w:p>
      <w:pPr>
        <w:pStyle w:val="Normal"/>
        <w:rPr/>
      </w:pPr>
      <w:r>
        <w:rPr>
          <w:rFonts w:cs="Arial"/>
          <w:lang w:val="en-IE"/>
        </w:rPr>
        <w:t xml:space="preserve">Wilcox, R. V. (1991). Shifting roles and synthetic women in Star Trek: The Next Generation. </w:t>
      </w:r>
      <w:r>
        <w:rPr>
          <w:rFonts w:cs="Arial"/>
          <w:i/>
          <w:iCs/>
          <w:lang w:val="en-IE"/>
        </w:rPr>
        <w:t>Studies in Popular Culture, 13</w:t>
      </w:r>
      <w:r>
        <w:rPr>
          <w:rFonts w:cs="Arial"/>
          <w:lang w:val="en-IE"/>
        </w:rPr>
        <w:t>(2), 53-65.</w:t>
      </w:r>
    </w:p>
    <w:p>
      <w:pPr>
        <w:pStyle w:val="Normal"/>
        <w:rPr>
          <w:rFonts w:cs="Arial"/>
          <w:lang w:val="en-IE"/>
        </w:rPr>
      </w:pPr>
      <w:r>
        <w:rPr>
          <w:rFonts w:cs="Arial"/>
          <w:lang w:val="en-IE"/>
        </w:rPr>
      </w:r>
    </w:p>
    <w:p>
      <w:pPr>
        <w:pStyle w:val="Normal"/>
        <w:rPr>
          <w:rFonts w:cs="Arial"/>
          <w:lang w:val="en-IE"/>
        </w:rPr>
      </w:pPr>
      <w:r>
        <w:rPr>
          <w:rFonts w:cs="Arial"/>
          <w:lang w:val="en-IE"/>
        </w:rPr>
        <w:t>In the text this article can be cited as “Wilcox (1991)” or “(Wilkox, 1991)”.</w:t>
      </w:r>
    </w:p>
    <w:p>
      <w:pPr>
        <w:pStyle w:val="Normal"/>
        <w:rPr>
          <w:rFonts w:cs="Arial"/>
          <w:lang w:val="en-IE"/>
        </w:rPr>
      </w:pPr>
      <w:r>
        <w:rPr>
          <w:rFonts w:cs="Arial"/>
          <w:lang w:val="en-IE"/>
        </w:rPr>
      </w:r>
    </w:p>
    <w:p>
      <w:pPr>
        <w:pStyle w:val="Normal"/>
        <w:rPr>
          <w:rFonts w:cs="Arial"/>
          <w:lang w:val="en-IE"/>
        </w:rPr>
      </w:pPr>
      <w:r>
        <w:rPr>
          <w:rFonts w:cs="Arial"/>
          <w:lang w:val="en-IE"/>
        </w:rPr>
        <w:t>References to websites must include the access dates.</w:t>
      </w:r>
    </w:p>
    <w:p>
      <w:pPr>
        <w:pStyle w:val="Normal"/>
        <w:rPr>
          <w:rFonts w:cs="Arial"/>
          <w:lang w:val="en-IE"/>
        </w:rPr>
      </w:pPr>
      <w:r>
        <w:rPr>
          <w:rFonts w:cs="Arial"/>
          <w:lang w:val="en-IE"/>
        </w:rPr>
      </w:r>
    </w:p>
    <w:p>
      <w:pPr>
        <w:pStyle w:val="Normal"/>
        <w:rPr>
          <w:rFonts w:cs="Arial"/>
          <w:lang w:val="en-IE"/>
        </w:rPr>
      </w:pPr>
      <w:r>
        <w:rPr>
          <w:rFonts w:cs="Arial"/>
          <w:lang w:val="en-IE"/>
        </w:rPr>
      </w:r>
    </w:p>
    <w:p>
      <w:pPr>
        <w:pStyle w:val="Normal"/>
        <w:rPr>
          <w:rFonts w:cs="Arial"/>
          <w:lang w:val="en-IE"/>
        </w:rPr>
      </w:pPr>
      <w:r>
        <w:rPr>
          <w:rFonts w:cs="Arial"/>
          <w:lang w:val="en-IE"/>
        </w:rPr>
        <w:t>The NCI library provides a guide on referencing</w:t>
      </w:r>
    </w:p>
    <w:p>
      <w:pPr>
        <w:pStyle w:val="Normal"/>
        <w:rPr/>
      </w:pPr>
      <w:hyperlink r:id="rId33">
        <w:r>
          <w:rPr>
            <w:rStyle w:val="InternetLink"/>
            <w:rFonts w:cs="Arial"/>
            <w:lang w:val="en-IE"/>
          </w:rPr>
          <w:t>https://libguides.ncirl.ie/referencingandavoidingplagiarism</w:t>
        </w:r>
      </w:hyperlink>
    </w:p>
    <w:p>
      <w:pPr>
        <w:pStyle w:val="Normal"/>
        <w:rPr>
          <w:rFonts w:cs="Arial"/>
          <w:lang w:val="en-IE"/>
        </w:rPr>
      </w:pPr>
      <w:r>
        <w:rPr>
          <w:rFonts w:cs="Arial"/>
          <w:lang w:val="en-IE"/>
        </w:rPr>
      </w:r>
    </w:p>
    <w:p>
      <w:pPr>
        <w:pStyle w:val="Normal"/>
        <w:rPr>
          <w:rFonts w:cs="Arial"/>
          <w:lang w:val="en-IE"/>
        </w:rPr>
      </w:pPr>
      <w:r>
        <w:rPr>
          <w:rFonts w:cs="Arial"/>
          <w:lang w:val="en-IE"/>
        </w:rPr>
      </w:r>
    </w:p>
    <w:p>
      <w:pPr>
        <w:pStyle w:val="Normal"/>
        <w:rPr>
          <w:rFonts w:cs="Arial"/>
          <w:lang w:val="en-IE"/>
        </w:rPr>
      </w:pPr>
      <w:r>
        <w:rPr>
          <w:rFonts w:cs="Arial"/>
          <w:lang w:val="en-IE"/>
        </w:rPr>
      </w:r>
    </w:p>
    <w:p>
      <w:pPr>
        <w:pStyle w:val="Heading1"/>
        <w:rPr>
          <w:lang w:val="en-IE"/>
        </w:rPr>
      </w:pPr>
      <w:bookmarkStart w:id="123" w:name="__RefHeading___Toc2097_82279772"/>
      <w:bookmarkStart w:id="124" w:name="_Toc112169983"/>
      <w:bookmarkEnd w:id="123"/>
      <w:r>
        <w:rPr>
          <w:lang w:val="en-IE"/>
        </w:rPr>
        <w:t>Appendix</w:t>
      </w:r>
      <w:bookmarkEnd w:id="124"/>
    </w:p>
    <w:p>
      <w:pPr>
        <w:pStyle w:val="Heading2"/>
        <w:rPr>
          <w:lang w:val="en-IE"/>
        </w:rPr>
      </w:pPr>
      <w:bookmarkStart w:id="125" w:name="__RefHeading___Toc2099_82279772"/>
      <w:bookmarkStart w:id="126" w:name="_Toc112169984"/>
      <w:bookmarkEnd w:id="125"/>
      <w:r>
        <w:rPr>
          <w:lang w:val="en-IE"/>
        </w:rPr>
        <w:t>Project Proposal</w:t>
      </w:r>
      <w:bookmarkEnd w:id="126"/>
    </w:p>
    <w:p>
      <w:pPr>
        <w:pStyle w:val="Heading2"/>
        <w:rPr>
          <w:lang w:val="en-IE"/>
        </w:rPr>
      </w:pPr>
      <w:bookmarkStart w:id="127" w:name="__RefHeading___Toc2101_82279772"/>
      <w:bookmarkStart w:id="128" w:name="_Toc112169985"/>
      <w:bookmarkEnd w:id="127"/>
      <w:r>
        <w:rPr>
          <w:lang w:val="en-IE"/>
        </w:rPr>
        <w:t>Project Plan</w:t>
      </w:r>
      <w:bookmarkEnd w:id="128"/>
    </w:p>
    <w:p>
      <w:pPr>
        <w:pStyle w:val="Heading2"/>
        <w:rPr/>
      </w:pPr>
      <w:bookmarkStart w:id="129" w:name="__RefHeading___Toc2103_82279772"/>
      <w:bookmarkStart w:id="130" w:name="_Toc112169986"/>
      <w:bookmarkEnd w:id="129"/>
      <w:r>
        <w:rPr>
          <w:lang w:val="en-IE"/>
        </w:rPr>
        <w:t>Requirement Specification</w:t>
      </w:r>
      <w:bookmarkEnd w:id="130"/>
      <w:r>
        <w:rPr>
          <w:lang w:val="en-IE"/>
        </w:rPr>
        <w:t xml:space="preserve"> </w:t>
      </w:r>
    </w:p>
    <w:p>
      <w:pPr>
        <w:pStyle w:val="Heading2"/>
        <w:rPr>
          <w:lang w:val="en-IE"/>
        </w:rPr>
      </w:pPr>
      <w:bookmarkStart w:id="131" w:name="__RefHeading___Toc2105_82279772"/>
      <w:bookmarkStart w:id="132" w:name="_Toc112169987"/>
      <w:bookmarkEnd w:id="131"/>
      <w:r>
        <w:rPr>
          <w:lang w:val="en-IE"/>
        </w:rPr>
        <w:t>Monthly Journal</w:t>
      </w:r>
      <w:bookmarkEnd w:id="132"/>
    </w:p>
    <w:p>
      <w:pPr>
        <w:pStyle w:val="Heading2"/>
        <w:rPr/>
      </w:pPr>
      <w:bookmarkStart w:id="133" w:name="__RefHeading___Toc2107_82279772"/>
      <w:bookmarkStart w:id="134" w:name="_Toc112169988"/>
      <w:bookmarkEnd w:id="133"/>
      <w:r>
        <w:rPr>
          <w:lang w:val="en-IE"/>
        </w:rPr>
        <w:t>Other Material Used</w:t>
      </w:r>
      <w:bookmarkEnd w:id="134"/>
      <w:r>
        <w:rPr>
          <w:lang w:val="en-IE"/>
        </w:rPr>
        <w:t xml:space="preserve"> </w:t>
      </w:r>
    </w:p>
    <w:p>
      <w:pPr>
        <w:pStyle w:val="Normal"/>
        <w:spacing w:before="0" w:after="120"/>
        <w:rPr>
          <w:rFonts w:cs="Arial"/>
          <w:lang w:val="en-IE"/>
        </w:rPr>
      </w:pPr>
      <w:r>
        <w:rPr>
          <w:rFonts w:cs="Arial"/>
          <w:lang w:val="en-IE"/>
        </w:rPr>
        <w:t>Any other reference material used in the project for example evaluation surveys, etc.</w:t>
      </w:r>
    </w:p>
    <w:sectPr>
      <w:headerReference w:type="default" r:id="rId34"/>
      <w:headerReference w:type="first" r:id="rId35"/>
      <w:footerReference w:type="default" r:id="rId36"/>
      <w:footerReference w:type="first" r:id="rId37"/>
      <w:type w:val="nextPage"/>
      <w:pgSz w:w="12240" w:h="15840"/>
      <w:pgMar w:left="2155" w:right="1440" w:gutter="0" w:header="709" w:top="1440" w:footer="709"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pple-system">
    <w:altName w:val="BlinkMacSystemFont"/>
    <w:charset w:val="01"/>
    <w:family w:val="roman"/>
    <w:pitch w:val="variable"/>
  </w:font>
  <w:font w:name="Verdana">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20"/>
      <w:rPr/>
    </w:pPr>
    <w:r>
      <w:rPr>
        <w:lang w:val="en-IE"/>
      </w:rPr>
      <w:tab/>
    </w:r>
    <w:r>
      <w:rPr>
        <w:rStyle w:val="Pagenumber"/>
        <w:rFonts w:ascii="Times New Roman" w:hAnsi="Times New Roman"/>
      </w:rPr>
      <w:fldChar w:fldCharType="begin"/>
    </w:r>
    <w:r>
      <w:rPr>
        <w:rStyle w:val="Pagenumber"/>
        <w:rFonts w:ascii="Times New Roman" w:hAnsi="Times New Roman"/>
      </w:rPr>
      <w:instrText xml:space="preserve"> PAGE </w:instrText>
    </w:r>
    <w:r>
      <w:rPr>
        <w:rStyle w:val="Pagenumber"/>
        <w:rFonts w:ascii="Times New Roman" w:hAnsi="Times New Roman"/>
      </w:rPr>
      <w:fldChar w:fldCharType="separate"/>
    </w:r>
    <w:r>
      <w:rPr>
        <w:rStyle w:val="Pagenumber"/>
        <w:rFonts w:ascii="Times New Roman" w:hAnsi="Times New Roman"/>
      </w:rPr>
      <w:t>2</w:t>
    </w:r>
    <w:r>
      <w:rPr>
        <w:rStyle w:val="Pagenumber"/>
        <w:rFonts w:ascii="Times New Roman" w:hAnsi="Times New Roman"/>
      </w:rPr>
      <w:fldChar w:fldCharType="end"/>
    </w:r>
    <w:r>
      <w:fldChar w:fldCharType="begin"/>
    </w:r>
    <w:r>
      <w:rPr>
        <w:rStyle w:val="Pagenumber"/>
        <w:rFonts w:ascii="Times New Roman" w:hAnsi="Times New Roman"/>
      </w:rPr>
      <w:instrText xml:space="preserve">PAGE-1  \* Arabic</w:instrText>
    </w:r>
    <w:r>
      <w:rPr>
        <w:rStyle w:val="Pagenumber"/>
        <w:rFonts w:ascii="Times New Roman" w:hAnsi="Times New Roman"/>
      </w:rPr>
    </w:r>
    <w:r>
      <w:rPr>
        <w:rStyle w:val="Pagenumber"/>
        <w:rFonts w:ascii="Times New Roman" w:hAnsi="Times New Roman"/>
      </w:rPr>
      <w:fldChar w:fldCharType="separate"/>
    </w:r>
    <w:r>
      <w:rPr>
        <w:rStyle w:val="Pagenumber"/>
        <w:rFonts w:ascii="Times New Roman" w:hAnsi="Times New Roman"/>
      </w:rPr>
    </w:r>
    <w:r>
      <w:rPr>
        <w:rStyle w:val="Pagenumber"/>
        <w:rFonts w:ascii="Times New Roman" w:hAnsi="Times New Roman"/>
      </w:rPr>
    </w:r>
    <w:r>
      <w:rPr>
        <w:rStyle w:val="Pagenumber"/>
        <w:rFonts w:ascii="Times New Roman" w:hAnsi="Times New Roman"/>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20"/>
      <w:jc w:val="cen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20"/>
      <w:rPr/>
    </w:pPr>
    <w:r>
      <w:rPr>
        <w:lang w:val="en-IE"/>
      </w:rPr>
      <w:tab/>
    </w:r>
    <w:r>
      <w:rPr>
        <w:rStyle w:val="Pagenumber"/>
        <w:rFonts w:ascii="Times New Roman" w:hAnsi="Times New Roman"/>
      </w:rPr>
      <w:fldChar w:fldCharType="begin"/>
    </w:r>
    <w:r>
      <w:rPr>
        <w:rStyle w:val="Pagenumber"/>
        <w:rFonts w:ascii="Times New Roman" w:hAnsi="Times New Roman"/>
      </w:rPr>
      <w:instrText xml:space="preserve"> PAGE </w:instrText>
    </w:r>
    <w:r>
      <w:rPr>
        <w:rStyle w:val="Pagenumber"/>
        <w:rFonts w:ascii="Times New Roman" w:hAnsi="Times New Roman"/>
      </w:rPr>
      <w:fldChar w:fldCharType="separate"/>
    </w:r>
    <w:r>
      <w:rPr>
        <w:rStyle w:val="Pagenumber"/>
        <w:rFonts w:ascii="Times New Roman" w:hAnsi="Times New Roman"/>
      </w:rPr>
      <w:t>7</w:t>
    </w:r>
    <w:r>
      <w:rPr>
        <w:rStyle w:val="Pagenumber"/>
        <w:rFonts w:ascii="Times New Roman" w:hAnsi="Times New Roman"/>
      </w:rPr>
      <w:fldChar w:fldCharType="end"/>
    </w:r>
    <w:r>
      <w:fldChar w:fldCharType="begin"/>
    </w:r>
    <w:r>
      <w:rPr>
        <w:rStyle w:val="Pagenumber"/>
        <w:rFonts w:ascii="Times New Roman" w:hAnsi="Times New Roman"/>
      </w:rPr>
      <w:instrText xml:space="preserve">PAGE-1  \* Arabic</w:instrText>
    </w:r>
    <w:r>
      <w:rPr>
        <w:rStyle w:val="Pagenumber"/>
        <w:rFonts w:ascii="Times New Roman" w:hAnsi="Times New Roman"/>
      </w:rPr>
    </w:r>
    <w:r>
      <w:rPr>
        <w:rStyle w:val="Pagenumber"/>
        <w:rFonts w:ascii="Times New Roman" w:hAnsi="Times New Roman"/>
      </w:rPr>
      <w:fldChar w:fldCharType="separate"/>
    </w:r>
    <w:r>
      <w:rPr>
        <w:rStyle w:val="Pagenumber"/>
        <w:rFonts w:ascii="Times New Roman" w:hAnsi="Times New Roman"/>
      </w:rPr>
    </w:r>
    <w:r>
      <w:rPr>
        <w:rStyle w:val="Pagenumber"/>
        <w:rFonts w:ascii="Times New Roman" w:hAnsi="Times New Roman"/>
      </w:rPr>
    </w:r>
    <w:r>
      <w:rPr>
        <w:rStyle w:val="Pagenumber"/>
        <w:rFonts w:ascii="Times New Roman" w:hAnsi="Times New Roman"/>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20"/>
      <w:jc w:val="cen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20"/>
      <w:rPr/>
    </w:pPr>
    <w:r>
      <w:rPr>
        <w:lang w:val="en-IE"/>
      </w:rPr>
      <w:tab/>
    </w:r>
    <w:r>
      <w:rPr>
        <w:rStyle w:val="Pagenumber"/>
        <w:rFonts w:ascii="Times New Roman" w:hAnsi="Times New Roman"/>
      </w:rPr>
      <w:fldChar w:fldCharType="begin"/>
    </w:r>
    <w:r>
      <w:rPr>
        <w:rStyle w:val="Pagenumber"/>
        <w:rFonts w:ascii="Times New Roman" w:hAnsi="Times New Roman"/>
      </w:rPr>
      <w:instrText xml:space="preserve"> PAGE </w:instrText>
    </w:r>
    <w:r>
      <w:rPr>
        <w:rStyle w:val="Pagenumber"/>
        <w:rFonts w:ascii="Times New Roman" w:hAnsi="Times New Roman"/>
      </w:rPr>
      <w:fldChar w:fldCharType="separate"/>
    </w:r>
    <w:r>
      <w:rPr>
        <w:rStyle w:val="Pagenumber"/>
        <w:rFonts w:ascii="Times New Roman" w:hAnsi="Times New Roman"/>
      </w:rPr>
      <w:t>44</w:t>
    </w:r>
    <w:r>
      <w:rPr>
        <w:rStyle w:val="Pagenumber"/>
        <w:rFonts w:ascii="Times New Roman" w:hAnsi="Times New Roman"/>
      </w:rPr>
      <w:fldChar w:fldCharType="end"/>
    </w:r>
    <w:r>
      <w:fldChar w:fldCharType="begin"/>
    </w:r>
    <w:r>
      <w:rPr>
        <w:rStyle w:val="Pagenumber"/>
        <w:rFonts w:ascii="Times New Roman" w:hAnsi="Times New Roman"/>
      </w:rPr>
      <w:instrText xml:space="preserve">PAGE-1  \* Arabic</w:instrText>
    </w:r>
    <w:r>
      <w:rPr>
        <w:rStyle w:val="Pagenumber"/>
        <w:rFonts w:ascii="Times New Roman" w:hAnsi="Times New Roman"/>
      </w:rPr>
    </w:r>
    <w:r>
      <w:rPr>
        <w:rStyle w:val="Pagenumber"/>
        <w:rFonts w:ascii="Times New Roman" w:hAnsi="Times New Roman"/>
      </w:rPr>
      <w:fldChar w:fldCharType="separate"/>
    </w:r>
    <w:r>
      <w:rPr>
        <w:rStyle w:val="Pagenumber"/>
        <w:rFonts w:ascii="Times New Roman" w:hAnsi="Times New Roman"/>
      </w:rPr>
    </w:r>
    <w:r>
      <w:rPr>
        <w:rStyle w:val="Pagenumber"/>
        <w:rFonts w:ascii="Times New Roman" w:hAnsi="Times New Roman"/>
      </w:rPr>
    </w:r>
    <w:r>
      <w:rPr>
        <w:rStyle w:val="Pagenumber"/>
        <w:rFonts w:ascii="Times New Roman" w:hAnsi="Times New Roman"/>
      </w:rP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20"/>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360" w:before="0" w:after="120"/>
      <w:jc w:val="both"/>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360" w:before="0" w:after="120"/>
      <w:jc w:val="both"/>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360" w:before="0" w:after="120"/>
      <w:jc w:val="both"/>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360" w:before="0" w:after="120"/>
      <w:jc w:val="both"/>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6">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7">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8">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9">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0">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1">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2">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3">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4">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5">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6">
    <w:lvl w:ilvl="0">
      <w:start w:val="1"/>
      <w:numFmt w:val="bullet"/>
      <w:lvlText w:val=""/>
      <w:lvlJc w:val="left"/>
      <w:pPr>
        <w:tabs>
          <w:tab w:val="num" w:pos="1296"/>
        </w:tabs>
        <w:ind w:left="1296" w:hanging="360"/>
      </w:pPr>
      <w:rPr>
        <w:rFonts w:ascii="Symbol" w:hAnsi="Symbol" w:cs="Symbol" w:hint="default"/>
      </w:rPr>
    </w:lvl>
    <w:lvl w:ilvl="1">
      <w:start w:val="1"/>
      <w:numFmt w:val="bullet"/>
      <w:lvlText w:val="◦"/>
      <w:lvlJc w:val="left"/>
      <w:pPr>
        <w:tabs>
          <w:tab w:val="num" w:pos="1656"/>
        </w:tabs>
        <w:ind w:left="1656" w:hanging="360"/>
      </w:pPr>
      <w:rPr>
        <w:rFonts w:ascii="OpenSymbol" w:hAnsi="OpenSymbol" w:cs="OpenSymbol" w:hint="default"/>
      </w:rPr>
    </w:lvl>
    <w:lvl w:ilvl="2">
      <w:start w:val="1"/>
      <w:numFmt w:val="bullet"/>
      <w:lvlText w:val="▪"/>
      <w:lvlJc w:val="left"/>
      <w:pPr>
        <w:tabs>
          <w:tab w:val="num" w:pos="2016"/>
        </w:tabs>
        <w:ind w:left="2016" w:hanging="360"/>
      </w:pPr>
      <w:rPr>
        <w:rFonts w:ascii="OpenSymbol" w:hAnsi="OpenSymbol" w:cs="OpenSymbol" w:hint="default"/>
      </w:rPr>
    </w:lvl>
    <w:lvl w:ilvl="3">
      <w:start w:val="1"/>
      <w:numFmt w:val="bullet"/>
      <w:lvlText w:val=""/>
      <w:lvlJc w:val="left"/>
      <w:pPr>
        <w:tabs>
          <w:tab w:val="num" w:pos="2376"/>
        </w:tabs>
        <w:ind w:left="2376" w:hanging="360"/>
      </w:pPr>
      <w:rPr>
        <w:rFonts w:ascii="Symbol" w:hAnsi="Symbol" w:cs="Symbol" w:hint="default"/>
      </w:rPr>
    </w:lvl>
    <w:lvl w:ilvl="4">
      <w:start w:val="1"/>
      <w:numFmt w:val="bullet"/>
      <w:lvlText w:val="◦"/>
      <w:lvlJc w:val="left"/>
      <w:pPr>
        <w:tabs>
          <w:tab w:val="num" w:pos="2736"/>
        </w:tabs>
        <w:ind w:left="2736" w:hanging="360"/>
      </w:pPr>
      <w:rPr>
        <w:rFonts w:ascii="OpenSymbol" w:hAnsi="OpenSymbol" w:cs="OpenSymbol" w:hint="default"/>
      </w:rPr>
    </w:lvl>
    <w:lvl w:ilvl="5">
      <w:start w:val="1"/>
      <w:numFmt w:val="bullet"/>
      <w:lvlText w:val="▪"/>
      <w:lvlJc w:val="left"/>
      <w:pPr>
        <w:tabs>
          <w:tab w:val="num" w:pos="3096"/>
        </w:tabs>
        <w:ind w:left="3096" w:hanging="360"/>
      </w:pPr>
      <w:rPr>
        <w:rFonts w:ascii="OpenSymbol" w:hAnsi="OpenSymbol" w:cs="OpenSymbol" w:hint="default"/>
      </w:rPr>
    </w:lvl>
    <w:lvl w:ilvl="6">
      <w:start w:val="1"/>
      <w:numFmt w:val="bullet"/>
      <w:lvlText w:val=""/>
      <w:lvlJc w:val="left"/>
      <w:pPr>
        <w:tabs>
          <w:tab w:val="num" w:pos="3456"/>
        </w:tabs>
        <w:ind w:left="3456" w:hanging="360"/>
      </w:pPr>
      <w:rPr>
        <w:rFonts w:ascii="Symbol" w:hAnsi="Symbol" w:cs="Symbol" w:hint="default"/>
      </w:rPr>
    </w:lvl>
    <w:lvl w:ilvl="7">
      <w:start w:val="1"/>
      <w:numFmt w:val="bullet"/>
      <w:lvlText w:val="◦"/>
      <w:lvlJc w:val="left"/>
      <w:pPr>
        <w:tabs>
          <w:tab w:val="num" w:pos="3816"/>
        </w:tabs>
        <w:ind w:left="3816" w:hanging="360"/>
      </w:pPr>
      <w:rPr>
        <w:rFonts w:ascii="OpenSymbol" w:hAnsi="OpenSymbol" w:cs="OpenSymbol" w:hint="default"/>
      </w:rPr>
    </w:lvl>
    <w:lvl w:ilvl="8">
      <w:start w:val="1"/>
      <w:numFmt w:val="bullet"/>
      <w:lvlText w:val="▪"/>
      <w:lvlJc w:val="left"/>
      <w:pPr>
        <w:tabs>
          <w:tab w:val="num" w:pos="4176"/>
        </w:tabs>
        <w:ind w:left="4176" w:hanging="360"/>
      </w:pPr>
      <w:rPr>
        <w:rFonts w:ascii="OpenSymbol" w:hAnsi="OpenSymbol" w:cs="OpenSymbol" w:hint="default"/>
      </w:rPr>
    </w:lvl>
  </w:abstractNum>
  <w:abstractNum w:abstractNumId="17">
    <w:lvl w:ilvl="0">
      <w:start w:val="1"/>
      <w:numFmt w:val="decimal"/>
      <w:lvlText w:val="%1."/>
      <w:lvlJc w:val="left"/>
      <w:pPr>
        <w:tabs>
          <w:tab w:val="num" w:pos="1296"/>
        </w:tabs>
        <w:ind w:left="1296" w:hanging="360"/>
      </w:pPr>
      <w:rPr>
        <w:b/>
        <w:bCs/>
      </w:rPr>
    </w:lvl>
    <w:lvl w:ilvl="1">
      <w:start w:val="1"/>
      <w:numFmt w:val="decimal"/>
      <w:lvlText w:val="%2."/>
      <w:lvlJc w:val="left"/>
      <w:pPr>
        <w:tabs>
          <w:tab w:val="num" w:pos="1656"/>
        </w:tabs>
        <w:ind w:left="1656" w:hanging="360"/>
      </w:pPr>
      <w:rPr>
        <w:b/>
        <w:bCs/>
      </w:rPr>
    </w:lvl>
    <w:lvl w:ilvl="2">
      <w:start w:val="1"/>
      <w:numFmt w:val="decimal"/>
      <w:lvlText w:val="%3."/>
      <w:lvlJc w:val="left"/>
      <w:pPr>
        <w:tabs>
          <w:tab w:val="num" w:pos="2016"/>
        </w:tabs>
        <w:ind w:left="2016" w:hanging="360"/>
      </w:pPr>
      <w:rPr>
        <w:b/>
        <w:bCs/>
      </w:rPr>
    </w:lvl>
    <w:lvl w:ilvl="3">
      <w:start w:val="1"/>
      <w:numFmt w:val="decimal"/>
      <w:lvlText w:val="%4."/>
      <w:lvlJc w:val="left"/>
      <w:pPr>
        <w:tabs>
          <w:tab w:val="num" w:pos="2376"/>
        </w:tabs>
        <w:ind w:left="2376" w:hanging="360"/>
      </w:pPr>
      <w:rPr>
        <w:b/>
        <w:bCs/>
      </w:rPr>
    </w:lvl>
    <w:lvl w:ilvl="4">
      <w:start w:val="1"/>
      <w:numFmt w:val="decimal"/>
      <w:lvlText w:val="%5."/>
      <w:lvlJc w:val="left"/>
      <w:pPr>
        <w:tabs>
          <w:tab w:val="num" w:pos="2736"/>
        </w:tabs>
        <w:ind w:left="2736" w:hanging="360"/>
      </w:pPr>
      <w:rPr>
        <w:b/>
        <w:bCs/>
      </w:rPr>
    </w:lvl>
    <w:lvl w:ilvl="5">
      <w:start w:val="1"/>
      <w:numFmt w:val="decimal"/>
      <w:lvlText w:val="%6."/>
      <w:lvlJc w:val="left"/>
      <w:pPr>
        <w:tabs>
          <w:tab w:val="num" w:pos="3096"/>
        </w:tabs>
        <w:ind w:left="3096" w:hanging="360"/>
      </w:pPr>
      <w:rPr>
        <w:b/>
        <w:bCs/>
      </w:rPr>
    </w:lvl>
    <w:lvl w:ilvl="6">
      <w:start w:val="1"/>
      <w:numFmt w:val="decimal"/>
      <w:lvlText w:val="%7."/>
      <w:lvlJc w:val="left"/>
      <w:pPr>
        <w:tabs>
          <w:tab w:val="num" w:pos="3456"/>
        </w:tabs>
        <w:ind w:left="3456" w:hanging="360"/>
      </w:pPr>
      <w:rPr>
        <w:b/>
        <w:bCs/>
      </w:rPr>
    </w:lvl>
    <w:lvl w:ilvl="7">
      <w:start w:val="1"/>
      <w:numFmt w:val="decimal"/>
      <w:lvlText w:val="%8."/>
      <w:lvlJc w:val="left"/>
      <w:pPr>
        <w:tabs>
          <w:tab w:val="num" w:pos="3816"/>
        </w:tabs>
        <w:ind w:left="3816" w:hanging="360"/>
      </w:pPr>
      <w:rPr>
        <w:b/>
        <w:bCs/>
      </w:rPr>
    </w:lvl>
    <w:lvl w:ilvl="8">
      <w:start w:val="1"/>
      <w:numFmt w:val="decimal"/>
      <w:lvlText w:val="%9."/>
      <w:lvlJc w:val="left"/>
      <w:pPr>
        <w:tabs>
          <w:tab w:val="num" w:pos="4176"/>
        </w:tabs>
        <w:ind w:left="4176" w:hanging="360"/>
      </w:pPr>
      <w:rPr>
        <w:b/>
        <w:bCs/>
      </w:rPr>
    </w:lvl>
  </w:abstractNum>
  <w:abstractNum w:abstractNumId="18">
    <w:lvl w:ilvl="0">
      <w:start w:val="1"/>
      <w:numFmt w:val="bullet"/>
      <w:lvlText w:val=""/>
      <w:lvlJc w:val="left"/>
      <w:pPr>
        <w:tabs>
          <w:tab w:val="num" w:pos="1296"/>
        </w:tabs>
        <w:ind w:left="1296" w:hanging="360"/>
      </w:pPr>
      <w:rPr>
        <w:rFonts w:ascii="Symbol" w:hAnsi="Symbol" w:cs="Symbol" w:hint="default"/>
      </w:rPr>
    </w:lvl>
    <w:lvl w:ilvl="1">
      <w:start w:val="1"/>
      <w:numFmt w:val="bullet"/>
      <w:lvlText w:val="◦"/>
      <w:lvlJc w:val="left"/>
      <w:pPr>
        <w:tabs>
          <w:tab w:val="num" w:pos="1656"/>
        </w:tabs>
        <w:ind w:left="1656" w:hanging="360"/>
      </w:pPr>
      <w:rPr>
        <w:rFonts w:ascii="OpenSymbol" w:hAnsi="OpenSymbol" w:cs="OpenSymbol" w:hint="default"/>
      </w:rPr>
    </w:lvl>
    <w:lvl w:ilvl="2">
      <w:start w:val="1"/>
      <w:numFmt w:val="bullet"/>
      <w:lvlText w:val="▪"/>
      <w:lvlJc w:val="left"/>
      <w:pPr>
        <w:tabs>
          <w:tab w:val="num" w:pos="2016"/>
        </w:tabs>
        <w:ind w:left="2016" w:hanging="360"/>
      </w:pPr>
      <w:rPr>
        <w:rFonts w:ascii="OpenSymbol" w:hAnsi="OpenSymbol" w:cs="OpenSymbol" w:hint="default"/>
      </w:rPr>
    </w:lvl>
    <w:lvl w:ilvl="3">
      <w:start w:val="1"/>
      <w:numFmt w:val="bullet"/>
      <w:lvlText w:val=""/>
      <w:lvlJc w:val="left"/>
      <w:pPr>
        <w:tabs>
          <w:tab w:val="num" w:pos="2376"/>
        </w:tabs>
        <w:ind w:left="2376" w:hanging="360"/>
      </w:pPr>
      <w:rPr>
        <w:rFonts w:ascii="Symbol" w:hAnsi="Symbol" w:cs="Symbol" w:hint="default"/>
      </w:rPr>
    </w:lvl>
    <w:lvl w:ilvl="4">
      <w:start w:val="1"/>
      <w:numFmt w:val="bullet"/>
      <w:lvlText w:val="◦"/>
      <w:lvlJc w:val="left"/>
      <w:pPr>
        <w:tabs>
          <w:tab w:val="num" w:pos="2736"/>
        </w:tabs>
        <w:ind w:left="2736" w:hanging="360"/>
      </w:pPr>
      <w:rPr>
        <w:rFonts w:ascii="OpenSymbol" w:hAnsi="OpenSymbol" w:cs="OpenSymbol" w:hint="default"/>
      </w:rPr>
    </w:lvl>
    <w:lvl w:ilvl="5">
      <w:start w:val="1"/>
      <w:numFmt w:val="bullet"/>
      <w:lvlText w:val="▪"/>
      <w:lvlJc w:val="left"/>
      <w:pPr>
        <w:tabs>
          <w:tab w:val="num" w:pos="3096"/>
        </w:tabs>
        <w:ind w:left="3096" w:hanging="360"/>
      </w:pPr>
      <w:rPr>
        <w:rFonts w:ascii="OpenSymbol" w:hAnsi="OpenSymbol" w:cs="OpenSymbol" w:hint="default"/>
      </w:rPr>
    </w:lvl>
    <w:lvl w:ilvl="6">
      <w:start w:val="1"/>
      <w:numFmt w:val="bullet"/>
      <w:lvlText w:val=""/>
      <w:lvlJc w:val="left"/>
      <w:pPr>
        <w:tabs>
          <w:tab w:val="num" w:pos="3456"/>
        </w:tabs>
        <w:ind w:left="3456" w:hanging="360"/>
      </w:pPr>
      <w:rPr>
        <w:rFonts w:ascii="Symbol" w:hAnsi="Symbol" w:cs="Symbol" w:hint="default"/>
      </w:rPr>
    </w:lvl>
    <w:lvl w:ilvl="7">
      <w:start w:val="1"/>
      <w:numFmt w:val="bullet"/>
      <w:lvlText w:val="◦"/>
      <w:lvlJc w:val="left"/>
      <w:pPr>
        <w:tabs>
          <w:tab w:val="num" w:pos="3816"/>
        </w:tabs>
        <w:ind w:left="3816" w:hanging="360"/>
      </w:pPr>
      <w:rPr>
        <w:rFonts w:ascii="OpenSymbol" w:hAnsi="OpenSymbol" w:cs="OpenSymbol" w:hint="default"/>
      </w:rPr>
    </w:lvl>
    <w:lvl w:ilvl="8">
      <w:start w:val="1"/>
      <w:numFmt w:val="bullet"/>
      <w:lvlText w:val="▪"/>
      <w:lvlJc w:val="left"/>
      <w:pPr>
        <w:tabs>
          <w:tab w:val="num" w:pos="4176"/>
        </w:tabs>
        <w:ind w:left="4176" w:hanging="360"/>
      </w:pPr>
      <w:rPr>
        <w:rFonts w:ascii="OpenSymbol" w:hAnsi="OpenSymbol" w:cs="OpenSymbol" w:hint="default"/>
      </w:rPr>
    </w:lvl>
  </w:abstractNum>
  <w:abstractNum w:abstractNumId="19">
    <w:lvl w:ilvl="0">
      <w:start w:val="1"/>
      <w:numFmt w:val="bullet"/>
      <w:lvlText w:val=""/>
      <w:lvlJc w:val="left"/>
      <w:pPr>
        <w:tabs>
          <w:tab w:val="num" w:pos="1296"/>
        </w:tabs>
        <w:ind w:left="1296" w:hanging="360"/>
      </w:pPr>
      <w:rPr>
        <w:rFonts w:ascii="Symbol" w:hAnsi="Symbol" w:cs="Symbol" w:hint="default"/>
      </w:rPr>
    </w:lvl>
    <w:lvl w:ilvl="1">
      <w:start w:val="1"/>
      <w:numFmt w:val="bullet"/>
      <w:lvlText w:val="◦"/>
      <w:lvlJc w:val="left"/>
      <w:pPr>
        <w:tabs>
          <w:tab w:val="num" w:pos="1656"/>
        </w:tabs>
        <w:ind w:left="1656" w:hanging="360"/>
      </w:pPr>
      <w:rPr>
        <w:rFonts w:ascii="OpenSymbol" w:hAnsi="OpenSymbol" w:cs="OpenSymbol" w:hint="default"/>
      </w:rPr>
    </w:lvl>
    <w:lvl w:ilvl="2">
      <w:start w:val="1"/>
      <w:numFmt w:val="bullet"/>
      <w:lvlText w:val="▪"/>
      <w:lvlJc w:val="left"/>
      <w:pPr>
        <w:tabs>
          <w:tab w:val="num" w:pos="2016"/>
        </w:tabs>
        <w:ind w:left="2016" w:hanging="360"/>
      </w:pPr>
      <w:rPr>
        <w:rFonts w:ascii="OpenSymbol" w:hAnsi="OpenSymbol" w:cs="OpenSymbol" w:hint="default"/>
      </w:rPr>
    </w:lvl>
    <w:lvl w:ilvl="3">
      <w:start w:val="1"/>
      <w:numFmt w:val="bullet"/>
      <w:lvlText w:val=""/>
      <w:lvlJc w:val="left"/>
      <w:pPr>
        <w:tabs>
          <w:tab w:val="num" w:pos="2376"/>
        </w:tabs>
        <w:ind w:left="2376" w:hanging="360"/>
      </w:pPr>
      <w:rPr>
        <w:rFonts w:ascii="Symbol" w:hAnsi="Symbol" w:cs="Symbol" w:hint="default"/>
      </w:rPr>
    </w:lvl>
    <w:lvl w:ilvl="4">
      <w:start w:val="1"/>
      <w:numFmt w:val="bullet"/>
      <w:lvlText w:val="◦"/>
      <w:lvlJc w:val="left"/>
      <w:pPr>
        <w:tabs>
          <w:tab w:val="num" w:pos="2736"/>
        </w:tabs>
        <w:ind w:left="2736" w:hanging="360"/>
      </w:pPr>
      <w:rPr>
        <w:rFonts w:ascii="OpenSymbol" w:hAnsi="OpenSymbol" w:cs="OpenSymbol" w:hint="default"/>
      </w:rPr>
    </w:lvl>
    <w:lvl w:ilvl="5">
      <w:start w:val="1"/>
      <w:numFmt w:val="bullet"/>
      <w:lvlText w:val="▪"/>
      <w:lvlJc w:val="left"/>
      <w:pPr>
        <w:tabs>
          <w:tab w:val="num" w:pos="3096"/>
        </w:tabs>
        <w:ind w:left="3096" w:hanging="360"/>
      </w:pPr>
      <w:rPr>
        <w:rFonts w:ascii="OpenSymbol" w:hAnsi="OpenSymbol" w:cs="OpenSymbol" w:hint="default"/>
      </w:rPr>
    </w:lvl>
    <w:lvl w:ilvl="6">
      <w:start w:val="1"/>
      <w:numFmt w:val="bullet"/>
      <w:lvlText w:val=""/>
      <w:lvlJc w:val="left"/>
      <w:pPr>
        <w:tabs>
          <w:tab w:val="num" w:pos="3456"/>
        </w:tabs>
        <w:ind w:left="3456" w:hanging="360"/>
      </w:pPr>
      <w:rPr>
        <w:rFonts w:ascii="Symbol" w:hAnsi="Symbol" w:cs="Symbol" w:hint="default"/>
      </w:rPr>
    </w:lvl>
    <w:lvl w:ilvl="7">
      <w:start w:val="1"/>
      <w:numFmt w:val="bullet"/>
      <w:lvlText w:val="◦"/>
      <w:lvlJc w:val="left"/>
      <w:pPr>
        <w:tabs>
          <w:tab w:val="num" w:pos="3816"/>
        </w:tabs>
        <w:ind w:left="3816" w:hanging="360"/>
      </w:pPr>
      <w:rPr>
        <w:rFonts w:ascii="OpenSymbol" w:hAnsi="OpenSymbol" w:cs="OpenSymbol" w:hint="default"/>
      </w:rPr>
    </w:lvl>
    <w:lvl w:ilvl="8">
      <w:start w:val="1"/>
      <w:numFmt w:val="bullet"/>
      <w:lvlText w:val="▪"/>
      <w:lvlJc w:val="left"/>
      <w:pPr>
        <w:tabs>
          <w:tab w:val="num" w:pos="4176"/>
        </w:tabs>
        <w:ind w:left="4176" w:hanging="360"/>
      </w:pPr>
      <w:rPr>
        <w:rFonts w:ascii="OpenSymbol" w:hAnsi="OpenSymbol" w:cs="OpenSymbol" w:hint="default"/>
      </w:rPr>
    </w:lvl>
  </w:abstractNum>
  <w:abstractNum w:abstractNumId="20">
    <w:lvl w:ilvl="0">
      <w:start w:val="1"/>
      <w:numFmt w:val="decimal"/>
      <w:lvlText w:val="%1."/>
      <w:lvlJc w:val="left"/>
      <w:pPr>
        <w:tabs>
          <w:tab w:val="num" w:pos="1296"/>
        </w:tabs>
        <w:ind w:left="1296" w:hanging="360"/>
      </w:pPr>
      <w:rPr>
        <w:b/>
        <w:bCs/>
      </w:rPr>
    </w:lvl>
    <w:lvl w:ilvl="1">
      <w:start w:val="1"/>
      <w:numFmt w:val="decimal"/>
      <w:lvlText w:val="%2."/>
      <w:lvlJc w:val="left"/>
      <w:pPr>
        <w:tabs>
          <w:tab w:val="num" w:pos="1656"/>
        </w:tabs>
        <w:ind w:left="1656" w:hanging="360"/>
      </w:pPr>
      <w:rPr>
        <w:b/>
        <w:bCs/>
      </w:rPr>
    </w:lvl>
    <w:lvl w:ilvl="2">
      <w:start w:val="1"/>
      <w:numFmt w:val="decimal"/>
      <w:lvlText w:val="%3."/>
      <w:lvlJc w:val="left"/>
      <w:pPr>
        <w:tabs>
          <w:tab w:val="num" w:pos="2016"/>
        </w:tabs>
        <w:ind w:left="2016" w:hanging="360"/>
      </w:pPr>
      <w:rPr>
        <w:b/>
        <w:bCs/>
      </w:rPr>
    </w:lvl>
    <w:lvl w:ilvl="3">
      <w:start w:val="1"/>
      <w:numFmt w:val="decimal"/>
      <w:lvlText w:val="%4."/>
      <w:lvlJc w:val="left"/>
      <w:pPr>
        <w:tabs>
          <w:tab w:val="num" w:pos="2376"/>
        </w:tabs>
        <w:ind w:left="2376" w:hanging="360"/>
      </w:pPr>
      <w:rPr>
        <w:b/>
        <w:bCs/>
      </w:rPr>
    </w:lvl>
    <w:lvl w:ilvl="4">
      <w:start w:val="1"/>
      <w:numFmt w:val="decimal"/>
      <w:lvlText w:val="%5."/>
      <w:lvlJc w:val="left"/>
      <w:pPr>
        <w:tabs>
          <w:tab w:val="num" w:pos="2736"/>
        </w:tabs>
        <w:ind w:left="2736" w:hanging="360"/>
      </w:pPr>
      <w:rPr>
        <w:b/>
        <w:bCs/>
      </w:rPr>
    </w:lvl>
    <w:lvl w:ilvl="5">
      <w:start w:val="1"/>
      <w:numFmt w:val="decimal"/>
      <w:lvlText w:val="%6."/>
      <w:lvlJc w:val="left"/>
      <w:pPr>
        <w:tabs>
          <w:tab w:val="num" w:pos="3096"/>
        </w:tabs>
        <w:ind w:left="3096" w:hanging="360"/>
      </w:pPr>
      <w:rPr>
        <w:b/>
        <w:bCs/>
      </w:rPr>
    </w:lvl>
    <w:lvl w:ilvl="6">
      <w:start w:val="1"/>
      <w:numFmt w:val="decimal"/>
      <w:lvlText w:val="%7."/>
      <w:lvlJc w:val="left"/>
      <w:pPr>
        <w:tabs>
          <w:tab w:val="num" w:pos="3456"/>
        </w:tabs>
        <w:ind w:left="3456" w:hanging="360"/>
      </w:pPr>
      <w:rPr>
        <w:b/>
        <w:bCs/>
      </w:rPr>
    </w:lvl>
    <w:lvl w:ilvl="7">
      <w:start w:val="1"/>
      <w:numFmt w:val="decimal"/>
      <w:lvlText w:val="%8."/>
      <w:lvlJc w:val="left"/>
      <w:pPr>
        <w:tabs>
          <w:tab w:val="num" w:pos="3816"/>
        </w:tabs>
        <w:ind w:left="3816" w:hanging="360"/>
      </w:pPr>
      <w:rPr>
        <w:b/>
        <w:bCs/>
      </w:rPr>
    </w:lvl>
    <w:lvl w:ilvl="8">
      <w:start w:val="1"/>
      <w:numFmt w:val="decimal"/>
      <w:lvlText w:val="%9."/>
      <w:lvlJc w:val="left"/>
      <w:pPr>
        <w:tabs>
          <w:tab w:val="num" w:pos="4176"/>
        </w:tabs>
        <w:ind w:left="4176" w:hanging="360"/>
      </w:pPr>
      <w:rPr>
        <w:b/>
        <w:bCs/>
      </w:rPr>
    </w:lvl>
  </w:abstractNum>
  <w:abstractNum w:abstractNumId="21">
    <w:lvl w:ilvl="0">
      <w:start w:val="1"/>
      <w:numFmt w:val="bullet"/>
      <w:lvlText w:val=""/>
      <w:lvlJc w:val="left"/>
      <w:pPr>
        <w:tabs>
          <w:tab w:val="num" w:pos="1656"/>
        </w:tabs>
        <w:ind w:left="1656" w:hanging="360"/>
      </w:pPr>
      <w:rPr>
        <w:rFonts w:ascii="Symbol" w:hAnsi="Symbol" w:cs="Symbol" w:hint="default"/>
      </w:rPr>
    </w:lvl>
    <w:lvl w:ilvl="1">
      <w:start w:val="1"/>
      <w:numFmt w:val="bullet"/>
      <w:lvlText w:val="◦"/>
      <w:lvlJc w:val="left"/>
      <w:pPr>
        <w:tabs>
          <w:tab w:val="num" w:pos="2016"/>
        </w:tabs>
        <w:ind w:left="2016" w:hanging="360"/>
      </w:pPr>
      <w:rPr>
        <w:rFonts w:ascii="OpenSymbol" w:hAnsi="OpenSymbol" w:cs="OpenSymbol" w:hint="default"/>
      </w:rPr>
    </w:lvl>
    <w:lvl w:ilvl="2">
      <w:start w:val="1"/>
      <w:numFmt w:val="bullet"/>
      <w:lvlText w:val="▪"/>
      <w:lvlJc w:val="left"/>
      <w:pPr>
        <w:tabs>
          <w:tab w:val="num" w:pos="2376"/>
        </w:tabs>
        <w:ind w:left="2376" w:hanging="360"/>
      </w:pPr>
      <w:rPr>
        <w:rFonts w:ascii="OpenSymbol" w:hAnsi="OpenSymbol" w:cs="OpenSymbol" w:hint="default"/>
      </w:rPr>
    </w:lvl>
    <w:lvl w:ilvl="3">
      <w:start w:val="1"/>
      <w:numFmt w:val="bullet"/>
      <w:lvlText w:val=""/>
      <w:lvlJc w:val="left"/>
      <w:pPr>
        <w:tabs>
          <w:tab w:val="num" w:pos="2736"/>
        </w:tabs>
        <w:ind w:left="2736" w:hanging="360"/>
      </w:pPr>
      <w:rPr>
        <w:rFonts w:ascii="Symbol" w:hAnsi="Symbol" w:cs="Symbol" w:hint="default"/>
      </w:rPr>
    </w:lvl>
    <w:lvl w:ilvl="4">
      <w:start w:val="1"/>
      <w:numFmt w:val="bullet"/>
      <w:lvlText w:val="◦"/>
      <w:lvlJc w:val="left"/>
      <w:pPr>
        <w:tabs>
          <w:tab w:val="num" w:pos="3096"/>
        </w:tabs>
        <w:ind w:left="3096" w:hanging="360"/>
      </w:pPr>
      <w:rPr>
        <w:rFonts w:ascii="OpenSymbol" w:hAnsi="OpenSymbol" w:cs="OpenSymbol" w:hint="default"/>
      </w:rPr>
    </w:lvl>
    <w:lvl w:ilvl="5">
      <w:start w:val="1"/>
      <w:numFmt w:val="bullet"/>
      <w:lvlText w:val="▪"/>
      <w:lvlJc w:val="left"/>
      <w:pPr>
        <w:tabs>
          <w:tab w:val="num" w:pos="3456"/>
        </w:tabs>
        <w:ind w:left="3456" w:hanging="360"/>
      </w:pPr>
      <w:rPr>
        <w:rFonts w:ascii="OpenSymbol" w:hAnsi="OpenSymbol" w:cs="OpenSymbol" w:hint="default"/>
      </w:rPr>
    </w:lvl>
    <w:lvl w:ilvl="6">
      <w:start w:val="1"/>
      <w:numFmt w:val="bullet"/>
      <w:lvlText w:val=""/>
      <w:lvlJc w:val="left"/>
      <w:pPr>
        <w:tabs>
          <w:tab w:val="num" w:pos="3816"/>
        </w:tabs>
        <w:ind w:left="3816" w:hanging="360"/>
      </w:pPr>
      <w:rPr>
        <w:rFonts w:ascii="Symbol" w:hAnsi="Symbol" w:cs="Symbol" w:hint="default"/>
      </w:rPr>
    </w:lvl>
    <w:lvl w:ilvl="7">
      <w:start w:val="1"/>
      <w:numFmt w:val="bullet"/>
      <w:lvlText w:val="◦"/>
      <w:lvlJc w:val="left"/>
      <w:pPr>
        <w:tabs>
          <w:tab w:val="num" w:pos="4176"/>
        </w:tabs>
        <w:ind w:left="4176" w:hanging="360"/>
      </w:pPr>
      <w:rPr>
        <w:rFonts w:ascii="OpenSymbol" w:hAnsi="OpenSymbol" w:cs="OpenSymbol" w:hint="default"/>
      </w:rPr>
    </w:lvl>
    <w:lvl w:ilvl="8">
      <w:start w:val="1"/>
      <w:numFmt w:val="bullet"/>
      <w:lvlText w:val="▪"/>
      <w:lvlJc w:val="left"/>
      <w:pPr>
        <w:tabs>
          <w:tab w:val="num" w:pos="4536"/>
        </w:tabs>
        <w:ind w:left="4536" w:hanging="360"/>
      </w:pPr>
      <w:rPr>
        <w:rFonts w:ascii="OpenSymbol" w:hAnsi="OpenSymbol" w:cs="OpenSymbol" w:hint="default"/>
      </w:rPr>
    </w:lvl>
  </w:abstractNum>
  <w:abstractNum w:abstractNumId="22">
    <w:lvl w:ilvl="0">
      <w:start w:val="1"/>
      <w:numFmt w:val="bullet"/>
      <w:lvlText w:val=""/>
      <w:lvlJc w:val="left"/>
      <w:pPr>
        <w:tabs>
          <w:tab w:val="num" w:pos="1656"/>
        </w:tabs>
        <w:ind w:left="1656" w:hanging="360"/>
      </w:pPr>
      <w:rPr>
        <w:rFonts w:ascii="Symbol" w:hAnsi="Symbol" w:cs="Symbol" w:hint="default"/>
      </w:rPr>
    </w:lvl>
    <w:lvl w:ilvl="1">
      <w:start w:val="1"/>
      <w:numFmt w:val="bullet"/>
      <w:lvlText w:val="◦"/>
      <w:lvlJc w:val="left"/>
      <w:pPr>
        <w:tabs>
          <w:tab w:val="num" w:pos="2016"/>
        </w:tabs>
        <w:ind w:left="2016" w:hanging="360"/>
      </w:pPr>
      <w:rPr>
        <w:rFonts w:ascii="OpenSymbol" w:hAnsi="OpenSymbol" w:cs="OpenSymbol" w:hint="default"/>
      </w:rPr>
    </w:lvl>
    <w:lvl w:ilvl="2">
      <w:start w:val="1"/>
      <w:numFmt w:val="bullet"/>
      <w:lvlText w:val="▪"/>
      <w:lvlJc w:val="left"/>
      <w:pPr>
        <w:tabs>
          <w:tab w:val="num" w:pos="2376"/>
        </w:tabs>
        <w:ind w:left="2376" w:hanging="360"/>
      </w:pPr>
      <w:rPr>
        <w:rFonts w:ascii="OpenSymbol" w:hAnsi="OpenSymbol" w:cs="OpenSymbol" w:hint="default"/>
      </w:rPr>
    </w:lvl>
    <w:lvl w:ilvl="3">
      <w:start w:val="1"/>
      <w:numFmt w:val="bullet"/>
      <w:lvlText w:val=""/>
      <w:lvlJc w:val="left"/>
      <w:pPr>
        <w:tabs>
          <w:tab w:val="num" w:pos="2736"/>
        </w:tabs>
        <w:ind w:left="2736" w:hanging="360"/>
      </w:pPr>
      <w:rPr>
        <w:rFonts w:ascii="Symbol" w:hAnsi="Symbol" w:cs="Symbol" w:hint="default"/>
      </w:rPr>
    </w:lvl>
    <w:lvl w:ilvl="4">
      <w:start w:val="1"/>
      <w:numFmt w:val="bullet"/>
      <w:lvlText w:val="◦"/>
      <w:lvlJc w:val="left"/>
      <w:pPr>
        <w:tabs>
          <w:tab w:val="num" w:pos="3096"/>
        </w:tabs>
        <w:ind w:left="3096" w:hanging="360"/>
      </w:pPr>
      <w:rPr>
        <w:rFonts w:ascii="OpenSymbol" w:hAnsi="OpenSymbol" w:cs="OpenSymbol" w:hint="default"/>
      </w:rPr>
    </w:lvl>
    <w:lvl w:ilvl="5">
      <w:start w:val="1"/>
      <w:numFmt w:val="bullet"/>
      <w:lvlText w:val="▪"/>
      <w:lvlJc w:val="left"/>
      <w:pPr>
        <w:tabs>
          <w:tab w:val="num" w:pos="3456"/>
        </w:tabs>
        <w:ind w:left="3456" w:hanging="360"/>
      </w:pPr>
      <w:rPr>
        <w:rFonts w:ascii="OpenSymbol" w:hAnsi="OpenSymbol" w:cs="OpenSymbol" w:hint="default"/>
      </w:rPr>
    </w:lvl>
    <w:lvl w:ilvl="6">
      <w:start w:val="1"/>
      <w:numFmt w:val="bullet"/>
      <w:lvlText w:val=""/>
      <w:lvlJc w:val="left"/>
      <w:pPr>
        <w:tabs>
          <w:tab w:val="num" w:pos="3816"/>
        </w:tabs>
        <w:ind w:left="3816" w:hanging="360"/>
      </w:pPr>
      <w:rPr>
        <w:rFonts w:ascii="Symbol" w:hAnsi="Symbol" w:cs="Symbol" w:hint="default"/>
      </w:rPr>
    </w:lvl>
    <w:lvl w:ilvl="7">
      <w:start w:val="1"/>
      <w:numFmt w:val="bullet"/>
      <w:lvlText w:val="◦"/>
      <w:lvlJc w:val="left"/>
      <w:pPr>
        <w:tabs>
          <w:tab w:val="num" w:pos="4176"/>
        </w:tabs>
        <w:ind w:left="4176" w:hanging="360"/>
      </w:pPr>
      <w:rPr>
        <w:rFonts w:ascii="OpenSymbol" w:hAnsi="OpenSymbol" w:cs="OpenSymbol" w:hint="default"/>
      </w:rPr>
    </w:lvl>
    <w:lvl w:ilvl="8">
      <w:start w:val="1"/>
      <w:numFmt w:val="bullet"/>
      <w:lvlText w:val="▪"/>
      <w:lvlJc w:val="left"/>
      <w:pPr>
        <w:tabs>
          <w:tab w:val="num" w:pos="4536"/>
        </w:tabs>
        <w:ind w:left="4536" w:hanging="360"/>
      </w:pPr>
      <w:rPr>
        <w:rFonts w:ascii="OpenSymbol" w:hAnsi="OpenSymbol" w:cs="OpenSymbol" w:hint="default"/>
      </w:rPr>
    </w:lvl>
  </w:abstractNum>
  <w:abstractNum w:abstractNumId="23">
    <w:lvl w:ilvl="0">
      <w:start w:val="1"/>
      <w:numFmt w:val="bullet"/>
      <w:lvlText w:val=""/>
      <w:lvlJc w:val="left"/>
      <w:pPr>
        <w:tabs>
          <w:tab w:val="num" w:pos="1656"/>
        </w:tabs>
        <w:ind w:left="1656" w:hanging="360"/>
      </w:pPr>
      <w:rPr>
        <w:rFonts w:ascii="Symbol" w:hAnsi="Symbol" w:cs="Symbol" w:hint="default"/>
      </w:rPr>
    </w:lvl>
    <w:lvl w:ilvl="1">
      <w:start w:val="1"/>
      <w:numFmt w:val="bullet"/>
      <w:lvlText w:val="◦"/>
      <w:lvlJc w:val="left"/>
      <w:pPr>
        <w:tabs>
          <w:tab w:val="num" w:pos="2016"/>
        </w:tabs>
        <w:ind w:left="2016" w:hanging="360"/>
      </w:pPr>
      <w:rPr>
        <w:rFonts w:ascii="OpenSymbol" w:hAnsi="OpenSymbol" w:cs="OpenSymbol" w:hint="default"/>
      </w:rPr>
    </w:lvl>
    <w:lvl w:ilvl="2">
      <w:start w:val="1"/>
      <w:numFmt w:val="bullet"/>
      <w:lvlText w:val="▪"/>
      <w:lvlJc w:val="left"/>
      <w:pPr>
        <w:tabs>
          <w:tab w:val="num" w:pos="2376"/>
        </w:tabs>
        <w:ind w:left="2376" w:hanging="360"/>
      </w:pPr>
      <w:rPr>
        <w:rFonts w:ascii="OpenSymbol" w:hAnsi="OpenSymbol" w:cs="OpenSymbol" w:hint="default"/>
      </w:rPr>
    </w:lvl>
    <w:lvl w:ilvl="3">
      <w:start w:val="1"/>
      <w:numFmt w:val="bullet"/>
      <w:lvlText w:val=""/>
      <w:lvlJc w:val="left"/>
      <w:pPr>
        <w:tabs>
          <w:tab w:val="num" w:pos="2736"/>
        </w:tabs>
        <w:ind w:left="2736" w:hanging="360"/>
      </w:pPr>
      <w:rPr>
        <w:rFonts w:ascii="Symbol" w:hAnsi="Symbol" w:cs="Symbol" w:hint="default"/>
      </w:rPr>
    </w:lvl>
    <w:lvl w:ilvl="4">
      <w:start w:val="1"/>
      <w:numFmt w:val="bullet"/>
      <w:lvlText w:val="◦"/>
      <w:lvlJc w:val="left"/>
      <w:pPr>
        <w:tabs>
          <w:tab w:val="num" w:pos="3096"/>
        </w:tabs>
        <w:ind w:left="3096" w:hanging="360"/>
      </w:pPr>
      <w:rPr>
        <w:rFonts w:ascii="OpenSymbol" w:hAnsi="OpenSymbol" w:cs="OpenSymbol" w:hint="default"/>
      </w:rPr>
    </w:lvl>
    <w:lvl w:ilvl="5">
      <w:start w:val="1"/>
      <w:numFmt w:val="bullet"/>
      <w:lvlText w:val="▪"/>
      <w:lvlJc w:val="left"/>
      <w:pPr>
        <w:tabs>
          <w:tab w:val="num" w:pos="3456"/>
        </w:tabs>
        <w:ind w:left="3456" w:hanging="360"/>
      </w:pPr>
      <w:rPr>
        <w:rFonts w:ascii="OpenSymbol" w:hAnsi="OpenSymbol" w:cs="OpenSymbol" w:hint="default"/>
      </w:rPr>
    </w:lvl>
    <w:lvl w:ilvl="6">
      <w:start w:val="1"/>
      <w:numFmt w:val="bullet"/>
      <w:lvlText w:val=""/>
      <w:lvlJc w:val="left"/>
      <w:pPr>
        <w:tabs>
          <w:tab w:val="num" w:pos="3816"/>
        </w:tabs>
        <w:ind w:left="3816" w:hanging="360"/>
      </w:pPr>
      <w:rPr>
        <w:rFonts w:ascii="Symbol" w:hAnsi="Symbol" w:cs="Symbol" w:hint="default"/>
      </w:rPr>
    </w:lvl>
    <w:lvl w:ilvl="7">
      <w:start w:val="1"/>
      <w:numFmt w:val="bullet"/>
      <w:lvlText w:val="◦"/>
      <w:lvlJc w:val="left"/>
      <w:pPr>
        <w:tabs>
          <w:tab w:val="num" w:pos="4176"/>
        </w:tabs>
        <w:ind w:left="4176" w:hanging="360"/>
      </w:pPr>
      <w:rPr>
        <w:rFonts w:ascii="OpenSymbol" w:hAnsi="OpenSymbol" w:cs="OpenSymbol" w:hint="default"/>
      </w:rPr>
    </w:lvl>
    <w:lvl w:ilvl="8">
      <w:start w:val="1"/>
      <w:numFmt w:val="bullet"/>
      <w:lvlText w:val="▪"/>
      <w:lvlJc w:val="left"/>
      <w:pPr>
        <w:tabs>
          <w:tab w:val="num" w:pos="4536"/>
        </w:tabs>
        <w:ind w:left="4536" w:hanging="360"/>
      </w:pPr>
      <w:rPr>
        <w:rFonts w:ascii="OpenSymbol" w:hAnsi="OpenSymbol" w:cs="OpenSymbol" w:hint="default"/>
      </w:rPr>
    </w:lvl>
  </w:abstractNum>
  <w:abstractNum w:abstractNumId="24">
    <w:lvl w:ilvl="0">
      <w:start w:val="1"/>
      <w:numFmt w:val="bullet"/>
      <w:lvlText w:val=""/>
      <w:lvlJc w:val="left"/>
      <w:pPr>
        <w:tabs>
          <w:tab w:val="num" w:pos="1656"/>
        </w:tabs>
        <w:ind w:left="1656" w:hanging="360"/>
      </w:pPr>
      <w:rPr>
        <w:rFonts w:ascii="Symbol" w:hAnsi="Symbol" w:cs="Symbol" w:hint="default"/>
      </w:rPr>
    </w:lvl>
    <w:lvl w:ilvl="1">
      <w:start w:val="1"/>
      <w:numFmt w:val="bullet"/>
      <w:lvlText w:val="◦"/>
      <w:lvlJc w:val="left"/>
      <w:pPr>
        <w:tabs>
          <w:tab w:val="num" w:pos="2016"/>
        </w:tabs>
        <w:ind w:left="2016" w:hanging="360"/>
      </w:pPr>
      <w:rPr>
        <w:rFonts w:ascii="OpenSymbol" w:hAnsi="OpenSymbol" w:cs="OpenSymbol" w:hint="default"/>
      </w:rPr>
    </w:lvl>
    <w:lvl w:ilvl="2">
      <w:start w:val="1"/>
      <w:numFmt w:val="bullet"/>
      <w:lvlText w:val="▪"/>
      <w:lvlJc w:val="left"/>
      <w:pPr>
        <w:tabs>
          <w:tab w:val="num" w:pos="2376"/>
        </w:tabs>
        <w:ind w:left="2376" w:hanging="360"/>
      </w:pPr>
      <w:rPr>
        <w:rFonts w:ascii="OpenSymbol" w:hAnsi="OpenSymbol" w:cs="OpenSymbol" w:hint="default"/>
      </w:rPr>
    </w:lvl>
    <w:lvl w:ilvl="3">
      <w:start w:val="1"/>
      <w:numFmt w:val="bullet"/>
      <w:lvlText w:val=""/>
      <w:lvlJc w:val="left"/>
      <w:pPr>
        <w:tabs>
          <w:tab w:val="num" w:pos="2736"/>
        </w:tabs>
        <w:ind w:left="2736" w:hanging="360"/>
      </w:pPr>
      <w:rPr>
        <w:rFonts w:ascii="Symbol" w:hAnsi="Symbol" w:cs="Symbol" w:hint="default"/>
      </w:rPr>
    </w:lvl>
    <w:lvl w:ilvl="4">
      <w:start w:val="1"/>
      <w:numFmt w:val="bullet"/>
      <w:lvlText w:val="◦"/>
      <w:lvlJc w:val="left"/>
      <w:pPr>
        <w:tabs>
          <w:tab w:val="num" w:pos="3096"/>
        </w:tabs>
        <w:ind w:left="3096" w:hanging="360"/>
      </w:pPr>
      <w:rPr>
        <w:rFonts w:ascii="OpenSymbol" w:hAnsi="OpenSymbol" w:cs="OpenSymbol" w:hint="default"/>
      </w:rPr>
    </w:lvl>
    <w:lvl w:ilvl="5">
      <w:start w:val="1"/>
      <w:numFmt w:val="bullet"/>
      <w:lvlText w:val="▪"/>
      <w:lvlJc w:val="left"/>
      <w:pPr>
        <w:tabs>
          <w:tab w:val="num" w:pos="3456"/>
        </w:tabs>
        <w:ind w:left="3456" w:hanging="360"/>
      </w:pPr>
      <w:rPr>
        <w:rFonts w:ascii="OpenSymbol" w:hAnsi="OpenSymbol" w:cs="OpenSymbol" w:hint="default"/>
      </w:rPr>
    </w:lvl>
    <w:lvl w:ilvl="6">
      <w:start w:val="1"/>
      <w:numFmt w:val="bullet"/>
      <w:lvlText w:val=""/>
      <w:lvlJc w:val="left"/>
      <w:pPr>
        <w:tabs>
          <w:tab w:val="num" w:pos="3816"/>
        </w:tabs>
        <w:ind w:left="3816" w:hanging="360"/>
      </w:pPr>
      <w:rPr>
        <w:rFonts w:ascii="Symbol" w:hAnsi="Symbol" w:cs="Symbol" w:hint="default"/>
      </w:rPr>
    </w:lvl>
    <w:lvl w:ilvl="7">
      <w:start w:val="1"/>
      <w:numFmt w:val="bullet"/>
      <w:lvlText w:val="◦"/>
      <w:lvlJc w:val="left"/>
      <w:pPr>
        <w:tabs>
          <w:tab w:val="num" w:pos="4176"/>
        </w:tabs>
        <w:ind w:left="4176" w:hanging="360"/>
      </w:pPr>
      <w:rPr>
        <w:rFonts w:ascii="OpenSymbol" w:hAnsi="OpenSymbol" w:cs="OpenSymbol" w:hint="default"/>
      </w:rPr>
    </w:lvl>
    <w:lvl w:ilvl="8">
      <w:start w:val="1"/>
      <w:numFmt w:val="bullet"/>
      <w:lvlText w:val="▪"/>
      <w:lvlJc w:val="left"/>
      <w:pPr>
        <w:tabs>
          <w:tab w:val="num" w:pos="4536"/>
        </w:tabs>
        <w:ind w:left="4536" w:hanging="360"/>
      </w:pPr>
      <w:rPr>
        <w:rFonts w:ascii="OpenSymbol" w:hAnsi="OpenSymbol" w:cs="OpenSymbol" w:hint="default"/>
      </w:rPr>
    </w:lvl>
  </w:abstractNum>
  <w:abstractNum w:abstractNumId="25">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26">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7">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8">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9">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30">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31">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32">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33">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34">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35">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36">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37">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3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9">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40">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1">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2">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3">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4">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45">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6">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7">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8">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9">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0">
    <w:lvl w:ilvl="0">
      <w:start w:val="1"/>
      <w:numFmt w:val="decimal"/>
      <w:lvlText w:val="%1."/>
      <w:lvlJc w:val="left"/>
      <w:pPr>
        <w:tabs>
          <w:tab w:val="num" w:pos="720"/>
        </w:tabs>
        <w:ind w:left="720" w:hanging="360"/>
      </w:pPr>
      <w:rPr>
        <w:rFonts w:cs="Symbol"/>
      </w:rPr>
    </w:lvl>
    <w:lvl w:ilvl="1">
      <w:start w:val="1"/>
      <w:numFmt w:val="decimal"/>
      <w:lvlText w:val="%2."/>
      <w:lvlJc w:val="left"/>
      <w:pPr>
        <w:tabs>
          <w:tab w:val="num" w:pos="1080"/>
        </w:tabs>
        <w:ind w:left="1080" w:hanging="360"/>
      </w:pPr>
      <w:rPr>
        <w:rFonts w:cs="OpenSymbol"/>
      </w:rPr>
    </w:lvl>
    <w:lvl w:ilvl="2">
      <w:start w:val="1"/>
      <w:numFmt w:val="decimal"/>
      <w:lvlText w:val="%3."/>
      <w:lvlJc w:val="left"/>
      <w:pPr>
        <w:tabs>
          <w:tab w:val="num" w:pos="1440"/>
        </w:tabs>
        <w:ind w:left="1440" w:hanging="360"/>
      </w:pPr>
      <w:rPr>
        <w:rFonts w:cs="OpenSymbol"/>
      </w:rPr>
    </w:lvl>
    <w:lvl w:ilvl="3">
      <w:start w:val="1"/>
      <w:numFmt w:val="decimal"/>
      <w:lvlText w:val="%4."/>
      <w:lvlJc w:val="left"/>
      <w:pPr>
        <w:tabs>
          <w:tab w:val="num" w:pos="1800"/>
        </w:tabs>
        <w:ind w:left="1800" w:hanging="360"/>
      </w:pPr>
      <w:rPr>
        <w:rFonts w:cs="Symbol"/>
      </w:rPr>
    </w:lvl>
    <w:lvl w:ilvl="4">
      <w:start w:val="1"/>
      <w:numFmt w:val="decimal"/>
      <w:lvlText w:val="%5."/>
      <w:lvlJc w:val="left"/>
      <w:pPr>
        <w:tabs>
          <w:tab w:val="num" w:pos="2160"/>
        </w:tabs>
        <w:ind w:left="2160" w:hanging="360"/>
      </w:pPr>
      <w:rPr>
        <w:rFonts w:cs="OpenSymbol"/>
      </w:rPr>
    </w:lvl>
    <w:lvl w:ilvl="5">
      <w:start w:val="1"/>
      <w:numFmt w:val="decimal"/>
      <w:lvlText w:val="%6."/>
      <w:lvlJc w:val="left"/>
      <w:pPr>
        <w:tabs>
          <w:tab w:val="num" w:pos="2520"/>
        </w:tabs>
        <w:ind w:left="2520" w:hanging="360"/>
      </w:pPr>
      <w:rPr>
        <w:rFonts w:cs="OpenSymbol"/>
      </w:rPr>
    </w:lvl>
    <w:lvl w:ilvl="6">
      <w:start w:val="1"/>
      <w:numFmt w:val="decimal"/>
      <w:lvlText w:val="%7."/>
      <w:lvlJc w:val="left"/>
      <w:pPr>
        <w:tabs>
          <w:tab w:val="num" w:pos="2880"/>
        </w:tabs>
        <w:ind w:left="2880" w:hanging="360"/>
      </w:pPr>
      <w:rPr>
        <w:rFonts w:cs="Symbol"/>
      </w:rPr>
    </w:lvl>
    <w:lvl w:ilvl="7">
      <w:start w:val="1"/>
      <w:numFmt w:val="decimal"/>
      <w:lvlText w:val="%8."/>
      <w:lvlJc w:val="left"/>
      <w:pPr>
        <w:tabs>
          <w:tab w:val="num" w:pos="3240"/>
        </w:tabs>
        <w:ind w:left="3240" w:hanging="360"/>
      </w:pPr>
      <w:rPr>
        <w:rFonts w:cs="OpenSymbol"/>
      </w:rPr>
    </w:lvl>
    <w:lvl w:ilvl="8">
      <w:start w:val="1"/>
      <w:numFmt w:val="decimal"/>
      <w:lvlText w:val="%9."/>
      <w:lvlJc w:val="left"/>
      <w:pPr>
        <w:tabs>
          <w:tab w:val="num" w:pos="3600"/>
        </w:tabs>
        <w:ind w:left="3600" w:hanging="360"/>
      </w:pPr>
      <w:rPr>
        <w:rFonts w:cs="OpenSymbol"/>
      </w:rPr>
    </w:lvl>
  </w:abstractNum>
  <w:abstractNum w:abstractNumId="51">
    <w:lvl w:ilvl="0">
      <w:start w:val="1"/>
      <w:numFmt w:val="decimal"/>
      <w:lvlText w:val="%1."/>
      <w:lvlJc w:val="left"/>
      <w:pPr>
        <w:tabs>
          <w:tab w:val="num" w:pos="720"/>
        </w:tabs>
        <w:ind w:left="720" w:hanging="360"/>
      </w:pPr>
      <w:rPr>
        <w:rFonts w:cs="Symbol"/>
      </w:rPr>
    </w:lvl>
    <w:lvl w:ilvl="1">
      <w:start w:val="1"/>
      <w:numFmt w:val="decimal"/>
      <w:lvlText w:val="%2."/>
      <w:lvlJc w:val="left"/>
      <w:pPr>
        <w:tabs>
          <w:tab w:val="num" w:pos="1080"/>
        </w:tabs>
        <w:ind w:left="1080" w:hanging="360"/>
      </w:pPr>
      <w:rPr>
        <w:rFonts w:cs="OpenSymbol"/>
      </w:rPr>
    </w:lvl>
    <w:lvl w:ilvl="2">
      <w:start w:val="1"/>
      <w:numFmt w:val="decimal"/>
      <w:lvlText w:val="%3."/>
      <w:lvlJc w:val="left"/>
      <w:pPr>
        <w:tabs>
          <w:tab w:val="num" w:pos="1440"/>
        </w:tabs>
        <w:ind w:left="1440" w:hanging="360"/>
      </w:pPr>
      <w:rPr>
        <w:rFonts w:cs="OpenSymbol"/>
      </w:rPr>
    </w:lvl>
    <w:lvl w:ilvl="3">
      <w:start w:val="1"/>
      <w:numFmt w:val="decimal"/>
      <w:lvlText w:val="%4."/>
      <w:lvlJc w:val="left"/>
      <w:pPr>
        <w:tabs>
          <w:tab w:val="num" w:pos="1800"/>
        </w:tabs>
        <w:ind w:left="1800" w:hanging="360"/>
      </w:pPr>
      <w:rPr>
        <w:rFonts w:cs="Symbol"/>
      </w:rPr>
    </w:lvl>
    <w:lvl w:ilvl="4">
      <w:start w:val="1"/>
      <w:numFmt w:val="decimal"/>
      <w:lvlText w:val="%5."/>
      <w:lvlJc w:val="left"/>
      <w:pPr>
        <w:tabs>
          <w:tab w:val="num" w:pos="2160"/>
        </w:tabs>
        <w:ind w:left="2160" w:hanging="360"/>
      </w:pPr>
      <w:rPr>
        <w:rFonts w:cs="OpenSymbol"/>
      </w:rPr>
    </w:lvl>
    <w:lvl w:ilvl="5">
      <w:start w:val="1"/>
      <w:numFmt w:val="decimal"/>
      <w:lvlText w:val="%6."/>
      <w:lvlJc w:val="left"/>
      <w:pPr>
        <w:tabs>
          <w:tab w:val="num" w:pos="2520"/>
        </w:tabs>
        <w:ind w:left="2520" w:hanging="360"/>
      </w:pPr>
      <w:rPr>
        <w:rFonts w:cs="OpenSymbol"/>
      </w:rPr>
    </w:lvl>
    <w:lvl w:ilvl="6">
      <w:start w:val="1"/>
      <w:numFmt w:val="decimal"/>
      <w:lvlText w:val="%7."/>
      <w:lvlJc w:val="left"/>
      <w:pPr>
        <w:tabs>
          <w:tab w:val="num" w:pos="2880"/>
        </w:tabs>
        <w:ind w:left="2880" w:hanging="360"/>
      </w:pPr>
      <w:rPr>
        <w:rFonts w:cs="Symbol"/>
      </w:rPr>
    </w:lvl>
    <w:lvl w:ilvl="7">
      <w:start w:val="1"/>
      <w:numFmt w:val="decimal"/>
      <w:lvlText w:val="%8."/>
      <w:lvlJc w:val="left"/>
      <w:pPr>
        <w:tabs>
          <w:tab w:val="num" w:pos="3240"/>
        </w:tabs>
        <w:ind w:left="3240" w:hanging="360"/>
      </w:pPr>
      <w:rPr>
        <w:rFonts w:cs="OpenSymbol"/>
      </w:rPr>
    </w:lvl>
    <w:lvl w:ilvl="8">
      <w:start w:val="1"/>
      <w:numFmt w:val="decimal"/>
      <w:lvlText w:val="%9."/>
      <w:lvlJc w:val="left"/>
      <w:pPr>
        <w:tabs>
          <w:tab w:val="num" w:pos="3600"/>
        </w:tabs>
        <w:ind w:left="3600" w:hanging="360"/>
      </w:pPr>
      <w:rPr>
        <w:rFonts w:cs="OpenSymbol"/>
      </w:rPr>
    </w:lvl>
  </w:abstractNum>
  <w:abstractNum w:abstractNumId="52">
    <w:lvl w:ilvl="0">
      <w:start w:val="1"/>
      <w:numFmt w:val="decimal"/>
      <w:lvlText w:val="%1."/>
      <w:lvlJc w:val="left"/>
      <w:pPr>
        <w:tabs>
          <w:tab w:val="num" w:pos="720"/>
        </w:tabs>
        <w:ind w:left="720" w:hanging="360"/>
      </w:pPr>
      <w:rPr>
        <w:rFonts w:cs="Symbol"/>
      </w:rPr>
    </w:lvl>
    <w:lvl w:ilvl="1">
      <w:start w:val="1"/>
      <w:numFmt w:val="decimal"/>
      <w:lvlText w:val="%2."/>
      <w:lvlJc w:val="left"/>
      <w:pPr>
        <w:tabs>
          <w:tab w:val="num" w:pos="1080"/>
        </w:tabs>
        <w:ind w:left="1080" w:hanging="360"/>
      </w:pPr>
      <w:rPr>
        <w:rFonts w:cs="OpenSymbol"/>
      </w:rPr>
    </w:lvl>
    <w:lvl w:ilvl="2">
      <w:start w:val="1"/>
      <w:numFmt w:val="decimal"/>
      <w:lvlText w:val="%3."/>
      <w:lvlJc w:val="left"/>
      <w:pPr>
        <w:tabs>
          <w:tab w:val="num" w:pos="1440"/>
        </w:tabs>
        <w:ind w:left="1440" w:hanging="360"/>
      </w:pPr>
      <w:rPr>
        <w:rFonts w:cs="OpenSymbol"/>
      </w:rPr>
    </w:lvl>
    <w:lvl w:ilvl="3">
      <w:start w:val="1"/>
      <w:numFmt w:val="decimal"/>
      <w:lvlText w:val="%4."/>
      <w:lvlJc w:val="left"/>
      <w:pPr>
        <w:tabs>
          <w:tab w:val="num" w:pos="1800"/>
        </w:tabs>
        <w:ind w:left="1800" w:hanging="360"/>
      </w:pPr>
      <w:rPr>
        <w:rFonts w:cs="Symbol"/>
      </w:rPr>
    </w:lvl>
    <w:lvl w:ilvl="4">
      <w:start w:val="1"/>
      <w:numFmt w:val="decimal"/>
      <w:lvlText w:val="%5."/>
      <w:lvlJc w:val="left"/>
      <w:pPr>
        <w:tabs>
          <w:tab w:val="num" w:pos="2160"/>
        </w:tabs>
        <w:ind w:left="2160" w:hanging="360"/>
      </w:pPr>
      <w:rPr>
        <w:rFonts w:cs="OpenSymbol"/>
      </w:rPr>
    </w:lvl>
    <w:lvl w:ilvl="5">
      <w:start w:val="1"/>
      <w:numFmt w:val="decimal"/>
      <w:lvlText w:val="%6."/>
      <w:lvlJc w:val="left"/>
      <w:pPr>
        <w:tabs>
          <w:tab w:val="num" w:pos="2520"/>
        </w:tabs>
        <w:ind w:left="2520" w:hanging="360"/>
      </w:pPr>
      <w:rPr>
        <w:rFonts w:cs="OpenSymbol"/>
      </w:rPr>
    </w:lvl>
    <w:lvl w:ilvl="6">
      <w:start w:val="1"/>
      <w:numFmt w:val="decimal"/>
      <w:lvlText w:val="%7."/>
      <w:lvlJc w:val="left"/>
      <w:pPr>
        <w:tabs>
          <w:tab w:val="num" w:pos="2880"/>
        </w:tabs>
        <w:ind w:left="2880" w:hanging="360"/>
      </w:pPr>
      <w:rPr>
        <w:rFonts w:cs="Symbol"/>
      </w:rPr>
    </w:lvl>
    <w:lvl w:ilvl="7">
      <w:start w:val="1"/>
      <w:numFmt w:val="decimal"/>
      <w:lvlText w:val="%8."/>
      <w:lvlJc w:val="left"/>
      <w:pPr>
        <w:tabs>
          <w:tab w:val="num" w:pos="3240"/>
        </w:tabs>
        <w:ind w:left="3240" w:hanging="360"/>
      </w:pPr>
      <w:rPr>
        <w:rFonts w:cs="OpenSymbol"/>
      </w:rPr>
    </w:lvl>
    <w:lvl w:ilvl="8">
      <w:start w:val="1"/>
      <w:numFmt w:val="decimal"/>
      <w:lvlText w:val="%9."/>
      <w:lvlJc w:val="left"/>
      <w:pPr>
        <w:tabs>
          <w:tab w:val="num" w:pos="3600"/>
        </w:tabs>
        <w:ind w:left="3600" w:hanging="360"/>
      </w:pPr>
      <w:rPr>
        <w:rFonts w:cs="OpenSymbol"/>
      </w:rPr>
    </w:lvl>
  </w:abstractNum>
  <w:abstractNum w:abstractNumId="53">
    <w:lvl w:ilvl="0">
      <w:start w:val="1"/>
      <w:numFmt w:val="decimal"/>
      <w:lvlText w:val="%1."/>
      <w:lvlJc w:val="left"/>
      <w:pPr>
        <w:tabs>
          <w:tab w:val="num" w:pos="720"/>
        </w:tabs>
        <w:ind w:left="720" w:hanging="360"/>
      </w:pPr>
      <w:rPr>
        <w:rFonts w:cs="Symbol"/>
      </w:rPr>
    </w:lvl>
    <w:lvl w:ilvl="1">
      <w:start w:val="1"/>
      <w:numFmt w:val="decimal"/>
      <w:lvlText w:val="%2."/>
      <w:lvlJc w:val="left"/>
      <w:pPr>
        <w:tabs>
          <w:tab w:val="num" w:pos="1080"/>
        </w:tabs>
        <w:ind w:left="1080" w:hanging="360"/>
      </w:pPr>
      <w:rPr>
        <w:rFonts w:cs="OpenSymbol"/>
      </w:rPr>
    </w:lvl>
    <w:lvl w:ilvl="2">
      <w:start w:val="1"/>
      <w:numFmt w:val="decimal"/>
      <w:lvlText w:val="%3."/>
      <w:lvlJc w:val="left"/>
      <w:pPr>
        <w:tabs>
          <w:tab w:val="num" w:pos="1440"/>
        </w:tabs>
        <w:ind w:left="1440" w:hanging="360"/>
      </w:pPr>
      <w:rPr>
        <w:rFonts w:cs="OpenSymbol"/>
      </w:rPr>
    </w:lvl>
    <w:lvl w:ilvl="3">
      <w:start w:val="1"/>
      <w:numFmt w:val="decimal"/>
      <w:lvlText w:val="%4."/>
      <w:lvlJc w:val="left"/>
      <w:pPr>
        <w:tabs>
          <w:tab w:val="num" w:pos="1800"/>
        </w:tabs>
        <w:ind w:left="1800" w:hanging="360"/>
      </w:pPr>
      <w:rPr>
        <w:rFonts w:cs="Symbol"/>
      </w:rPr>
    </w:lvl>
    <w:lvl w:ilvl="4">
      <w:start w:val="1"/>
      <w:numFmt w:val="decimal"/>
      <w:lvlText w:val="%5."/>
      <w:lvlJc w:val="left"/>
      <w:pPr>
        <w:tabs>
          <w:tab w:val="num" w:pos="2160"/>
        </w:tabs>
        <w:ind w:left="2160" w:hanging="360"/>
      </w:pPr>
      <w:rPr>
        <w:rFonts w:cs="OpenSymbol"/>
      </w:rPr>
    </w:lvl>
    <w:lvl w:ilvl="5">
      <w:start w:val="1"/>
      <w:numFmt w:val="decimal"/>
      <w:lvlText w:val="%6."/>
      <w:lvlJc w:val="left"/>
      <w:pPr>
        <w:tabs>
          <w:tab w:val="num" w:pos="2520"/>
        </w:tabs>
        <w:ind w:left="2520" w:hanging="360"/>
      </w:pPr>
      <w:rPr>
        <w:rFonts w:cs="OpenSymbol"/>
      </w:rPr>
    </w:lvl>
    <w:lvl w:ilvl="6">
      <w:start w:val="1"/>
      <w:numFmt w:val="decimal"/>
      <w:lvlText w:val="%7."/>
      <w:lvlJc w:val="left"/>
      <w:pPr>
        <w:tabs>
          <w:tab w:val="num" w:pos="2880"/>
        </w:tabs>
        <w:ind w:left="2880" w:hanging="360"/>
      </w:pPr>
      <w:rPr>
        <w:rFonts w:cs="Symbol"/>
      </w:rPr>
    </w:lvl>
    <w:lvl w:ilvl="7">
      <w:start w:val="1"/>
      <w:numFmt w:val="decimal"/>
      <w:lvlText w:val="%8."/>
      <w:lvlJc w:val="left"/>
      <w:pPr>
        <w:tabs>
          <w:tab w:val="num" w:pos="3240"/>
        </w:tabs>
        <w:ind w:left="3240" w:hanging="360"/>
      </w:pPr>
      <w:rPr>
        <w:rFonts w:cs="OpenSymbol"/>
      </w:rPr>
    </w:lvl>
    <w:lvl w:ilvl="8">
      <w:start w:val="1"/>
      <w:numFmt w:val="decimal"/>
      <w:lvlText w:val="%9."/>
      <w:lvlJc w:val="left"/>
      <w:pPr>
        <w:tabs>
          <w:tab w:val="num" w:pos="3600"/>
        </w:tabs>
        <w:ind w:left="3600" w:hanging="360"/>
      </w:pPr>
      <w:rPr>
        <w:rFonts w:cs="OpenSymbol"/>
      </w:rPr>
    </w:lvl>
  </w:abstractNum>
  <w:abstractNum w:abstractNumId="54">
    <w:lvl w:ilvl="0">
      <w:start w:val="1"/>
      <w:numFmt w:val="decimal"/>
      <w:lvlText w:val="%1."/>
      <w:lvlJc w:val="left"/>
      <w:pPr>
        <w:tabs>
          <w:tab w:val="num" w:pos="720"/>
        </w:tabs>
        <w:ind w:left="720" w:hanging="360"/>
      </w:pPr>
      <w:rPr>
        <w:rFonts w:cs="Symbol"/>
      </w:rPr>
    </w:lvl>
    <w:lvl w:ilvl="1">
      <w:start w:val="1"/>
      <w:numFmt w:val="decimal"/>
      <w:lvlText w:val="%2."/>
      <w:lvlJc w:val="left"/>
      <w:pPr>
        <w:tabs>
          <w:tab w:val="num" w:pos="1080"/>
        </w:tabs>
        <w:ind w:left="1080" w:hanging="360"/>
      </w:pPr>
      <w:rPr>
        <w:rFonts w:cs="OpenSymbol"/>
      </w:rPr>
    </w:lvl>
    <w:lvl w:ilvl="2">
      <w:start w:val="1"/>
      <w:numFmt w:val="decimal"/>
      <w:lvlText w:val="%3."/>
      <w:lvlJc w:val="left"/>
      <w:pPr>
        <w:tabs>
          <w:tab w:val="num" w:pos="1440"/>
        </w:tabs>
        <w:ind w:left="1440" w:hanging="360"/>
      </w:pPr>
      <w:rPr>
        <w:rFonts w:cs="OpenSymbol"/>
      </w:rPr>
    </w:lvl>
    <w:lvl w:ilvl="3">
      <w:start w:val="1"/>
      <w:numFmt w:val="decimal"/>
      <w:lvlText w:val="%4."/>
      <w:lvlJc w:val="left"/>
      <w:pPr>
        <w:tabs>
          <w:tab w:val="num" w:pos="1800"/>
        </w:tabs>
        <w:ind w:left="1800" w:hanging="360"/>
      </w:pPr>
      <w:rPr>
        <w:rFonts w:cs="Symbol"/>
      </w:rPr>
    </w:lvl>
    <w:lvl w:ilvl="4">
      <w:start w:val="1"/>
      <w:numFmt w:val="decimal"/>
      <w:lvlText w:val="%5."/>
      <w:lvlJc w:val="left"/>
      <w:pPr>
        <w:tabs>
          <w:tab w:val="num" w:pos="2160"/>
        </w:tabs>
        <w:ind w:left="2160" w:hanging="360"/>
      </w:pPr>
      <w:rPr>
        <w:rFonts w:cs="OpenSymbol"/>
      </w:rPr>
    </w:lvl>
    <w:lvl w:ilvl="5">
      <w:start w:val="1"/>
      <w:numFmt w:val="decimal"/>
      <w:lvlText w:val="%6."/>
      <w:lvlJc w:val="left"/>
      <w:pPr>
        <w:tabs>
          <w:tab w:val="num" w:pos="2520"/>
        </w:tabs>
        <w:ind w:left="2520" w:hanging="360"/>
      </w:pPr>
      <w:rPr>
        <w:rFonts w:cs="OpenSymbol"/>
      </w:rPr>
    </w:lvl>
    <w:lvl w:ilvl="6">
      <w:start w:val="1"/>
      <w:numFmt w:val="decimal"/>
      <w:lvlText w:val="%7."/>
      <w:lvlJc w:val="left"/>
      <w:pPr>
        <w:tabs>
          <w:tab w:val="num" w:pos="2880"/>
        </w:tabs>
        <w:ind w:left="2880" w:hanging="360"/>
      </w:pPr>
      <w:rPr>
        <w:rFonts w:cs="Symbol"/>
      </w:rPr>
    </w:lvl>
    <w:lvl w:ilvl="7">
      <w:start w:val="1"/>
      <w:numFmt w:val="decimal"/>
      <w:lvlText w:val="%8."/>
      <w:lvlJc w:val="left"/>
      <w:pPr>
        <w:tabs>
          <w:tab w:val="num" w:pos="3240"/>
        </w:tabs>
        <w:ind w:left="3240" w:hanging="360"/>
      </w:pPr>
      <w:rPr>
        <w:rFonts w:cs="OpenSymbol"/>
      </w:rPr>
    </w:lvl>
    <w:lvl w:ilvl="8">
      <w:start w:val="1"/>
      <w:numFmt w:val="decimal"/>
      <w:lvlText w:val="%9."/>
      <w:lvlJc w:val="left"/>
      <w:pPr>
        <w:tabs>
          <w:tab w:val="num" w:pos="3600"/>
        </w:tabs>
        <w:ind w:left="3600" w:hanging="360"/>
      </w:pPr>
      <w:rPr>
        <w:rFonts w:cs="OpenSymbol"/>
      </w:rPr>
    </w:lvl>
  </w:abstractNum>
  <w:abstractNum w:abstractNumId="5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6">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57">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8">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9">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9"/>
    <w:lvlOverride w:ilvl="0">
      <w:lvl w:ilvl="0">
        <w:start w:val="1"/>
        <w:numFmt w:val="decimal"/>
        <w:lvlText w:val="%1."/>
        <w:lvlJc w:val="left"/>
        <w:pPr>
          <w:tabs>
            <w:tab w:val="num" w:pos="720"/>
          </w:tabs>
          <w:ind w:left="720" w:hanging="360"/>
        </w:pPr>
        <w:rPr>
          <w:rFonts w:cs="Symbol"/>
        </w:rPr>
      </w:lvl>
      <w:startOverride w:val="1"/>
    </w:lvlOverride>
    <w:lvlOverride w:ilvl="0"/>
    <w:lvlOverride w:ilvl="1">
      <w:lvl w:ilvl="1">
        <w:start w:val="1"/>
        <w:numFmt w:val="decimal"/>
        <w:lvlText w:val="%2."/>
        <w:lvlJc w:val="left"/>
        <w:pPr>
          <w:tabs>
            <w:tab w:val="num" w:pos="1080"/>
          </w:tabs>
          <w:ind w:left="1080" w:hanging="360"/>
        </w:pPr>
        <w:rPr>
          <w:rFonts w:cs="OpenSymbol"/>
        </w:rPr>
      </w:lvl>
    </w:lvlOverride>
    <w:lvlOverride w:ilvl="1"/>
    <w:lvlOverride w:ilvl="2">
      <w:lvl w:ilvl="2">
        <w:start w:val="1"/>
        <w:numFmt w:val="decimal"/>
        <w:lvlText w:val="%3."/>
        <w:lvlJc w:val="left"/>
        <w:pPr>
          <w:tabs>
            <w:tab w:val="num" w:pos="1440"/>
          </w:tabs>
          <w:ind w:left="1440" w:hanging="360"/>
        </w:pPr>
        <w:rPr>
          <w:rFonts w:cs="OpenSymbol"/>
        </w:rPr>
      </w:lvl>
    </w:lvlOverride>
    <w:lvlOverride w:ilvl="2"/>
    <w:lvlOverride w:ilvl="3">
      <w:lvl w:ilvl="3">
        <w:start w:val="1"/>
        <w:numFmt w:val="decimal"/>
        <w:lvlText w:val="%4."/>
        <w:lvlJc w:val="left"/>
        <w:pPr>
          <w:tabs>
            <w:tab w:val="num" w:pos="1800"/>
          </w:tabs>
          <w:ind w:left="1800" w:hanging="360"/>
        </w:pPr>
        <w:rPr>
          <w:rFonts w:cs="Symbol"/>
        </w:rPr>
      </w:lvl>
    </w:lvlOverride>
    <w:lvlOverride w:ilvl="3"/>
    <w:lvlOverride w:ilvl="4">
      <w:lvl w:ilvl="4">
        <w:start w:val="1"/>
        <w:numFmt w:val="decimal"/>
        <w:lvlText w:val="%5."/>
        <w:lvlJc w:val="left"/>
        <w:pPr>
          <w:tabs>
            <w:tab w:val="num" w:pos="2160"/>
          </w:tabs>
          <w:ind w:left="2160" w:hanging="360"/>
        </w:pPr>
        <w:rPr>
          <w:rFonts w:cs="OpenSymbol"/>
        </w:rPr>
      </w:lvl>
    </w:lvlOverride>
    <w:lvlOverride w:ilvl="4"/>
    <w:lvlOverride w:ilvl="5">
      <w:lvl w:ilvl="5">
        <w:start w:val="1"/>
        <w:numFmt w:val="decimal"/>
        <w:lvlText w:val="%6."/>
        <w:lvlJc w:val="left"/>
        <w:pPr>
          <w:tabs>
            <w:tab w:val="num" w:pos="2520"/>
          </w:tabs>
          <w:ind w:left="2520" w:hanging="360"/>
        </w:pPr>
        <w:rPr>
          <w:rFonts w:cs="OpenSymbol"/>
        </w:rPr>
      </w:lvl>
    </w:lvlOverride>
    <w:lvlOverride w:ilvl="5"/>
    <w:lvlOverride w:ilvl="6">
      <w:lvl w:ilvl="6">
        <w:start w:val="1"/>
        <w:numFmt w:val="decimal"/>
        <w:lvlText w:val="%7."/>
        <w:lvlJc w:val="left"/>
        <w:pPr>
          <w:tabs>
            <w:tab w:val="num" w:pos="2880"/>
          </w:tabs>
          <w:ind w:left="2880" w:hanging="360"/>
        </w:pPr>
        <w:rPr>
          <w:rFonts w:cs="Symbol"/>
        </w:rPr>
      </w:lvl>
    </w:lvlOverride>
    <w:lvlOverride w:ilvl="6"/>
    <w:lvlOverride w:ilvl="7">
      <w:lvl w:ilvl="7">
        <w:start w:val="1"/>
        <w:numFmt w:val="decimal"/>
        <w:lvlText w:val="%8."/>
        <w:lvlJc w:val="left"/>
        <w:pPr>
          <w:tabs>
            <w:tab w:val="num" w:pos="3240"/>
          </w:tabs>
          <w:ind w:left="3240" w:hanging="360"/>
        </w:pPr>
        <w:rPr>
          <w:rFonts w:cs="OpenSymbol"/>
        </w:rPr>
      </w:lvl>
    </w:lvlOverride>
    <w:lvlOverride w:ilvl="7"/>
    <w:lvlOverride w:ilvl="8">
      <w:lvl w:ilvl="8">
        <w:start w:val="1"/>
        <w:numFmt w:val="decimal"/>
        <w:lvlText w:val="%9."/>
        <w:lvlJc w:val="left"/>
        <w:pPr>
          <w:tabs>
            <w:tab w:val="num" w:pos="3600"/>
          </w:tabs>
          <w:ind w:left="3600" w:hanging="360"/>
        </w:pPr>
        <w:rPr>
          <w:rFonts w:cs="OpenSymbol"/>
        </w:rPr>
      </w:lvl>
    </w:lvlOverride>
  </w:num>
  <w:num w:numId="61">
    <w:abstractNumId w:val="9"/>
    <w:lvlOverride w:ilvl="0">
      <w:lvl w:ilvl="0">
        <w:start w:val="1"/>
        <w:numFmt w:val="decimal"/>
        <w:lvlText w:val="%1."/>
        <w:lvlJc w:val="left"/>
        <w:pPr>
          <w:tabs>
            <w:tab w:val="num" w:pos="720"/>
          </w:tabs>
          <w:ind w:left="720" w:hanging="360"/>
        </w:pPr>
        <w:rPr>
          <w:rFonts w:cs="Symbol"/>
        </w:rPr>
      </w:lvl>
      <w:startOverride w:val="1"/>
    </w:lvlOverride>
    <w:lvlOverride w:ilvl="0"/>
    <w:lvlOverride w:ilvl="1">
      <w:lvl w:ilvl="1">
        <w:start w:val="1"/>
        <w:numFmt w:val="decimal"/>
        <w:lvlText w:val="%2."/>
        <w:lvlJc w:val="left"/>
        <w:pPr>
          <w:tabs>
            <w:tab w:val="num" w:pos="1080"/>
          </w:tabs>
          <w:ind w:left="1080" w:hanging="360"/>
        </w:pPr>
        <w:rPr>
          <w:rFonts w:cs="OpenSymbol"/>
        </w:rPr>
      </w:lvl>
    </w:lvlOverride>
    <w:lvlOverride w:ilvl="1"/>
    <w:lvlOverride w:ilvl="2">
      <w:lvl w:ilvl="2">
        <w:start w:val="1"/>
        <w:numFmt w:val="decimal"/>
        <w:lvlText w:val="%3."/>
        <w:lvlJc w:val="left"/>
        <w:pPr>
          <w:tabs>
            <w:tab w:val="num" w:pos="1440"/>
          </w:tabs>
          <w:ind w:left="1440" w:hanging="360"/>
        </w:pPr>
        <w:rPr>
          <w:rFonts w:cs="OpenSymbol"/>
        </w:rPr>
      </w:lvl>
    </w:lvlOverride>
    <w:lvlOverride w:ilvl="2"/>
    <w:lvlOverride w:ilvl="3">
      <w:lvl w:ilvl="3">
        <w:start w:val="1"/>
        <w:numFmt w:val="decimal"/>
        <w:lvlText w:val="%4."/>
        <w:lvlJc w:val="left"/>
        <w:pPr>
          <w:tabs>
            <w:tab w:val="num" w:pos="1800"/>
          </w:tabs>
          <w:ind w:left="1800" w:hanging="360"/>
        </w:pPr>
        <w:rPr>
          <w:rFonts w:cs="Symbol"/>
        </w:rPr>
      </w:lvl>
    </w:lvlOverride>
    <w:lvlOverride w:ilvl="3"/>
    <w:lvlOverride w:ilvl="4">
      <w:lvl w:ilvl="4">
        <w:start w:val="1"/>
        <w:numFmt w:val="decimal"/>
        <w:lvlText w:val="%5."/>
        <w:lvlJc w:val="left"/>
        <w:pPr>
          <w:tabs>
            <w:tab w:val="num" w:pos="2160"/>
          </w:tabs>
          <w:ind w:left="2160" w:hanging="360"/>
        </w:pPr>
        <w:rPr>
          <w:rFonts w:cs="OpenSymbol"/>
        </w:rPr>
      </w:lvl>
    </w:lvlOverride>
    <w:lvlOverride w:ilvl="4"/>
    <w:lvlOverride w:ilvl="5">
      <w:lvl w:ilvl="5">
        <w:start w:val="1"/>
        <w:numFmt w:val="decimal"/>
        <w:lvlText w:val="%6."/>
        <w:lvlJc w:val="left"/>
        <w:pPr>
          <w:tabs>
            <w:tab w:val="num" w:pos="2520"/>
          </w:tabs>
          <w:ind w:left="2520" w:hanging="360"/>
        </w:pPr>
        <w:rPr>
          <w:rFonts w:cs="OpenSymbol"/>
        </w:rPr>
      </w:lvl>
    </w:lvlOverride>
    <w:lvlOverride w:ilvl="5"/>
    <w:lvlOverride w:ilvl="6">
      <w:lvl w:ilvl="6">
        <w:start w:val="1"/>
        <w:numFmt w:val="decimal"/>
        <w:lvlText w:val="%7."/>
        <w:lvlJc w:val="left"/>
        <w:pPr>
          <w:tabs>
            <w:tab w:val="num" w:pos="2880"/>
          </w:tabs>
          <w:ind w:left="2880" w:hanging="360"/>
        </w:pPr>
        <w:rPr>
          <w:rFonts w:cs="Symbol"/>
        </w:rPr>
      </w:lvl>
    </w:lvlOverride>
    <w:lvlOverride w:ilvl="6"/>
    <w:lvlOverride w:ilvl="7">
      <w:lvl w:ilvl="7">
        <w:start w:val="1"/>
        <w:numFmt w:val="decimal"/>
        <w:lvlText w:val="%8."/>
        <w:lvlJc w:val="left"/>
        <w:pPr>
          <w:tabs>
            <w:tab w:val="num" w:pos="3240"/>
          </w:tabs>
          <w:ind w:left="3240" w:hanging="360"/>
        </w:pPr>
        <w:rPr>
          <w:rFonts w:cs="OpenSymbol"/>
        </w:rPr>
      </w:lvl>
    </w:lvlOverride>
    <w:lvlOverride w:ilvl="7"/>
    <w:lvlOverride w:ilvl="8">
      <w:lvl w:ilvl="8">
        <w:start w:val="1"/>
        <w:numFmt w:val="decimal"/>
        <w:lvlText w:val="%9."/>
        <w:lvlJc w:val="left"/>
        <w:pPr>
          <w:tabs>
            <w:tab w:val="num" w:pos="3600"/>
          </w:tabs>
          <w:ind w:left="3600" w:hanging="360"/>
        </w:pPr>
        <w:rPr>
          <w:rFonts w:cs="OpenSymbol"/>
        </w:rPr>
      </w:lvl>
    </w:lvlOverride>
  </w:num>
  <w:num w:numId="62">
    <w:abstractNumId w:val="9"/>
    <w:lvlOverride w:ilvl="0">
      <w:lvl w:ilvl="0">
        <w:start w:val="1"/>
        <w:numFmt w:val="decimal"/>
        <w:lvlText w:val="%1."/>
        <w:lvlJc w:val="left"/>
        <w:pPr>
          <w:tabs>
            <w:tab w:val="num" w:pos="720"/>
          </w:tabs>
          <w:ind w:left="720" w:hanging="360"/>
        </w:pPr>
        <w:rPr>
          <w:rFonts w:cs="Symbol"/>
        </w:rPr>
      </w:lvl>
      <w:startOverride w:val="1"/>
    </w:lvlOverride>
    <w:lvlOverride w:ilvl="0"/>
    <w:lvlOverride w:ilvl="1">
      <w:lvl w:ilvl="1">
        <w:start w:val="1"/>
        <w:numFmt w:val="decimal"/>
        <w:lvlText w:val="%2."/>
        <w:lvlJc w:val="left"/>
        <w:pPr>
          <w:tabs>
            <w:tab w:val="num" w:pos="1080"/>
          </w:tabs>
          <w:ind w:left="1080" w:hanging="360"/>
        </w:pPr>
        <w:rPr>
          <w:rFonts w:cs="OpenSymbol"/>
        </w:rPr>
      </w:lvl>
    </w:lvlOverride>
    <w:lvlOverride w:ilvl="1"/>
    <w:lvlOverride w:ilvl="2">
      <w:lvl w:ilvl="2">
        <w:start w:val="1"/>
        <w:numFmt w:val="decimal"/>
        <w:lvlText w:val="%3."/>
        <w:lvlJc w:val="left"/>
        <w:pPr>
          <w:tabs>
            <w:tab w:val="num" w:pos="1440"/>
          </w:tabs>
          <w:ind w:left="1440" w:hanging="360"/>
        </w:pPr>
        <w:rPr>
          <w:rFonts w:cs="OpenSymbol"/>
        </w:rPr>
      </w:lvl>
    </w:lvlOverride>
    <w:lvlOverride w:ilvl="2"/>
    <w:lvlOverride w:ilvl="3">
      <w:lvl w:ilvl="3">
        <w:start w:val="1"/>
        <w:numFmt w:val="decimal"/>
        <w:lvlText w:val="%4."/>
        <w:lvlJc w:val="left"/>
        <w:pPr>
          <w:tabs>
            <w:tab w:val="num" w:pos="1800"/>
          </w:tabs>
          <w:ind w:left="1800" w:hanging="360"/>
        </w:pPr>
        <w:rPr>
          <w:rFonts w:cs="Symbol"/>
        </w:rPr>
      </w:lvl>
    </w:lvlOverride>
    <w:lvlOverride w:ilvl="3"/>
    <w:lvlOverride w:ilvl="4">
      <w:lvl w:ilvl="4">
        <w:start w:val="1"/>
        <w:numFmt w:val="decimal"/>
        <w:lvlText w:val="%5."/>
        <w:lvlJc w:val="left"/>
        <w:pPr>
          <w:tabs>
            <w:tab w:val="num" w:pos="2160"/>
          </w:tabs>
          <w:ind w:left="2160" w:hanging="360"/>
        </w:pPr>
        <w:rPr>
          <w:rFonts w:cs="OpenSymbol"/>
        </w:rPr>
      </w:lvl>
    </w:lvlOverride>
    <w:lvlOverride w:ilvl="4"/>
    <w:lvlOverride w:ilvl="5">
      <w:lvl w:ilvl="5">
        <w:start w:val="1"/>
        <w:numFmt w:val="decimal"/>
        <w:lvlText w:val="%6."/>
        <w:lvlJc w:val="left"/>
        <w:pPr>
          <w:tabs>
            <w:tab w:val="num" w:pos="2520"/>
          </w:tabs>
          <w:ind w:left="2520" w:hanging="360"/>
        </w:pPr>
        <w:rPr>
          <w:rFonts w:cs="OpenSymbol"/>
        </w:rPr>
      </w:lvl>
    </w:lvlOverride>
    <w:lvlOverride w:ilvl="5"/>
    <w:lvlOverride w:ilvl="6">
      <w:lvl w:ilvl="6">
        <w:start w:val="1"/>
        <w:numFmt w:val="decimal"/>
        <w:lvlText w:val="%7."/>
        <w:lvlJc w:val="left"/>
        <w:pPr>
          <w:tabs>
            <w:tab w:val="num" w:pos="2880"/>
          </w:tabs>
          <w:ind w:left="2880" w:hanging="360"/>
        </w:pPr>
        <w:rPr>
          <w:rFonts w:cs="Symbol"/>
        </w:rPr>
      </w:lvl>
    </w:lvlOverride>
    <w:lvlOverride w:ilvl="6"/>
    <w:lvlOverride w:ilvl="7">
      <w:lvl w:ilvl="7">
        <w:start w:val="1"/>
        <w:numFmt w:val="decimal"/>
        <w:lvlText w:val="%8."/>
        <w:lvlJc w:val="left"/>
        <w:pPr>
          <w:tabs>
            <w:tab w:val="num" w:pos="3240"/>
          </w:tabs>
          <w:ind w:left="3240" w:hanging="360"/>
        </w:pPr>
        <w:rPr>
          <w:rFonts w:cs="OpenSymbol"/>
        </w:rPr>
      </w:lvl>
    </w:lvlOverride>
    <w:lvlOverride w:ilvl="7"/>
    <w:lvlOverride w:ilvl="8">
      <w:lvl w:ilvl="8">
        <w:start w:val="1"/>
        <w:numFmt w:val="decimal"/>
        <w:lvlText w:val="%9."/>
        <w:lvlJc w:val="left"/>
        <w:pPr>
          <w:tabs>
            <w:tab w:val="num" w:pos="3600"/>
          </w:tabs>
          <w:ind w:left="3600" w:hanging="360"/>
        </w:pPr>
        <w:rPr>
          <w:rFonts w:cs="OpenSymbol"/>
        </w:rPr>
      </w:lvl>
    </w:lvlOverride>
  </w:num>
  <w:num w:numId="63">
    <w:abstractNumId w:val="9"/>
    <w:lvlOverride w:ilvl="0">
      <w:lvl w:ilvl="0">
        <w:start w:val="1"/>
        <w:numFmt w:val="decimal"/>
        <w:lvlText w:val="%1."/>
        <w:lvlJc w:val="left"/>
        <w:pPr>
          <w:tabs>
            <w:tab w:val="num" w:pos="720"/>
          </w:tabs>
          <w:ind w:left="720" w:hanging="360"/>
        </w:pPr>
        <w:rPr>
          <w:rFonts w:cs="Symbol"/>
        </w:rPr>
      </w:lvl>
      <w:startOverride w:val="1"/>
    </w:lvlOverride>
    <w:lvlOverride w:ilvl="0"/>
    <w:lvlOverride w:ilvl="1">
      <w:lvl w:ilvl="1">
        <w:start w:val="1"/>
        <w:numFmt w:val="decimal"/>
        <w:lvlText w:val="%2."/>
        <w:lvlJc w:val="left"/>
        <w:pPr>
          <w:tabs>
            <w:tab w:val="num" w:pos="1080"/>
          </w:tabs>
          <w:ind w:left="1080" w:hanging="360"/>
        </w:pPr>
        <w:rPr>
          <w:rFonts w:cs="OpenSymbol"/>
        </w:rPr>
      </w:lvl>
    </w:lvlOverride>
    <w:lvlOverride w:ilvl="1"/>
    <w:lvlOverride w:ilvl="2">
      <w:lvl w:ilvl="2">
        <w:start w:val="1"/>
        <w:numFmt w:val="decimal"/>
        <w:lvlText w:val="%3."/>
        <w:lvlJc w:val="left"/>
        <w:pPr>
          <w:tabs>
            <w:tab w:val="num" w:pos="1440"/>
          </w:tabs>
          <w:ind w:left="1440" w:hanging="360"/>
        </w:pPr>
        <w:rPr>
          <w:rFonts w:cs="OpenSymbol"/>
        </w:rPr>
      </w:lvl>
    </w:lvlOverride>
    <w:lvlOverride w:ilvl="2"/>
    <w:lvlOverride w:ilvl="3">
      <w:lvl w:ilvl="3">
        <w:start w:val="1"/>
        <w:numFmt w:val="decimal"/>
        <w:lvlText w:val="%4."/>
        <w:lvlJc w:val="left"/>
        <w:pPr>
          <w:tabs>
            <w:tab w:val="num" w:pos="1800"/>
          </w:tabs>
          <w:ind w:left="1800" w:hanging="360"/>
        </w:pPr>
        <w:rPr>
          <w:rFonts w:cs="Symbol"/>
        </w:rPr>
      </w:lvl>
    </w:lvlOverride>
    <w:lvlOverride w:ilvl="3"/>
    <w:lvlOverride w:ilvl="4">
      <w:lvl w:ilvl="4">
        <w:start w:val="1"/>
        <w:numFmt w:val="decimal"/>
        <w:lvlText w:val="%5."/>
        <w:lvlJc w:val="left"/>
        <w:pPr>
          <w:tabs>
            <w:tab w:val="num" w:pos="2160"/>
          </w:tabs>
          <w:ind w:left="2160" w:hanging="360"/>
        </w:pPr>
        <w:rPr>
          <w:rFonts w:cs="OpenSymbol"/>
        </w:rPr>
      </w:lvl>
    </w:lvlOverride>
    <w:lvlOverride w:ilvl="4"/>
    <w:lvlOverride w:ilvl="5">
      <w:lvl w:ilvl="5">
        <w:start w:val="1"/>
        <w:numFmt w:val="decimal"/>
        <w:lvlText w:val="%6."/>
        <w:lvlJc w:val="left"/>
        <w:pPr>
          <w:tabs>
            <w:tab w:val="num" w:pos="2520"/>
          </w:tabs>
          <w:ind w:left="2520" w:hanging="360"/>
        </w:pPr>
        <w:rPr>
          <w:rFonts w:cs="OpenSymbol"/>
        </w:rPr>
      </w:lvl>
    </w:lvlOverride>
    <w:lvlOverride w:ilvl="5"/>
    <w:lvlOverride w:ilvl="6">
      <w:lvl w:ilvl="6">
        <w:start w:val="1"/>
        <w:numFmt w:val="decimal"/>
        <w:lvlText w:val="%7."/>
        <w:lvlJc w:val="left"/>
        <w:pPr>
          <w:tabs>
            <w:tab w:val="num" w:pos="2880"/>
          </w:tabs>
          <w:ind w:left="2880" w:hanging="360"/>
        </w:pPr>
        <w:rPr>
          <w:rFonts w:cs="Symbol"/>
        </w:rPr>
      </w:lvl>
    </w:lvlOverride>
    <w:lvlOverride w:ilvl="6"/>
    <w:lvlOverride w:ilvl="7">
      <w:lvl w:ilvl="7">
        <w:start w:val="1"/>
        <w:numFmt w:val="decimal"/>
        <w:lvlText w:val="%8."/>
        <w:lvlJc w:val="left"/>
        <w:pPr>
          <w:tabs>
            <w:tab w:val="num" w:pos="3240"/>
          </w:tabs>
          <w:ind w:left="3240" w:hanging="360"/>
        </w:pPr>
        <w:rPr>
          <w:rFonts w:cs="OpenSymbol"/>
        </w:rPr>
      </w:lvl>
    </w:lvlOverride>
    <w:lvlOverride w:ilvl="7"/>
    <w:lvlOverride w:ilvl="8">
      <w:lvl w:ilvl="8">
        <w:start w:val="1"/>
        <w:numFmt w:val="decimal"/>
        <w:lvlText w:val="%9."/>
        <w:lvlJc w:val="left"/>
        <w:pPr>
          <w:tabs>
            <w:tab w:val="num" w:pos="3600"/>
          </w:tabs>
          <w:ind w:left="3600" w:hanging="360"/>
        </w:pPr>
        <w:rPr>
          <w:rFonts w:cs="OpenSymbol"/>
        </w:rPr>
      </w:lvl>
    </w:lvlOverride>
  </w:num>
  <w:num w:numId="64">
    <w:abstractNumId w:val="9"/>
    <w:lvlOverride w:ilvl="0">
      <w:lvl w:ilvl="0">
        <w:start w:val="1"/>
        <w:numFmt w:val="decimal"/>
        <w:lvlText w:val="%1."/>
        <w:lvlJc w:val="left"/>
        <w:pPr>
          <w:tabs>
            <w:tab w:val="num" w:pos="720"/>
          </w:tabs>
          <w:ind w:left="720" w:hanging="360"/>
        </w:pPr>
        <w:rPr>
          <w:rFonts w:cs="Symbol"/>
        </w:rPr>
      </w:lvl>
      <w:startOverride w:val="1"/>
    </w:lvlOverride>
    <w:lvlOverride w:ilvl="0"/>
    <w:lvlOverride w:ilvl="1">
      <w:lvl w:ilvl="1">
        <w:start w:val="1"/>
        <w:numFmt w:val="decimal"/>
        <w:lvlText w:val="%2."/>
        <w:lvlJc w:val="left"/>
        <w:pPr>
          <w:tabs>
            <w:tab w:val="num" w:pos="1080"/>
          </w:tabs>
          <w:ind w:left="1080" w:hanging="360"/>
        </w:pPr>
        <w:rPr>
          <w:rFonts w:cs="OpenSymbol"/>
        </w:rPr>
      </w:lvl>
    </w:lvlOverride>
    <w:lvlOverride w:ilvl="1"/>
    <w:lvlOverride w:ilvl="2">
      <w:lvl w:ilvl="2">
        <w:start w:val="1"/>
        <w:numFmt w:val="decimal"/>
        <w:lvlText w:val="%3."/>
        <w:lvlJc w:val="left"/>
        <w:pPr>
          <w:tabs>
            <w:tab w:val="num" w:pos="1440"/>
          </w:tabs>
          <w:ind w:left="1440" w:hanging="360"/>
        </w:pPr>
        <w:rPr>
          <w:rFonts w:cs="OpenSymbol"/>
        </w:rPr>
      </w:lvl>
    </w:lvlOverride>
    <w:lvlOverride w:ilvl="2"/>
    <w:lvlOverride w:ilvl="3">
      <w:lvl w:ilvl="3">
        <w:start w:val="1"/>
        <w:numFmt w:val="decimal"/>
        <w:lvlText w:val="%4."/>
        <w:lvlJc w:val="left"/>
        <w:pPr>
          <w:tabs>
            <w:tab w:val="num" w:pos="1800"/>
          </w:tabs>
          <w:ind w:left="1800" w:hanging="360"/>
        </w:pPr>
        <w:rPr>
          <w:rFonts w:cs="Symbol"/>
        </w:rPr>
      </w:lvl>
    </w:lvlOverride>
    <w:lvlOverride w:ilvl="3"/>
    <w:lvlOverride w:ilvl="4">
      <w:lvl w:ilvl="4">
        <w:start w:val="1"/>
        <w:numFmt w:val="decimal"/>
        <w:lvlText w:val="%5."/>
        <w:lvlJc w:val="left"/>
        <w:pPr>
          <w:tabs>
            <w:tab w:val="num" w:pos="2160"/>
          </w:tabs>
          <w:ind w:left="2160" w:hanging="360"/>
        </w:pPr>
        <w:rPr>
          <w:rFonts w:cs="OpenSymbol"/>
        </w:rPr>
      </w:lvl>
    </w:lvlOverride>
    <w:lvlOverride w:ilvl="4"/>
    <w:lvlOverride w:ilvl="5">
      <w:lvl w:ilvl="5">
        <w:start w:val="1"/>
        <w:numFmt w:val="decimal"/>
        <w:lvlText w:val="%6."/>
        <w:lvlJc w:val="left"/>
        <w:pPr>
          <w:tabs>
            <w:tab w:val="num" w:pos="2520"/>
          </w:tabs>
          <w:ind w:left="2520" w:hanging="360"/>
        </w:pPr>
        <w:rPr>
          <w:rFonts w:cs="OpenSymbol"/>
        </w:rPr>
      </w:lvl>
    </w:lvlOverride>
    <w:lvlOverride w:ilvl="5"/>
    <w:lvlOverride w:ilvl="6">
      <w:lvl w:ilvl="6">
        <w:start w:val="1"/>
        <w:numFmt w:val="decimal"/>
        <w:lvlText w:val="%7."/>
        <w:lvlJc w:val="left"/>
        <w:pPr>
          <w:tabs>
            <w:tab w:val="num" w:pos="2880"/>
          </w:tabs>
          <w:ind w:left="2880" w:hanging="360"/>
        </w:pPr>
        <w:rPr>
          <w:rFonts w:cs="Symbol"/>
        </w:rPr>
      </w:lvl>
    </w:lvlOverride>
    <w:lvlOverride w:ilvl="6"/>
    <w:lvlOverride w:ilvl="7">
      <w:lvl w:ilvl="7">
        <w:start w:val="1"/>
        <w:numFmt w:val="decimal"/>
        <w:lvlText w:val="%8."/>
        <w:lvlJc w:val="left"/>
        <w:pPr>
          <w:tabs>
            <w:tab w:val="num" w:pos="3240"/>
          </w:tabs>
          <w:ind w:left="3240" w:hanging="360"/>
        </w:pPr>
        <w:rPr>
          <w:rFonts w:cs="OpenSymbol"/>
        </w:rPr>
      </w:lvl>
    </w:lvlOverride>
    <w:lvlOverride w:ilvl="7"/>
    <w:lvlOverride w:ilvl="8">
      <w:lvl w:ilvl="8">
        <w:start w:val="1"/>
        <w:numFmt w:val="decimal"/>
        <w:lvlText w:val="%9."/>
        <w:lvlJc w:val="left"/>
        <w:pPr>
          <w:tabs>
            <w:tab w:val="num" w:pos="3600"/>
          </w:tabs>
          <w:ind w:left="3600" w:hanging="360"/>
        </w:pPr>
        <w:rPr>
          <w:rFonts w:cs="OpenSymbol"/>
        </w:rPr>
      </w:lvl>
    </w:lvlOverride>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IE" w:eastAsia="en-IE"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360" w:before="0" w:after="120"/>
      <w:jc w:val="both"/>
    </w:pPr>
    <w:rPr>
      <w:rFonts w:ascii="Arial" w:hAnsi="Arial" w:eastAsia="Times New Roman" w:cs="Times New Roman"/>
      <w:color w:val="auto"/>
      <w:kern w:val="0"/>
      <w:sz w:val="24"/>
      <w:szCs w:val="24"/>
      <w:lang w:val="en-US" w:eastAsia="en-US" w:bidi="ar-SA"/>
    </w:rPr>
  </w:style>
  <w:style w:type="paragraph" w:styleId="Heading1">
    <w:name w:val="Heading 1"/>
    <w:basedOn w:val="Normal"/>
    <w:next w:val="Normal"/>
    <w:qFormat/>
    <w:pPr>
      <w:keepNext w:val="true"/>
      <w:pageBreakBefore/>
      <w:numPr>
        <w:ilvl w:val="0"/>
        <w:numId w:val="1"/>
      </w:numPr>
      <w:spacing w:before="360" w:after="60"/>
      <w:outlineLvl w:val="0"/>
    </w:pPr>
    <w:rPr>
      <w:rFonts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cs="Arial"/>
      <w:b/>
      <w:bCs/>
      <w:sz w:val="26"/>
      <w:szCs w:val="26"/>
    </w:rPr>
  </w:style>
  <w:style w:type="paragraph" w:styleId="Heading4">
    <w:name w:val="Heading 4"/>
    <w:basedOn w:val="Normal"/>
    <w:next w:val="Normal"/>
    <w:link w:val="Heading4Char"/>
    <w:qFormat/>
    <w:pPr>
      <w:keepNext w:val="true"/>
      <w:keepLines/>
      <w:numPr>
        <w:ilvl w:val="3"/>
        <w:numId w:val="1"/>
      </w:numPr>
      <w:spacing w:before="200" w:after="0"/>
      <w:outlineLvl w:val="3"/>
    </w:pPr>
    <w:rPr>
      <w:rFonts w:ascii="Cambria" w:hAnsi="Cambria" w:eastAsia="Times New Roman" w:cs="Times New Roman"/>
      <w:b/>
      <w:bCs/>
      <w:i/>
      <w:iCs/>
      <w:color w:val="4F81BD"/>
    </w:rPr>
  </w:style>
  <w:style w:type="paragraph" w:styleId="Heading5">
    <w:name w:val="Heading 5"/>
    <w:basedOn w:val="Normal"/>
    <w:next w:val="Normal"/>
    <w:link w:val="Heading5Char"/>
    <w:qFormat/>
    <w:pPr>
      <w:keepNext w:val="true"/>
      <w:keepLines/>
      <w:numPr>
        <w:ilvl w:val="4"/>
        <w:numId w:val="1"/>
      </w:numPr>
      <w:spacing w:before="200" w:after="0"/>
      <w:outlineLvl w:val="4"/>
    </w:pPr>
    <w:rPr>
      <w:rFonts w:ascii="Cambria" w:hAnsi="Cambria" w:eastAsia="Times New Roman" w:cs="Times New Roman"/>
      <w:color w:val="243F60"/>
    </w:rPr>
  </w:style>
  <w:style w:type="paragraph" w:styleId="Heading6">
    <w:name w:val="Heading 6"/>
    <w:basedOn w:val="Normal"/>
    <w:next w:val="Normal"/>
    <w:link w:val="Heading6Char"/>
    <w:qFormat/>
    <w:pPr>
      <w:keepNext w:val="true"/>
      <w:keepLines/>
      <w:numPr>
        <w:ilvl w:val="5"/>
        <w:numId w:val="1"/>
      </w:numPr>
      <w:spacing w:before="200" w:after="0"/>
      <w:outlineLvl w:val="5"/>
    </w:pPr>
    <w:rPr>
      <w:rFonts w:ascii="Cambria" w:hAnsi="Cambria" w:eastAsia="Times New Roman" w:cs="Times New Roman"/>
      <w:i/>
      <w:iCs/>
      <w:color w:val="243F60"/>
    </w:rPr>
  </w:style>
  <w:style w:type="paragraph" w:styleId="Heading7">
    <w:name w:val="Heading 7"/>
    <w:basedOn w:val="Normal"/>
    <w:next w:val="Normal"/>
    <w:link w:val="Heading7Char"/>
    <w:qFormat/>
    <w:pPr>
      <w:keepNext w:val="true"/>
      <w:keepLines/>
      <w:numPr>
        <w:ilvl w:val="6"/>
        <w:numId w:val="1"/>
      </w:numPr>
      <w:spacing w:before="200" w:after="0"/>
      <w:outlineLvl w:val="6"/>
    </w:pPr>
    <w:rPr>
      <w:rFonts w:ascii="Cambria" w:hAnsi="Cambria" w:eastAsia="Times New Roman" w:cs="Times New Roman"/>
      <w:i/>
      <w:iCs/>
      <w:color w:val="404040"/>
    </w:rPr>
  </w:style>
  <w:style w:type="paragraph" w:styleId="Heading8">
    <w:name w:val="Heading 8"/>
    <w:basedOn w:val="Normal"/>
    <w:next w:val="Normal"/>
    <w:link w:val="Heading8Char"/>
    <w:qFormat/>
    <w:pPr>
      <w:keepNext w:val="true"/>
      <w:keepLines/>
      <w:numPr>
        <w:ilvl w:val="7"/>
        <w:numId w:val="1"/>
      </w:numPr>
      <w:spacing w:before="200" w:after="0"/>
      <w:outlineLvl w:val="7"/>
    </w:pPr>
    <w:rPr>
      <w:rFonts w:ascii="Cambria" w:hAnsi="Cambria" w:eastAsia="Times New Roman" w:cs="Times New Roman"/>
      <w:color w:val="404040"/>
      <w:sz w:val="20"/>
      <w:szCs w:val="20"/>
    </w:rPr>
  </w:style>
  <w:style w:type="paragraph" w:styleId="Heading9">
    <w:name w:val="Heading 9"/>
    <w:basedOn w:val="Normal"/>
    <w:next w:val="Normal"/>
    <w:link w:val="Heading9Char"/>
    <w:qFormat/>
    <w:pPr>
      <w:keepNext w:val="true"/>
      <w:keepLines/>
      <w:numPr>
        <w:ilvl w:val="8"/>
        <w:numId w:val="1"/>
      </w:numPr>
      <w:spacing w:before="200" w:after="0"/>
      <w:outlineLvl w:val="8"/>
    </w:pPr>
    <w:rPr>
      <w:rFonts w:ascii="Cambria" w:hAnsi="Cambria" w:eastAsia="Times New Roman" w:cs="Times New Roman"/>
      <w:i/>
      <w:iCs/>
      <w:color w:val="404040"/>
      <w:sz w:val="20"/>
      <w:szCs w:val="20"/>
    </w:rPr>
  </w:style>
  <w:style w:type="character" w:styleId="DefaultParagraphFont">
    <w:name w:val="Default Paragraph Font"/>
    <w:qFormat/>
    <w:rPr/>
  </w:style>
  <w:style w:type="character" w:styleId="Pagenumber">
    <w:name w:val="page number"/>
    <w:basedOn w:val="DefaultParagraphFont"/>
    <w:qFormat/>
    <w:rPr>
      <w:rFonts w:ascii="Arial" w:hAnsi="Arial"/>
    </w:rPr>
  </w:style>
  <w:style w:type="character" w:styleId="InternetLink">
    <w:name w:val="Hyperlink"/>
    <w:basedOn w:val="DefaultParagraphFont"/>
    <w:rPr>
      <w:color w:val="0000FF"/>
      <w:u w:val="single"/>
    </w:rPr>
  </w:style>
  <w:style w:type="character" w:styleId="BalloonTextChar">
    <w:name w:val="Balloon Text Char"/>
    <w:basedOn w:val="DefaultParagraphFont"/>
    <w:link w:val="BalloonText"/>
    <w:qFormat/>
    <w:rPr>
      <w:rFonts w:ascii="Tahoma" w:hAnsi="Tahoma" w:cs="Tahoma"/>
      <w:sz w:val="16"/>
      <w:szCs w:val="16"/>
      <w:lang w:val="en-US" w:eastAsia="en-US"/>
    </w:rPr>
  </w:style>
  <w:style w:type="character" w:styleId="Heading4Char">
    <w:name w:val="Heading 4 Char"/>
    <w:basedOn w:val="DefaultParagraphFont"/>
    <w:link w:val="Heading4"/>
    <w:qFormat/>
    <w:rPr>
      <w:rFonts w:ascii="Cambria" w:hAnsi="Cambria" w:eastAsia="Times New Roman" w:cs="Times New Roman"/>
      <w:b/>
      <w:bCs/>
      <w:i/>
      <w:iCs/>
      <w:color w:val="4F81BD"/>
      <w:sz w:val="24"/>
      <w:szCs w:val="24"/>
      <w:lang w:val="en-US" w:eastAsia="en-US"/>
    </w:rPr>
  </w:style>
  <w:style w:type="character" w:styleId="Heading5Char">
    <w:name w:val="Heading 5 Char"/>
    <w:basedOn w:val="DefaultParagraphFont"/>
    <w:link w:val="Heading5"/>
    <w:qFormat/>
    <w:rPr>
      <w:rFonts w:ascii="Cambria" w:hAnsi="Cambria" w:eastAsia="Times New Roman" w:cs="Times New Roman"/>
      <w:color w:val="243F60"/>
      <w:sz w:val="24"/>
      <w:szCs w:val="24"/>
      <w:lang w:val="en-US" w:eastAsia="en-US"/>
    </w:rPr>
  </w:style>
  <w:style w:type="character" w:styleId="Heading6Char">
    <w:name w:val="Heading 6 Char"/>
    <w:basedOn w:val="DefaultParagraphFont"/>
    <w:link w:val="Heading6"/>
    <w:qFormat/>
    <w:rPr>
      <w:rFonts w:ascii="Cambria" w:hAnsi="Cambria" w:eastAsia="Times New Roman" w:cs="Times New Roman"/>
      <w:i/>
      <w:iCs/>
      <w:color w:val="243F60"/>
      <w:sz w:val="24"/>
      <w:szCs w:val="24"/>
      <w:lang w:val="en-US" w:eastAsia="en-US"/>
    </w:rPr>
  </w:style>
  <w:style w:type="character" w:styleId="Heading7Char">
    <w:name w:val="Heading 7 Char"/>
    <w:basedOn w:val="DefaultParagraphFont"/>
    <w:link w:val="Heading7"/>
    <w:qFormat/>
    <w:rPr>
      <w:rFonts w:ascii="Cambria" w:hAnsi="Cambria" w:eastAsia="Times New Roman" w:cs="Times New Roman"/>
      <w:i/>
      <w:iCs/>
      <w:color w:val="404040"/>
      <w:sz w:val="24"/>
      <w:szCs w:val="24"/>
      <w:lang w:val="en-US" w:eastAsia="en-US"/>
    </w:rPr>
  </w:style>
  <w:style w:type="character" w:styleId="Heading8Char">
    <w:name w:val="Heading 8 Char"/>
    <w:basedOn w:val="DefaultParagraphFont"/>
    <w:link w:val="Heading8"/>
    <w:qFormat/>
    <w:rPr>
      <w:rFonts w:ascii="Cambria" w:hAnsi="Cambria" w:eastAsia="Times New Roman" w:cs="Times New Roman"/>
      <w:color w:val="404040"/>
      <w:lang w:val="en-US" w:eastAsia="en-US"/>
    </w:rPr>
  </w:style>
  <w:style w:type="character" w:styleId="Heading9Char">
    <w:name w:val="Heading 9 Char"/>
    <w:basedOn w:val="DefaultParagraphFont"/>
    <w:link w:val="Heading9"/>
    <w:qFormat/>
    <w:rPr>
      <w:rFonts w:ascii="Cambria" w:hAnsi="Cambria" w:eastAsia="Times New Roman" w:cs="Times New Roman"/>
      <w:i/>
      <w:iCs/>
      <w:color w:val="404040"/>
      <w:lang w:val="en-US" w:eastAsia="en-US"/>
    </w:rPr>
  </w:style>
  <w:style w:type="character" w:styleId="BodyTextChar">
    <w:name w:val="Body Text Char"/>
    <w:basedOn w:val="DefaultParagraphFont"/>
    <w:qFormat/>
    <w:rPr>
      <w:b/>
      <w:sz w:val="24"/>
      <w:lang w:val="en-GB" w:eastAsia="en-US"/>
    </w:rPr>
  </w:style>
  <w:style w:type="character" w:styleId="UnresolvedMention">
    <w:name w:val="Unresolved Mention"/>
    <w:basedOn w:val="DefaultParagraphFont"/>
    <w:qFormat/>
    <w:rPr>
      <w:color w:val="605E5C"/>
      <w:shd w:fill="E1DFDD" w:val="clear"/>
    </w:rPr>
  </w:style>
  <w:style w:type="character" w:styleId="IndexLink">
    <w:name w:val="Index Link"/>
    <w:qFormat/>
    <w:rPr/>
  </w:style>
  <w:style w:type="character" w:styleId="NumberingSymbols">
    <w:name w:val="Numbering Symbol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pPr>
      <w:spacing w:lineRule="auto" w:line="240" w:before="0" w:after="0"/>
      <w:jc w:val="left"/>
    </w:pPr>
    <w:rPr>
      <w:rFonts w:ascii="Times New Roman" w:hAnsi="Times New Roman"/>
      <w:b/>
      <w:szCs w:val="20"/>
      <w:lang w:val="en-GB"/>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Name">
    <w:name w:val="Title Name"/>
    <w:basedOn w:val="Normal"/>
    <w:qFormat/>
    <w:pPr>
      <w:spacing w:before="0" w:after="0"/>
      <w:jc w:val="center"/>
    </w:pPr>
    <w:rPr>
      <w:sz w:val="28"/>
      <w:lang w:val="en-IE"/>
    </w:rPr>
  </w:style>
  <w:style w:type="paragraph" w:styleId="FullTitle">
    <w:name w:val="Full Title"/>
    <w:basedOn w:val="TitleName"/>
    <w:next w:val="Normal"/>
    <w:qFormat/>
    <w:pPr>
      <w:spacing w:before="720" w:after="360"/>
    </w:pPr>
    <w:rPr>
      <w:sz w:val="36"/>
    </w:rPr>
  </w:style>
  <w:style w:type="paragraph" w:styleId="HeaderandFooter">
    <w:name w:val="Header and Footer"/>
    <w:basedOn w:val="Normal"/>
    <w:qFormat/>
    <w:pPr/>
    <w:rPr/>
  </w:style>
  <w:style w:type="paragraph" w:styleId="Header">
    <w:name w:val="Header"/>
    <w:basedOn w:val="Normal"/>
    <w:pPr>
      <w:pBdr>
        <w:bottom w:val="single" w:sz="4" w:space="1" w:color="000000"/>
      </w:pBd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Milestone">
    <w:name w:val="Milestone"/>
    <w:basedOn w:val="Normal"/>
    <w:qFormat/>
    <w:pPr>
      <w:spacing w:before="240" w:after="0"/>
    </w:pPr>
    <w:rPr>
      <w:b/>
      <w:lang w:val="en-IE"/>
    </w:rPr>
  </w:style>
  <w:style w:type="paragraph" w:styleId="SubMilestone">
    <w:name w:val="Sub-Milestone"/>
    <w:basedOn w:val="Milestone"/>
    <w:qFormat/>
    <w:pPr>
      <w:spacing w:before="60" w:after="60"/>
      <w:ind w:left="227" w:right="0" w:hanging="0"/>
    </w:pPr>
    <w:rPr>
      <w:b w:val="false"/>
    </w:rPr>
  </w:style>
  <w:style w:type="paragraph" w:styleId="Contents1">
    <w:name w:val="TOC 1"/>
    <w:basedOn w:val="Normal"/>
    <w:next w:val="Normal"/>
    <w:autoRedefine/>
    <w:pPr/>
    <w:rPr/>
  </w:style>
  <w:style w:type="paragraph" w:styleId="Contents2">
    <w:name w:val="TOC 2"/>
    <w:basedOn w:val="Normal"/>
    <w:next w:val="Normal"/>
    <w:autoRedefine/>
    <w:pPr>
      <w:tabs>
        <w:tab w:val="clear" w:pos="720"/>
        <w:tab w:val="left" w:pos="880" w:leader="none"/>
        <w:tab w:val="right" w:pos="8636" w:leader="dot"/>
      </w:tabs>
      <w:spacing w:lineRule="auto" w:line="240"/>
      <w:ind w:left="238" w:right="0" w:hanging="0"/>
    </w:pPr>
    <w:rPr/>
  </w:style>
  <w:style w:type="paragraph" w:styleId="Caption1">
    <w:name w:val="caption"/>
    <w:basedOn w:val="Normal"/>
    <w:next w:val="Normal"/>
    <w:qFormat/>
    <w:pPr/>
    <w:rPr>
      <w:b/>
      <w:bCs/>
      <w:sz w:val="20"/>
      <w:szCs w:val="20"/>
    </w:rPr>
  </w:style>
  <w:style w:type="paragraph" w:styleId="BalloonText">
    <w:name w:val="Balloon Text"/>
    <w:basedOn w:val="Normal"/>
    <w:link w:val="BalloonTextChar"/>
    <w:qFormat/>
    <w:pPr>
      <w:spacing w:lineRule="auto" w:line="240" w:before="0" w:after="0"/>
    </w:pPr>
    <w:rPr>
      <w:rFonts w:ascii="Tahoma" w:hAnsi="Tahoma" w:cs="Tahoma"/>
      <w:sz w:val="16"/>
      <w:szCs w:val="16"/>
    </w:rPr>
  </w:style>
  <w:style w:type="paragraph" w:styleId="Contents3">
    <w:name w:val="TOC 3"/>
    <w:basedOn w:val="Normal"/>
    <w:next w:val="Normal"/>
    <w:autoRedefine/>
    <w:pPr>
      <w:tabs>
        <w:tab w:val="clear" w:pos="720"/>
        <w:tab w:val="left" w:pos="1320" w:leader="none"/>
        <w:tab w:val="right" w:pos="8636" w:leader="dot"/>
      </w:tabs>
      <w:spacing w:lineRule="auto" w:line="240" w:before="0" w:after="100"/>
      <w:ind w:left="482" w:right="0" w:hanging="0"/>
    </w:pPr>
    <w:rPr/>
  </w:style>
  <w:style w:type="paragraph" w:styleId="TableContents">
    <w:name w:val="Table Contents"/>
    <w:basedOn w:val="Normal"/>
    <w:qFormat/>
    <w:pPr>
      <w:widowControl w:val="false"/>
      <w:suppressLineNumbers/>
    </w:pPr>
    <w:rPr/>
  </w:style>
  <w:style w:type="paragraph" w:styleId="Figure">
    <w:name w:val="Figure"/>
    <w:basedOn w:val="Caption"/>
    <w:qFormat/>
    <w:pPr/>
    <w:rPr/>
  </w:style>
  <w:style w:type="paragraph" w:styleId="FrameContents">
    <w:name w:val="Frame Contents"/>
    <w:basedOn w:val="Normal"/>
    <w:qFormat/>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x23124091@student.ncirl.ie" TargetMode="External"/><Relationship Id="rId3" Type="http://schemas.openxmlformats.org/officeDocument/2006/relationships/image" Target="media/image1.png"/><Relationship Id="rId4" Type="http://schemas.openxmlformats.org/officeDocument/2006/relationships/image" Target="media/image2.jpeg"/><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yperlink" Target="https://www.thehappyjournals.com/hard-to-stick-to-a-journaling-routine/"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hyperlink" Target="https://journals.sagepub.com/doi/abs/10.1177/0146167201277003" TargetMode="External"/><Relationship Id="rId13" Type="http://schemas.openxmlformats.org/officeDocument/2006/relationships/hyperlink" Target="https://journals.sagepub.com/doi/abs/10.1177/0956797612439424" TargetMode="External"/><Relationship Id="rId14" Type="http://schemas.openxmlformats.org/officeDocument/2006/relationships/hyperlink" Target="https://www.helpscout.com/blog/benefits-of-writing/" TargetMode="External"/><Relationship Id="rId15" Type="http://schemas.openxmlformats.org/officeDocument/2006/relationships/image" Target="media/image3.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image" Target="media/image7.png"/><Relationship Id="rId25" Type="http://schemas.openxmlformats.org/officeDocument/2006/relationships/image" Target="media/image8.png"/><Relationship Id="rId26" Type="http://schemas.openxmlformats.org/officeDocument/2006/relationships/image" Target="media/image9.png"/><Relationship Id="rId27" Type="http://schemas.openxmlformats.org/officeDocument/2006/relationships/image" Target="media/image9.png"/><Relationship Id="rId28" Type="http://schemas.openxmlformats.org/officeDocument/2006/relationships/image" Target="media/image10.png"/><Relationship Id="rId29" Type="http://schemas.openxmlformats.org/officeDocument/2006/relationships/image" Target="media/image10.png"/><Relationship Id="rId30" Type="http://schemas.openxmlformats.org/officeDocument/2006/relationships/image" Target="media/image11.png"/><Relationship Id="rId31" Type="http://schemas.openxmlformats.org/officeDocument/2006/relationships/image" Target="media/image11.png"/><Relationship Id="rId32" Type="http://schemas.openxmlformats.org/officeDocument/2006/relationships/image" Target="media/image12.wmf"/><Relationship Id="rId33" Type="http://schemas.openxmlformats.org/officeDocument/2006/relationships/hyperlink" Target="https://libguides.ncirl.ie/referencingandavoidingplagiarism" TargetMode="External"/><Relationship Id="rId34" Type="http://schemas.openxmlformats.org/officeDocument/2006/relationships/header" Target="header3.xml"/><Relationship Id="rId35" Type="http://schemas.openxmlformats.org/officeDocument/2006/relationships/header" Target="header4.xml"/><Relationship Id="rId36" Type="http://schemas.openxmlformats.org/officeDocument/2006/relationships/footer" Target="footer5.xml"/><Relationship Id="rId37" Type="http://schemas.openxmlformats.org/officeDocument/2006/relationships/footer" Target="footer6.xml"/><Relationship Id="rId38" Type="http://schemas.openxmlformats.org/officeDocument/2006/relationships/numbering" Target="numbering.xml"/><Relationship Id="rId39" Type="http://schemas.openxmlformats.org/officeDocument/2006/relationships/fontTable" Target="fontTable.xml"/><Relationship Id="rId4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Technical Report.dotx</Template>
  <TotalTime>711</TotalTime>
  <Application>LibreOffice/7.3.7.2$Linux_X86_64 LibreOffice_project/30$Build-2</Application>
  <AppVersion>15.0000</AppVersion>
  <Pages>43</Pages>
  <Words>4969</Words>
  <Characters>27957</Characters>
  <CharactersWithSpaces>32111</CharactersWithSpaces>
  <Paragraphs>617</Paragraphs>
  <Company>National College of Ireland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2018-07-16T10:38:00Z</dcterms:created>
  <dc:creator>Eamon Nolan</dc:creator>
  <dc:description/>
  <dc:language>en-IE</dc:language>
  <cp:lastModifiedBy/>
  <cp:lastPrinted>2005-03-03T15:39:00Z</cp:lastPrinted>
  <dcterms:modified xsi:type="dcterms:W3CDTF">2024-08-06T19:14:52Z</dcterms:modified>
  <cp:revision>86</cp:revision>
  <dc:subject/>
  <dc:title>Technical Report</dc:title>
</cp:coreProperties>
</file>

<file path=docProps/custom.xml><?xml version="1.0" encoding="utf-8"?>
<Properties xmlns="http://schemas.openxmlformats.org/officeDocument/2006/custom-properties" xmlns:vt="http://schemas.openxmlformats.org/officeDocument/2006/docPropsVTypes"/>
</file>