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EB8A" w14:textId="77777777" w:rsidR="000728AA" w:rsidRDefault="006013A4" w:rsidP="006013A4">
      <w:pPr>
        <w:pStyle w:val="Heading1"/>
      </w:pPr>
      <w:r>
        <w:t>LO8 – Data Compression</w:t>
      </w:r>
    </w:p>
    <w:p w14:paraId="696CFB80" w14:textId="77777777" w:rsidR="006013A4" w:rsidRDefault="006013A4" w:rsidP="006013A4">
      <w:pPr>
        <w:rPr>
          <w:sz w:val="32"/>
          <w:szCs w:val="32"/>
        </w:rPr>
      </w:pPr>
      <w:r>
        <w:rPr>
          <w:sz w:val="32"/>
          <w:szCs w:val="32"/>
        </w:rPr>
        <w:t>The transmission and storage of multimedia material requires compression. All compression schemes require two algorithms: one for compression (encoding) and one for decompression (decoding).</w:t>
      </w:r>
    </w:p>
    <w:p w14:paraId="14F94CC5" w14:textId="77777777" w:rsidR="006013A4" w:rsidRDefault="006013A4" w:rsidP="006013A4">
      <w:pPr>
        <w:rPr>
          <w:sz w:val="32"/>
          <w:szCs w:val="32"/>
        </w:rPr>
      </w:pPr>
      <w:r>
        <w:rPr>
          <w:sz w:val="32"/>
          <w:szCs w:val="32"/>
        </w:rPr>
        <w:t>Considerations regarding compression:</w:t>
      </w:r>
    </w:p>
    <w:p w14:paraId="3B02F14A" w14:textId="77777777" w:rsidR="006013A4" w:rsidRDefault="006013A4" w:rsidP="006013A4">
      <w:pPr>
        <w:pStyle w:val="ListParagraph"/>
        <w:numPr>
          <w:ilvl w:val="0"/>
          <w:numId w:val="1"/>
        </w:numPr>
        <w:rPr>
          <w:sz w:val="32"/>
          <w:szCs w:val="32"/>
        </w:rPr>
      </w:pPr>
      <w:r>
        <w:rPr>
          <w:sz w:val="32"/>
          <w:szCs w:val="32"/>
        </w:rPr>
        <w:t xml:space="preserve">The algorithms for encoding and decoding may be </w:t>
      </w:r>
      <w:r>
        <w:rPr>
          <w:b/>
          <w:sz w:val="32"/>
          <w:szCs w:val="32"/>
        </w:rPr>
        <w:t>asymmetrical</w:t>
      </w:r>
      <w:r>
        <w:rPr>
          <w:sz w:val="32"/>
          <w:szCs w:val="32"/>
        </w:rPr>
        <w:t>. For example, when compressing a movie, it may be acceptable to have a slow/expensive system for encoding and a fast/cheap system for decoding. The reason is that the movie is only encoded once, but decoded every time the movie is viewed. On the other hand, video conferencing would require fast/cheap algorithms for encoding/decoding (</w:t>
      </w:r>
      <w:r>
        <w:rPr>
          <w:b/>
          <w:sz w:val="32"/>
          <w:szCs w:val="32"/>
        </w:rPr>
        <w:t>symmetrical</w:t>
      </w:r>
      <w:r>
        <w:rPr>
          <w:sz w:val="32"/>
          <w:szCs w:val="32"/>
        </w:rPr>
        <w:t>).</w:t>
      </w:r>
    </w:p>
    <w:p w14:paraId="7AEF87E9" w14:textId="77777777" w:rsidR="006013A4" w:rsidRDefault="006013A4" w:rsidP="006013A4">
      <w:pPr>
        <w:pStyle w:val="ListParagraph"/>
        <w:numPr>
          <w:ilvl w:val="0"/>
          <w:numId w:val="1"/>
        </w:numPr>
        <w:rPr>
          <w:sz w:val="32"/>
          <w:szCs w:val="32"/>
        </w:rPr>
      </w:pPr>
      <w:r>
        <w:rPr>
          <w:sz w:val="32"/>
          <w:szCs w:val="32"/>
        </w:rPr>
        <w:t xml:space="preserve">The encode/decode process might not be </w:t>
      </w:r>
      <w:r>
        <w:rPr>
          <w:b/>
          <w:sz w:val="32"/>
          <w:szCs w:val="32"/>
        </w:rPr>
        <w:t>invertible</w:t>
      </w:r>
      <w:r>
        <w:rPr>
          <w:sz w:val="32"/>
          <w:szCs w:val="32"/>
        </w:rPr>
        <w:t xml:space="preserve">. For example, when encoding an image, the image might not be 100% identical to the original. In some cases, this is acceptable and the system is said to be </w:t>
      </w:r>
      <w:r>
        <w:rPr>
          <w:b/>
          <w:sz w:val="32"/>
          <w:szCs w:val="32"/>
        </w:rPr>
        <w:t>lossy</w:t>
      </w:r>
      <w:r>
        <w:rPr>
          <w:sz w:val="32"/>
          <w:szCs w:val="32"/>
        </w:rPr>
        <w:t xml:space="preserve"> (for example, JPEG, MP3). If input and output are a 100% match, the system is said to be </w:t>
      </w:r>
      <w:r>
        <w:rPr>
          <w:b/>
          <w:sz w:val="32"/>
          <w:szCs w:val="32"/>
        </w:rPr>
        <w:t>lossless</w:t>
      </w:r>
      <w:r>
        <w:rPr>
          <w:sz w:val="32"/>
          <w:szCs w:val="32"/>
        </w:rPr>
        <w:t xml:space="preserve"> (for example, PNG).</w:t>
      </w:r>
    </w:p>
    <w:p w14:paraId="523DE24A" w14:textId="77777777" w:rsidR="006013A4" w:rsidRDefault="006013A4" w:rsidP="006013A4">
      <w:pPr>
        <w:rPr>
          <w:sz w:val="32"/>
          <w:szCs w:val="32"/>
        </w:rPr>
      </w:pPr>
      <w:r>
        <w:rPr>
          <w:sz w:val="32"/>
          <w:szCs w:val="32"/>
        </w:rPr>
        <w:t xml:space="preserve">Compression schemes can be divided into general categories: </w:t>
      </w:r>
      <w:r>
        <w:rPr>
          <w:b/>
          <w:sz w:val="32"/>
          <w:szCs w:val="32"/>
        </w:rPr>
        <w:t>Entropy</w:t>
      </w:r>
      <w:r>
        <w:rPr>
          <w:sz w:val="32"/>
          <w:szCs w:val="32"/>
        </w:rPr>
        <w:t xml:space="preserve"> encoding and </w:t>
      </w:r>
      <w:r>
        <w:rPr>
          <w:b/>
          <w:sz w:val="32"/>
          <w:szCs w:val="32"/>
        </w:rPr>
        <w:t>Source</w:t>
      </w:r>
      <w:r>
        <w:rPr>
          <w:sz w:val="32"/>
          <w:szCs w:val="32"/>
        </w:rPr>
        <w:t xml:space="preserve"> encoding.</w:t>
      </w:r>
    </w:p>
    <w:p w14:paraId="2B1F1969" w14:textId="77777777" w:rsidR="006013A4" w:rsidRDefault="006013A4" w:rsidP="006013A4">
      <w:pPr>
        <w:pStyle w:val="Heading2"/>
      </w:pPr>
      <w:r>
        <w:t>Entropy encoding</w:t>
      </w:r>
    </w:p>
    <w:p w14:paraId="631E9387" w14:textId="77777777" w:rsidR="006013A4" w:rsidRDefault="006013A4" w:rsidP="006013A4">
      <w:pPr>
        <w:rPr>
          <w:sz w:val="32"/>
          <w:szCs w:val="32"/>
        </w:rPr>
      </w:pPr>
      <w:r>
        <w:rPr>
          <w:sz w:val="32"/>
          <w:szCs w:val="32"/>
        </w:rPr>
        <w:t xml:space="preserve">Entropy encoding techniques generally manipulate the bit stream </w:t>
      </w:r>
      <w:r>
        <w:rPr>
          <w:b/>
          <w:sz w:val="32"/>
          <w:szCs w:val="32"/>
        </w:rPr>
        <w:t>without</w:t>
      </w:r>
      <w:r>
        <w:rPr>
          <w:sz w:val="32"/>
          <w:szCs w:val="32"/>
        </w:rPr>
        <w:t xml:space="preserve"> regard to what the bits mean. It is usually lossless (fully reversible).</w:t>
      </w:r>
    </w:p>
    <w:p w14:paraId="270E9FB3" w14:textId="77777777" w:rsidR="006013A4" w:rsidRDefault="006013A4" w:rsidP="006013A4">
      <w:pPr>
        <w:rPr>
          <w:sz w:val="32"/>
          <w:szCs w:val="32"/>
        </w:rPr>
      </w:pPr>
      <w:r>
        <w:rPr>
          <w:sz w:val="32"/>
          <w:szCs w:val="32"/>
        </w:rPr>
        <w:t>Example:</w:t>
      </w:r>
    </w:p>
    <w:p w14:paraId="771160F4" w14:textId="77777777" w:rsidR="006013A4" w:rsidRDefault="006013A4" w:rsidP="006013A4">
      <w:pPr>
        <w:pStyle w:val="ListParagraph"/>
        <w:numPr>
          <w:ilvl w:val="0"/>
          <w:numId w:val="2"/>
        </w:numPr>
        <w:rPr>
          <w:sz w:val="32"/>
          <w:szCs w:val="32"/>
        </w:rPr>
      </w:pPr>
      <w:r>
        <w:rPr>
          <w:b/>
          <w:sz w:val="32"/>
          <w:szCs w:val="32"/>
        </w:rPr>
        <w:t>Run-length encoding</w:t>
      </w:r>
      <w:r>
        <w:rPr>
          <w:sz w:val="32"/>
          <w:szCs w:val="32"/>
        </w:rPr>
        <w:t xml:space="preserve">. In many forms of multimedia data, repeated symbols are common. In audio, silence is represented as a string of 0’s. In video, runs of the same color are common in </w:t>
      </w:r>
      <w:r>
        <w:rPr>
          <w:sz w:val="32"/>
          <w:szCs w:val="32"/>
        </w:rPr>
        <w:lastRenderedPageBreak/>
        <w:t>things such as the sky. These repeated symbols can be replaced by a special marker (not otherwise allowed in the data), followed by the number of times that it occurred. Consider the string of data:</w:t>
      </w:r>
    </w:p>
    <w:p w14:paraId="70C1630E" w14:textId="77777777" w:rsidR="006013A4" w:rsidRDefault="006013A4" w:rsidP="006013A4">
      <w:pPr>
        <w:pStyle w:val="ListParagraph"/>
        <w:ind w:left="1440"/>
        <w:rPr>
          <w:sz w:val="32"/>
          <w:szCs w:val="32"/>
        </w:rPr>
      </w:pPr>
      <w:r>
        <w:rPr>
          <w:sz w:val="32"/>
          <w:szCs w:val="32"/>
        </w:rPr>
        <w:t>21200000000000065711111111111111</w:t>
      </w:r>
    </w:p>
    <w:p w14:paraId="4601F803" w14:textId="77777777" w:rsidR="00DF5468" w:rsidRDefault="00DF5468" w:rsidP="006013A4">
      <w:pPr>
        <w:pStyle w:val="ListParagraph"/>
        <w:ind w:left="1440"/>
        <w:rPr>
          <w:sz w:val="32"/>
          <w:szCs w:val="32"/>
        </w:rPr>
      </w:pPr>
      <w:r>
        <w:rPr>
          <w:sz w:val="32"/>
          <w:szCs w:val="32"/>
        </w:rPr>
        <w:t>212</w:t>
      </w:r>
      <w:r w:rsidRPr="00DF5468">
        <w:rPr>
          <w:color w:val="FF0000"/>
          <w:sz w:val="32"/>
          <w:szCs w:val="32"/>
        </w:rPr>
        <w:t>A</w:t>
      </w:r>
      <w:r w:rsidRPr="00835894">
        <w:rPr>
          <w:color w:val="0070C0"/>
          <w:sz w:val="32"/>
          <w:szCs w:val="32"/>
          <w:highlight w:val="green"/>
        </w:rPr>
        <w:t>0</w:t>
      </w:r>
      <w:r w:rsidRPr="00835894">
        <w:rPr>
          <w:color w:val="00B050"/>
          <w:sz w:val="32"/>
          <w:szCs w:val="32"/>
          <w:highlight w:val="yellow"/>
        </w:rPr>
        <w:t>012</w:t>
      </w:r>
      <w:r>
        <w:rPr>
          <w:sz w:val="32"/>
          <w:szCs w:val="32"/>
        </w:rPr>
        <w:t>657</w:t>
      </w:r>
      <w:r w:rsidRPr="00DF5468">
        <w:rPr>
          <w:color w:val="FF0000"/>
          <w:sz w:val="32"/>
          <w:szCs w:val="32"/>
        </w:rPr>
        <w:t>A</w:t>
      </w:r>
      <w:r w:rsidRPr="00835894">
        <w:rPr>
          <w:color w:val="0070C0"/>
          <w:sz w:val="32"/>
          <w:szCs w:val="32"/>
          <w:highlight w:val="green"/>
        </w:rPr>
        <w:t>1</w:t>
      </w:r>
      <w:r w:rsidRPr="00835894">
        <w:rPr>
          <w:color w:val="00B050"/>
          <w:sz w:val="32"/>
          <w:szCs w:val="32"/>
          <w:highlight w:val="yellow"/>
        </w:rPr>
        <w:t>014</w:t>
      </w:r>
    </w:p>
    <w:p w14:paraId="54946288" w14:textId="77777777" w:rsidR="00DF5468" w:rsidRDefault="00DF5468" w:rsidP="00DF5468">
      <w:pPr>
        <w:rPr>
          <w:sz w:val="32"/>
          <w:szCs w:val="32"/>
        </w:rPr>
      </w:pPr>
      <w:r>
        <w:rPr>
          <w:sz w:val="32"/>
          <w:szCs w:val="32"/>
        </w:rPr>
        <w:tab/>
        <w:t xml:space="preserve">Special marker </w:t>
      </w:r>
      <w:r w:rsidRPr="00DF5468">
        <w:rPr>
          <w:color w:val="FF0000"/>
          <w:sz w:val="32"/>
          <w:szCs w:val="32"/>
        </w:rPr>
        <w:t>A</w:t>
      </w:r>
      <w:r>
        <w:rPr>
          <w:sz w:val="32"/>
          <w:szCs w:val="32"/>
        </w:rPr>
        <w:t xml:space="preserve"> is in </w:t>
      </w:r>
      <w:r w:rsidRPr="00DF5468">
        <w:rPr>
          <w:color w:val="FF0000"/>
          <w:sz w:val="32"/>
          <w:szCs w:val="32"/>
        </w:rPr>
        <w:t>red</w:t>
      </w:r>
      <w:r>
        <w:rPr>
          <w:sz w:val="32"/>
          <w:szCs w:val="32"/>
        </w:rPr>
        <w:t>.</w:t>
      </w:r>
    </w:p>
    <w:p w14:paraId="5B94D445" w14:textId="77777777" w:rsidR="00DF5468" w:rsidRDefault="00DF5468" w:rsidP="00DF5468">
      <w:pPr>
        <w:rPr>
          <w:sz w:val="32"/>
          <w:szCs w:val="32"/>
        </w:rPr>
      </w:pPr>
      <w:r>
        <w:rPr>
          <w:sz w:val="32"/>
          <w:szCs w:val="32"/>
        </w:rPr>
        <w:tab/>
        <w:t xml:space="preserve">Repeating character is in </w:t>
      </w:r>
      <w:r w:rsidRPr="00DF5468">
        <w:rPr>
          <w:color w:val="0070C0"/>
          <w:sz w:val="32"/>
          <w:szCs w:val="32"/>
        </w:rPr>
        <w:t>blue</w:t>
      </w:r>
      <w:r>
        <w:rPr>
          <w:sz w:val="32"/>
          <w:szCs w:val="32"/>
        </w:rPr>
        <w:t>.</w:t>
      </w:r>
    </w:p>
    <w:p w14:paraId="77A0453D" w14:textId="77777777" w:rsidR="00DF5468" w:rsidRPr="00DF5468" w:rsidRDefault="00DF5468" w:rsidP="00DF5468">
      <w:pPr>
        <w:ind w:left="720"/>
        <w:rPr>
          <w:sz w:val="32"/>
          <w:szCs w:val="32"/>
        </w:rPr>
      </w:pPr>
      <w:r>
        <w:rPr>
          <w:sz w:val="32"/>
          <w:szCs w:val="32"/>
        </w:rPr>
        <w:t xml:space="preserve">Number of occurrences is in </w:t>
      </w:r>
      <w:r w:rsidRPr="00DF5468">
        <w:rPr>
          <w:color w:val="00B050"/>
          <w:sz w:val="32"/>
          <w:szCs w:val="32"/>
        </w:rPr>
        <w:t xml:space="preserve">green </w:t>
      </w:r>
      <w:r>
        <w:rPr>
          <w:sz w:val="32"/>
          <w:szCs w:val="32"/>
        </w:rPr>
        <w:t>and consists of 3 digits in this case (padded with 0’s if necessary).</w:t>
      </w:r>
    </w:p>
    <w:p w14:paraId="5A8D1DC2" w14:textId="17C2197F" w:rsidR="00DF5468" w:rsidRDefault="00DF5468" w:rsidP="00DF5468">
      <w:pPr>
        <w:pStyle w:val="ListParagraph"/>
        <w:numPr>
          <w:ilvl w:val="0"/>
          <w:numId w:val="2"/>
        </w:numPr>
        <w:rPr>
          <w:sz w:val="32"/>
          <w:szCs w:val="32"/>
        </w:rPr>
      </w:pPr>
      <w:r>
        <w:rPr>
          <w:b/>
          <w:sz w:val="32"/>
          <w:szCs w:val="32"/>
        </w:rPr>
        <w:t>Color lookup table</w:t>
      </w:r>
      <w:r>
        <w:rPr>
          <w:sz w:val="32"/>
          <w:szCs w:val="32"/>
        </w:rPr>
        <w:t>. Consider an RGB image encoded with 3 bytes per pixel (24-bit color). In theory, there are as many as 2</w:t>
      </w:r>
      <w:r>
        <w:rPr>
          <w:sz w:val="32"/>
          <w:szCs w:val="32"/>
          <w:vertAlign w:val="superscript"/>
        </w:rPr>
        <w:t>24</w:t>
      </w:r>
      <w:r>
        <w:rPr>
          <w:sz w:val="32"/>
          <w:szCs w:val="32"/>
        </w:rPr>
        <w:t xml:space="preserve"> colors (approximately 16 million), but in practice, there may be fewer values i</w:t>
      </w:r>
      <w:r w:rsidR="00585062">
        <w:rPr>
          <w:sz w:val="32"/>
          <w:szCs w:val="32"/>
        </w:rPr>
        <w:t>n</w:t>
      </w:r>
      <w:r>
        <w:rPr>
          <w:sz w:val="32"/>
          <w:szCs w:val="32"/>
        </w:rPr>
        <w:t xml:space="preserve"> a specific image. For example, suppose a picture is made up of 256 actual colors. Each pixel is then represented as an index into the color table (requiring only 8 bits, since 2</w:t>
      </w:r>
      <w:r>
        <w:rPr>
          <w:sz w:val="32"/>
          <w:szCs w:val="32"/>
          <w:vertAlign w:val="superscript"/>
        </w:rPr>
        <w:t>8</w:t>
      </w:r>
      <w:r>
        <w:rPr>
          <w:sz w:val="32"/>
          <w:szCs w:val="32"/>
        </w:rPr>
        <w:t xml:space="preserve"> = 256).</w:t>
      </w:r>
    </w:p>
    <w:p w14:paraId="72BB8B31" w14:textId="77777777" w:rsidR="00DF5468" w:rsidRDefault="00DF5468" w:rsidP="00DF5468">
      <w:pPr>
        <w:pStyle w:val="ListParagraph"/>
        <w:rPr>
          <w:b/>
          <w:sz w:val="32"/>
          <w:szCs w:val="32"/>
        </w:rPr>
      </w:pPr>
      <w:r>
        <w:rPr>
          <w:noProof/>
        </w:rPr>
        <w:drawing>
          <wp:inline distT="0" distB="0" distL="0" distR="0" wp14:anchorId="4339AA70" wp14:editId="164C6BB9">
            <wp:extent cx="5305245" cy="2467154"/>
            <wp:effectExtent l="0" t="0" r="0" b="0"/>
            <wp:docPr id="1" name="Picture 1" descr="J:\CST\CST2\MATH282\ColourLookUpTable.png"/>
            <wp:cNvGraphicFramePr/>
            <a:graphic xmlns:a="http://schemas.openxmlformats.org/drawingml/2006/main">
              <a:graphicData uri="http://schemas.openxmlformats.org/drawingml/2006/picture">
                <pic:pic xmlns:pic="http://schemas.openxmlformats.org/drawingml/2006/picture">
                  <pic:nvPicPr>
                    <pic:cNvPr id="1" name="Picture 1" descr="J:\CST\CST2\MATH282\ColourLookUpTable.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0392" cy="2469548"/>
                    </a:xfrm>
                    <a:prstGeom prst="rect">
                      <a:avLst/>
                    </a:prstGeom>
                    <a:noFill/>
                    <a:ln>
                      <a:noFill/>
                    </a:ln>
                  </pic:spPr>
                </pic:pic>
              </a:graphicData>
            </a:graphic>
          </wp:inline>
        </w:drawing>
      </w:r>
    </w:p>
    <w:p w14:paraId="1FD7D056" w14:textId="77777777" w:rsidR="00DF5468" w:rsidRDefault="00DF5468" w:rsidP="00DF5468">
      <w:pPr>
        <w:pStyle w:val="ListParagraph"/>
        <w:rPr>
          <w:sz w:val="32"/>
          <w:szCs w:val="32"/>
        </w:rPr>
      </w:pPr>
      <w:r w:rsidRPr="00DF5468">
        <w:rPr>
          <w:sz w:val="32"/>
          <w:szCs w:val="32"/>
        </w:rPr>
        <w:t>(col</w:t>
      </w:r>
      <w:r>
        <w:rPr>
          <w:sz w:val="32"/>
          <w:szCs w:val="32"/>
        </w:rPr>
        <w:t>or-by-number for computers)</w:t>
      </w:r>
    </w:p>
    <w:p w14:paraId="35603EB2" w14:textId="77777777" w:rsidR="007F5F6E" w:rsidRDefault="007F5F6E" w:rsidP="007371DF">
      <w:pPr>
        <w:pStyle w:val="Heading2"/>
      </w:pPr>
    </w:p>
    <w:p w14:paraId="48520922" w14:textId="77777777" w:rsidR="007371DF" w:rsidRPr="00DF5468" w:rsidRDefault="007371DF" w:rsidP="007371DF">
      <w:pPr>
        <w:pStyle w:val="Heading2"/>
      </w:pPr>
      <w:r>
        <w:t>Source Encoding</w:t>
      </w:r>
    </w:p>
    <w:p w14:paraId="0E35285C" w14:textId="77777777" w:rsidR="007371DF" w:rsidRDefault="007F5F6E" w:rsidP="007371DF">
      <w:pPr>
        <w:rPr>
          <w:sz w:val="32"/>
          <w:szCs w:val="32"/>
        </w:rPr>
      </w:pPr>
      <w:r>
        <w:rPr>
          <w:sz w:val="32"/>
          <w:szCs w:val="32"/>
        </w:rPr>
        <w:t>Source encoding takes advantage of the properties of the data to produce compression. It is usually lossy. Example: MP3 files or other audio compression techniques will eliminate parts of the sound that humans can’t usually hear to reduce storage (using psychoacoustics).</w:t>
      </w:r>
    </w:p>
    <w:p w14:paraId="2859FE15" w14:textId="77777777" w:rsidR="007F5F6E" w:rsidRDefault="007F5F6E" w:rsidP="007371DF">
      <w:pPr>
        <w:rPr>
          <w:sz w:val="32"/>
          <w:szCs w:val="32"/>
        </w:rPr>
      </w:pPr>
      <w:r>
        <w:rPr>
          <w:sz w:val="32"/>
          <w:szCs w:val="32"/>
        </w:rPr>
        <w:t>Examples of source encoding:</w:t>
      </w:r>
    </w:p>
    <w:p w14:paraId="1F7528FF" w14:textId="19B3B7A2" w:rsidR="007F5F6E" w:rsidRDefault="007F5F6E" w:rsidP="007F5F6E">
      <w:pPr>
        <w:pStyle w:val="ListParagraph"/>
        <w:numPr>
          <w:ilvl w:val="0"/>
          <w:numId w:val="3"/>
        </w:numPr>
        <w:rPr>
          <w:sz w:val="32"/>
          <w:szCs w:val="32"/>
        </w:rPr>
      </w:pPr>
      <w:r>
        <w:rPr>
          <w:sz w:val="32"/>
          <w:szCs w:val="32"/>
        </w:rPr>
        <w:t xml:space="preserve">Differential encoding – a sequence of values (audio signal) is encoded by representing each value as the difference from the previous value. It is lossy since the signal might jump so much between consecutive values that the difference does not fit in </w:t>
      </w:r>
      <w:r w:rsidRPr="00D23FAA">
        <w:rPr>
          <w:color w:val="FF0000"/>
          <w:sz w:val="32"/>
          <w:szCs w:val="32"/>
        </w:rPr>
        <w:t>the field for expressing differences</w:t>
      </w:r>
      <w:r w:rsidR="00D23FAA">
        <w:rPr>
          <w:color w:val="FF0000"/>
          <w:sz w:val="32"/>
          <w:szCs w:val="32"/>
        </w:rPr>
        <w:t>(The filed must cost less space)</w:t>
      </w:r>
      <w:r>
        <w:rPr>
          <w:sz w:val="32"/>
          <w:szCs w:val="32"/>
        </w:rPr>
        <w:t>. This is an example of source encoding because large jumps between consecutive data points are unlikely. Assume the following example stores differences in a single digit:</w:t>
      </w:r>
    </w:p>
    <w:tbl>
      <w:tblPr>
        <w:tblStyle w:val="TableGrid"/>
        <w:tblW w:w="0" w:type="auto"/>
        <w:tblInd w:w="360" w:type="dxa"/>
        <w:tblLook w:val="04A0" w:firstRow="1" w:lastRow="0" w:firstColumn="1" w:lastColumn="0" w:noHBand="0" w:noVBand="1"/>
      </w:tblPr>
      <w:tblGrid>
        <w:gridCol w:w="2965"/>
        <w:gridCol w:w="1506"/>
        <w:gridCol w:w="1506"/>
        <w:gridCol w:w="1506"/>
        <w:gridCol w:w="1507"/>
      </w:tblGrid>
      <w:tr w:rsidR="007F5F6E" w14:paraId="0E8F667A" w14:textId="77777777" w:rsidTr="007F5F6E">
        <w:tc>
          <w:tcPr>
            <w:tcW w:w="2965" w:type="dxa"/>
          </w:tcPr>
          <w:p w14:paraId="6CB28F68" w14:textId="77777777" w:rsidR="007F5F6E" w:rsidRDefault="007F5F6E" w:rsidP="007F5F6E">
            <w:pPr>
              <w:rPr>
                <w:sz w:val="32"/>
                <w:szCs w:val="32"/>
              </w:rPr>
            </w:pPr>
            <w:r>
              <w:rPr>
                <w:sz w:val="32"/>
                <w:szCs w:val="32"/>
              </w:rPr>
              <w:t>Raw data</w:t>
            </w:r>
          </w:p>
        </w:tc>
        <w:tc>
          <w:tcPr>
            <w:tcW w:w="1506" w:type="dxa"/>
          </w:tcPr>
          <w:p w14:paraId="193481A5" w14:textId="77777777" w:rsidR="007F5F6E" w:rsidRDefault="007F5F6E" w:rsidP="007F5F6E">
            <w:pPr>
              <w:rPr>
                <w:sz w:val="32"/>
                <w:szCs w:val="32"/>
              </w:rPr>
            </w:pPr>
            <w:r>
              <w:rPr>
                <w:sz w:val="32"/>
                <w:szCs w:val="32"/>
              </w:rPr>
              <w:t>112</w:t>
            </w:r>
          </w:p>
        </w:tc>
        <w:tc>
          <w:tcPr>
            <w:tcW w:w="1506" w:type="dxa"/>
          </w:tcPr>
          <w:p w14:paraId="0E5E49F9" w14:textId="77777777" w:rsidR="007F5F6E" w:rsidRDefault="007F5F6E" w:rsidP="007F5F6E">
            <w:pPr>
              <w:rPr>
                <w:sz w:val="32"/>
                <w:szCs w:val="32"/>
              </w:rPr>
            </w:pPr>
            <w:r>
              <w:rPr>
                <w:sz w:val="32"/>
                <w:szCs w:val="32"/>
              </w:rPr>
              <w:t>98</w:t>
            </w:r>
          </w:p>
        </w:tc>
        <w:tc>
          <w:tcPr>
            <w:tcW w:w="1506" w:type="dxa"/>
          </w:tcPr>
          <w:p w14:paraId="52487D51" w14:textId="77777777" w:rsidR="007F5F6E" w:rsidRDefault="007F5F6E" w:rsidP="007F5F6E">
            <w:pPr>
              <w:rPr>
                <w:sz w:val="32"/>
                <w:szCs w:val="32"/>
              </w:rPr>
            </w:pPr>
            <w:r>
              <w:rPr>
                <w:sz w:val="32"/>
                <w:szCs w:val="32"/>
              </w:rPr>
              <w:t>105</w:t>
            </w:r>
          </w:p>
        </w:tc>
        <w:tc>
          <w:tcPr>
            <w:tcW w:w="1507" w:type="dxa"/>
          </w:tcPr>
          <w:p w14:paraId="41FC7E8B" w14:textId="77777777" w:rsidR="007F5F6E" w:rsidRDefault="007F5F6E" w:rsidP="007F5F6E">
            <w:pPr>
              <w:rPr>
                <w:sz w:val="32"/>
                <w:szCs w:val="32"/>
              </w:rPr>
            </w:pPr>
            <w:r>
              <w:rPr>
                <w:sz w:val="32"/>
                <w:szCs w:val="32"/>
              </w:rPr>
              <w:t>110</w:t>
            </w:r>
          </w:p>
        </w:tc>
      </w:tr>
      <w:tr w:rsidR="007F5F6E" w14:paraId="1B50D1F6" w14:textId="77777777" w:rsidTr="007F5F6E">
        <w:tc>
          <w:tcPr>
            <w:tcW w:w="2965" w:type="dxa"/>
          </w:tcPr>
          <w:p w14:paraId="2E5B10D7" w14:textId="77777777" w:rsidR="007F5F6E" w:rsidRDefault="007F5F6E" w:rsidP="007F5F6E">
            <w:pPr>
              <w:rPr>
                <w:sz w:val="32"/>
                <w:szCs w:val="32"/>
              </w:rPr>
            </w:pPr>
            <w:r>
              <w:rPr>
                <w:sz w:val="32"/>
                <w:szCs w:val="32"/>
              </w:rPr>
              <w:t>Compressed data</w:t>
            </w:r>
          </w:p>
        </w:tc>
        <w:tc>
          <w:tcPr>
            <w:tcW w:w="1506" w:type="dxa"/>
          </w:tcPr>
          <w:p w14:paraId="76A1DC9F" w14:textId="77777777" w:rsidR="007F5F6E" w:rsidRDefault="007F5F6E" w:rsidP="007F5F6E">
            <w:pPr>
              <w:rPr>
                <w:sz w:val="32"/>
                <w:szCs w:val="32"/>
              </w:rPr>
            </w:pPr>
            <w:r>
              <w:rPr>
                <w:sz w:val="32"/>
                <w:szCs w:val="32"/>
              </w:rPr>
              <w:t>112</w:t>
            </w:r>
          </w:p>
        </w:tc>
        <w:tc>
          <w:tcPr>
            <w:tcW w:w="1506" w:type="dxa"/>
          </w:tcPr>
          <w:p w14:paraId="3A99BBC5" w14:textId="77777777" w:rsidR="007F5F6E" w:rsidRDefault="007F5F6E" w:rsidP="007F5F6E">
            <w:pPr>
              <w:rPr>
                <w:sz w:val="32"/>
                <w:szCs w:val="32"/>
              </w:rPr>
            </w:pPr>
            <w:r>
              <w:rPr>
                <w:sz w:val="32"/>
                <w:szCs w:val="32"/>
              </w:rPr>
              <w:t>-</w:t>
            </w:r>
            <w:r w:rsidRPr="007F5F6E">
              <w:rPr>
                <w:sz w:val="32"/>
                <w:szCs w:val="32"/>
              </w:rPr>
              <w:t>9</w:t>
            </w:r>
          </w:p>
        </w:tc>
        <w:tc>
          <w:tcPr>
            <w:tcW w:w="1506" w:type="dxa"/>
          </w:tcPr>
          <w:p w14:paraId="36C53FB8" w14:textId="77777777" w:rsidR="007F5F6E" w:rsidRDefault="007F5F6E" w:rsidP="007F5F6E">
            <w:pPr>
              <w:rPr>
                <w:sz w:val="32"/>
                <w:szCs w:val="32"/>
              </w:rPr>
            </w:pPr>
            <w:r>
              <w:rPr>
                <w:sz w:val="32"/>
                <w:szCs w:val="32"/>
              </w:rPr>
              <w:t>2</w:t>
            </w:r>
          </w:p>
        </w:tc>
        <w:tc>
          <w:tcPr>
            <w:tcW w:w="1507" w:type="dxa"/>
          </w:tcPr>
          <w:p w14:paraId="482A56CD" w14:textId="77777777" w:rsidR="007F5F6E" w:rsidRDefault="007F5F6E" w:rsidP="007F5F6E">
            <w:pPr>
              <w:rPr>
                <w:sz w:val="32"/>
                <w:szCs w:val="32"/>
              </w:rPr>
            </w:pPr>
            <w:r>
              <w:rPr>
                <w:sz w:val="32"/>
                <w:szCs w:val="32"/>
              </w:rPr>
              <w:t>5</w:t>
            </w:r>
          </w:p>
        </w:tc>
      </w:tr>
      <w:tr w:rsidR="007F5F6E" w14:paraId="7332D046" w14:textId="77777777" w:rsidTr="007F5F6E">
        <w:tc>
          <w:tcPr>
            <w:tcW w:w="2965" w:type="dxa"/>
          </w:tcPr>
          <w:p w14:paraId="06939BE5" w14:textId="77777777" w:rsidR="007F5F6E" w:rsidRDefault="007F5F6E" w:rsidP="007F5F6E">
            <w:pPr>
              <w:rPr>
                <w:sz w:val="32"/>
                <w:szCs w:val="32"/>
              </w:rPr>
            </w:pPr>
            <w:r>
              <w:rPr>
                <w:sz w:val="32"/>
                <w:szCs w:val="32"/>
              </w:rPr>
              <w:t>Reconstructed data</w:t>
            </w:r>
          </w:p>
        </w:tc>
        <w:tc>
          <w:tcPr>
            <w:tcW w:w="1506" w:type="dxa"/>
          </w:tcPr>
          <w:p w14:paraId="67D04547" w14:textId="77777777" w:rsidR="007F5F6E" w:rsidRDefault="007F5F6E" w:rsidP="007F5F6E">
            <w:pPr>
              <w:rPr>
                <w:sz w:val="32"/>
                <w:szCs w:val="32"/>
              </w:rPr>
            </w:pPr>
            <w:r>
              <w:rPr>
                <w:sz w:val="32"/>
                <w:szCs w:val="32"/>
              </w:rPr>
              <w:t>112</w:t>
            </w:r>
          </w:p>
        </w:tc>
        <w:tc>
          <w:tcPr>
            <w:tcW w:w="1506" w:type="dxa"/>
          </w:tcPr>
          <w:p w14:paraId="3BFEB1A0" w14:textId="77777777" w:rsidR="007F5F6E" w:rsidRDefault="007F5F6E" w:rsidP="007F5F6E">
            <w:pPr>
              <w:rPr>
                <w:sz w:val="32"/>
                <w:szCs w:val="32"/>
              </w:rPr>
            </w:pPr>
            <w:r>
              <w:rPr>
                <w:sz w:val="32"/>
                <w:szCs w:val="32"/>
              </w:rPr>
              <w:t>103</w:t>
            </w:r>
          </w:p>
          <w:p w14:paraId="34F11221" w14:textId="77777777" w:rsidR="007F5F6E" w:rsidRPr="007F5F6E" w:rsidRDefault="007F5F6E" w:rsidP="007F5F6E">
            <w:pPr>
              <w:rPr>
                <w:color w:val="FF0000"/>
                <w:sz w:val="24"/>
                <w:szCs w:val="24"/>
              </w:rPr>
            </w:pPr>
            <w:r>
              <w:rPr>
                <w:color w:val="FF0000"/>
                <w:sz w:val="24"/>
                <w:szCs w:val="24"/>
              </w:rPr>
              <w:t>(some error)</w:t>
            </w:r>
          </w:p>
        </w:tc>
        <w:tc>
          <w:tcPr>
            <w:tcW w:w="1506" w:type="dxa"/>
          </w:tcPr>
          <w:p w14:paraId="1F514F03" w14:textId="77777777" w:rsidR="007F5F6E" w:rsidRDefault="007F5F6E" w:rsidP="007F5F6E">
            <w:pPr>
              <w:rPr>
                <w:sz w:val="32"/>
                <w:szCs w:val="32"/>
              </w:rPr>
            </w:pPr>
            <w:r>
              <w:rPr>
                <w:sz w:val="32"/>
                <w:szCs w:val="32"/>
              </w:rPr>
              <w:t>105</w:t>
            </w:r>
          </w:p>
        </w:tc>
        <w:tc>
          <w:tcPr>
            <w:tcW w:w="1507" w:type="dxa"/>
          </w:tcPr>
          <w:p w14:paraId="0D50E376" w14:textId="77777777" w:rsidR="007F5F6E" w:rsidRDefault="007F5F6E" w:rsidP="007F5F6E">
            <w:pPr>
              <w:rPr>
                <w:sz w:val="32"/>
                <w:szCs w:val="32"/>
              </w:rPr>
            </w:pPr>
            <w:r>
              <w:rPr>
                <w:sz w:val="32"/>
                <w:szCs w:val="32"/>
              </w:rPr>
              <w:t>110</w:t>
            </w:r>
          </w:p>
        </w:tc>
      </w:tr>
    </w:tbl>
    <w:p w14:paraId="7F6D0649" w14:textId="77777777" w:rsidR="007F5F6E" w:rsidRDefault="007F5F6E" w:rsidP="007F5F6E">
      <w:pPr>
        <w:ind w:left="360"/>
        <w:rPr>
          <w:sz w:val="32"/>
          <w:szCs w:val="32"/>
        </w:rPr>
      </w:pPr>
    </w:p>
    <w:p w14:paraId="14971E46" w14:textId="77777777" w:rsidR="007F5F6E" w:rsidRDefault="007F5F6E" w:rsidP="007F5F6E">
      <w:pPr>
        <w:pStyle w:val="ListParagraph"/>
        <w:numPr>
          <w:ilvl w:val="0"/>
          <w:numId w:val="3"/>
        </w:numPr>
        <w:rPr>
          <w:sz w:val="32"/>
          <w:szCs w:val="32"/>
        </w:rPr>
      </w:pPr>
      <w:r>
        <w:rPr>
          <w:sz w:val="32"/>
          <w:szCs w:val="32"/>
        </w:rPr>
        <w:t>Transformations – signals are transformed from one domain to another to achieve compression</w:t>
      </w:r>
      <w:r w:rsidR="00D31B91">
        <w:rPr>
          <w:sz w:val="32"/>
          <w:szCs w:val="32"/>
        </w:rPr>
        <w:t>. For example, consider the case of a two-dimensional grayscale image of size 4×4 pixels.</w:t>
      </w:r>
    </w:p>
    <w:p w14:paraId="047131BC" w14:textId="77777777" w:rsidR="00D31B91" w:rsidRDefault="00D31B91" w:rsidP="00D31B91">
      <w:pPr>
        <w:pStyle w:val="ListParagraph"/>
        <w:rPr>
          <w:sz w:val="32"/>
          <w:szCs w:val="32"/>
        </w:rPr>
      </w:pPr>
    </w:p>
    <w:tbl>
      <w:tblPr>
        <w:tblStyle w:val="TableGrid"/>
        <w:tblW w:w="0" w:type="auto"/>
        <w:tblInd w:w="720" w:type="dxa"/>
        <w:tblLook w:val="04A0" w:firstRow="1" w:lastRow="0" w:firstColumn="1" w:lastColumn="0" w:noHBand="0" w:noVBand="1"/>
      </w:tblPr>
      <w:tblGrid>
        <w:gridCol w:w="862"/>
        <w:gridCol w:w="862"/>
        <w:gridCol w:w="862"/>
        <w:gridCol w:w="862"/>
      </w:tblGrid>
      <w:tr w:rsidR="00D31B91" w14:paraId="3F921A4B" w14:textId="77777777" w:rsidTr="00D31B91">
        <w:tc>
          <w:tcPr>
            <w:tcW w:w="862" w:type="dxa"/>
          </w:tcPr>
          <w:p w14:paraId="058DA5A9" w14:textId="77777777" w:rsidR="00D31B91" w:rsidRDefault="00D31B91" w:rsidP="00D31B91">
            <w:pPr>
              <w:pStyle w:val="ListParagraph"/>
              <w:ind w:left="0"/>
              <w:rPr>
                <w:sz w:val="32"/>
                <w:szCs w:val="32"/>
              </w:rPr>
            </w:pPr>
            <w:r>
              <w:rPr>
                <w:sz w:val="32"/>
                <w:szCs w:val="32"/>
              </w:rPr>
              <w:t>160</w:t>
            </w:r>
          </w:p>
        </w:tc>
        <w:tc>
          <w:tcPr>
            <w:tcW w:w="862" w:type="dxa"/>
          </w:tcPr>
          <w:p w14:paraId="2618E5E4" w14:textId="77777777" w:rsidR="00D31B91" w:rsidRDefault="00D31B91" w:rsidP="00D31B91">
            <w:pPr>
              <w:pStyle w:val="ListParagraph"/>
              <w:ind w:left="0"/>
              <w:rPr>
                <w:sz w:val="32"/>
                <w:szCs w:val="32"/>
              </w:rPr>
            </w:pPr>
            <w:r>
              <w:rPr>
                <w:sz w:val="32"/>
                <w:szCs w:val="32"/>
              </w:rPr>
              <w:t>160</w:t>
            </w:r>
          </w:p>
        </w:tc>
        <w:tc>
          <w:tcPr>
            <w:tcW w:w="862" w:type="dxa"/>
          </w:tcPr>
          <w:p w14:paraId="243816B9" w14:textId="77777777" w:rsidR="00D31B91" w:rsidRDefault="00D31B91" w:rsidP="00D31B91">
            <w:pPr>
              <w:pStyle w:val="ListParagraph"/>
              <w:ind w:left="0"/>
              <w:rPr>
                <w:sz w:val="32"/>
                <w:szCs w:val="32"/>
              </w:rPr>
            </w:pPr>
            <w:r>
              <w:rPr>
                <w:sz w:val="32"/>
                <w:szCs w:val="32"/>
              </w:rPr>
              <w:t>161</w:t>
            </w:r>
          </w:p>
        </w:tc>
        <w:tc>
          <w:tcPr>
            <w:tcW w:w="862" w:type="dxa"/>
          </w:tcPr>
          <w:p w14:paraId="16CC8835" w14:textId="77777777" w:rsidR="00D31B91" w:rsidRDefault="00D31B91" w:rsidP="00D31B91">
            <w:pPr>
              <w:pStyle w:val="ListParagraph"/>
              <w:ind w:left="0"/>
              <w:rPr>
                <w:sz w:val="32"/>
                <w:szCs w:val="32"/>
              </w:rPr>
            </w:pPr>
            <w:r>
              <w:rPr>
                <w:sz w:val="32"/>
                <w:szCs w:val="32"/>
              </w:rPr>
              <w:t>160</w:t>
            </w:r>
          </w:p>
        </w:tc>
      </w:tr>
      <w:tr w:rsidR="00D31B91" w14:paraId="4B526031" w14:textId="77777777" w:rsidTr="00D31B91">
        <w:tc>
          <w:tcPr>
            <w:tcW w:w="862" w:type="dxa"/>
          </w:tcPr>
          <w:p w14:paraId="63077C32" w14:textId="77777777" w:rsidR="00D31B91" w:rsidRDefault="00D31B91" w:rsidP="00D31B91">
            <w:pPr>
              <w:pStyle w:val="ListParagraph"/>
              <w:ind w:left="0"/>
              <w:rPr>
                <w:sz w:val="32"/>
                <w:szCs w:val="32"/>
              </w:rPr>
            </w:pPr>
            <w:r>
              <w:rPr>
                <w:sz w:val="32"/>
                <w:szCs w:val="32"/>
              </w:rPr>
              <w:t>161</w:t>
            </w:r>
          </w:p>
        </w:tc>
        <w:tc>
          <w:tcPr>
            <w:tcW w:w="862" w:type="dxa"/>
          </w:tcPr>
          <w:p w14:paraId="313478E9" w14:textId="77777777" w:rsidR="00D31B91" w:rsidRDefault="00D31B91" w:rsidP="00D31B91">
            <w:pPr>
              <w:pStyle w:val="ListParagraph"/>
              <w:ind w:left="0"/>
              <w:rPr>
                <w:sz w:val="32"/>
                <w:szCs w:val="32"/>
              </w:rPr>
            </w:pPr>
            <w:r>
              <w:rPr>
                <w:sz w:val="32"/>
                <w:szCs w:val="32"/>
              </w:rPr>
              <w:t>165</w:t>
            </w:r>
          </w:p>
        </w:tc>
        <w:tc>
          <w:tcPr>
            <w:tcW w:w="862" w:type="dxa"/>
          </w:tcPr>
          <w:p w14:paraId="450F47F4" w14:textId="77777777" w:rsidR="00D31B91" w:rsidRDefault="00D31B91" w:rsidP="00D31B91">
            <w:pPr>
              <w:pStyle w:val="ListParagraph"/>
              <w:ind w:left="0"/>
              <w:rPr>
                <w:sz w:val="32"/>
                <w:szCs w:val="32"/>
              </w:rPr>
            </w:pPr>
            <w:r>
              <w:rPr>
                <w:sz w:val="32"/>
                <w:szCs w:val="32"/>
              </w:rPr>
              <w:t>166</w:t>
            </w:r>
          </w:p>
        </w:tc>
        <w:tc>
          <w:tcPr>
            <w:tcW w:w="862" w:type="dxa"/>
          </w:tcPr>
          <w:p w14:paraId="76483627" w14:textId="77777777" w:rsidR="00D31B91" w:rsidRDefault="00D31B91" w:rsidP="00D31B91">
            <w:pPr>
              <w:pStyle w:val="ListParagraph"/>
              <w:ind w:left="0"/>
              <w:rPr>
                <w:sz w:val="32"/>
                <w:szCs w:val="32"/>
              </w:rPr>
            </w:pPr>
            <w:r>
              <w:rPr>
                <w:sz w:val="32"/>
                <w:szCs w:val="32"/>
              </w:rPr>
              <w:t>158</w:t>
            </w:r>
          </w:p>
        </w:tc>
      </w:tr>
      <w:tr w:rsidR="00D31B91" w14:paraId="0B96CA05" w14:textId="77777777" w:rsidTr="00D31B91">
        <w:tc>
          <w:tcPr>
            <w:tcW w:w="862" w:type="dxa"/>
          </w:tcPr>
          <w:p w14:paraId="3241128A" w14:textId="77777777" w:rsidR="00D31B91" w:rsidRDefault="00D31B91" w:rsidP="00D31B91">
            <w:pPr>
              <w:pStyle w:val="ListParagraph"/>
              <w:ind w:left="0"/>
              <w:rPr>
                <w:sz w:val="32"/>
                <w:szCs w:val="32"/>
              </w:rPr>
            </w:pPr>
            <w:r>
              <w:rPr>
                <w:sz w:val="32"/>
                <w:szCs w:val="32"/>
              </w:rPr>
              <w:t>160</w:t>
            </w:r>
          </w:p>
        </w:tc>
        <w:tc>
          <w:tcPr>
            <w:tcW w:w="862" w:type="dxa"/>
          </w:tcPr>
          <w:p w14:paraId="057110B4" w14:textId="77777777" w:rsidR="00D31B91" w:rsidRDefault="00D31B91" w:rsidP="00D31B91">
            <w:pPr>
              <w:pStyle w:val="ListParagraph"/>
              <w:ind w:left="0"/>
              <w:rPr>
                <w:sz w:val="32"/>
                <w:szCs w:val="32"/>
              </w:rPr>
            </w:pPr>
            <w:r>
              <w:rPr>
                <w:sz w:val="32"/>
                <w:szCs w:val="32"/>
              </w:rPr>
              <w:t>167</w:t>
            </w:r>
          </w:p>
        </w:tc>
        <w:tc>
          <w:tcPr>
            <w:tcW w:w="862" w:type="dxa"/>
          </w:tcPr>
          <w:p w14:paraId="5D9A7153" w14:textId="77777777" w:rsidR="00D31B91" w:rsidRDefault="00D31B91" w:rsidP="00D31B91">
            <w:pPr>
              <w:pStyle w:val="ListParagraph"/>
              <w:ind w:left="0"/>
              <w:rPr>
                <w:sz w:val="32"/>
                <w:szCs w:val="32"/>
              </w:rPr>
            </w:pPr>
            <w:r>
              <w:rPr>
                <w:sz w:val="32"/>
                <w:szCs w:val="32"/>
              </w:rPr>
              <w:t>165</w:t>
            </w:r>
          </w:p>
        </w:tc>
        <w:tc>
          <w:tcPr>
            <w:tcW w:w="862" w:type="dxa"/>
          </w:tcPr>
          <w:p w14:paraId="08FA763D" w14:textId="77777777" w:rsidR="00D31B91" w:rsidRDefault="00D31B91" w:rsidP="00D31B91">
            <w:pPr>
              <w:pStyle w:val="ListParagraph"/>
              <w:ind w:left="0"/>
              <w:rPr>
                <w:sz w:val="32"/>
                <w:szCs w:val="32"/>
              </w:rPr>
            </w:pPr>
            <w:r>
              <w:rPr>
                <w:sz w:val="32"/>
                <w:szCs w:val="32"/>
              </w:rPr>
              <w:t>161</w:t>
            </w:r>
          </w:p>
        </w:tc>
      </w:tr>
      <w:tr w:rsidR="00D31B91" w14:paraId="09B6E776" w14:textId="77777777" w:rsidTr="00D31B91">
        <w:tc>
          <w:tcPr>
            <w:tcW w:w="862" w:type="dxa"/>
          </w:tcPr>
          <w:p w14:paraId="32D0DCB6" w14:textId="77777777" w:rsidR="00D31B91" w:rsidRDefault="00D31B91" w:rsidP="00D31B91">
            <w:pPr>
              <w:pStyle w:val="ListParagraph"/>
              <w:ind w:left="0"/>
              <w:rPr>
                <w:sz w:val="32"/>
                <w:szCs w:val="32"/>
              </w:rPr>
            </w:pPr>
            <w:r>
              <w:rPr>
                <w:sz w:val="32"/>
                <w:szCs w:val="32"/>
              </w:rPr>
              <w:t>159</w:t>
            </w:r>
          </w:p>
        </w:tc>
        <w:tc>
          <w:tcPr>
            <w:tcW w:w="862" w:type="dxa"/>
          </w:tcPr>
          <w:p w14:paraId="11B0031E" w14:textId="77777777" w:rsidR="00D31B91" w:rsidRDefault="00D31B91" w:rsidP="00D31B91">
            <w:pPr>
              <w:pStyle w:val="ListParagraph"/>
              <w:ind w:left="0"/>
              <w:rPr>
                <w:sz w:val="32"/>
                <w:szCs w:val="32"/>
              </w:rPr>
            </w:pPr>
            <w:r>
              <w:rPr>
                <w:sz w:val="32"/>
                <w:szCs w:val="32"/>
              </w:rPr>
              <w:t>160</w:t>
            </w:r>
          </w:p>
        </w:tc>
        <w:tc>
          <w:tcPr>
            <w:tcW w:w="862" w:type="dxa"/>
          </w:tcPr>
          <w:p w14:paraId="287456F0" w14:textId="77777777" w:rsidR="00D31B91" w:rsidRDefault="00D31B91" w:rsidP="00D31B91">
            <w:pPr>
              <w:pStyle w:val="ListParagraph"/>
              <w:ind w:left="0"/>
              <w:rPr>
                <w:sz w:val="32"/>
                <w:szCs w:val="32"/>
              </w:rPr>
            </w:pPr>
            <w:r>
              <w:rPr>
                <w:sz w:val="32"/>
                <w:szCs w:val="32"/>
              </w:rPr>
              <w:t>161</w:t>
            </w:r>
          </w:p>
        </w:tc>
        <w:tc>
          <w:tcPr>
            <w:tcW w:w="862" w:type="dxa"/>
          </w:tcPr>
          <w:p w14:paraId="12380224" w14:textId="77777777" w:rsidR="00D31B91" w:rsidRDefault="00D31B91" w:rsidP="00D31B91">
            <w:pPr>
              <w:pStyle w:val="ListParagraph"/>
              <w:ind w:left="0"/>
              <w:rPr>
                <w:sz w:val="32"/>
                <w:szCs w:val="32"/>
              </w:rPr>
            </w:pPr>
            <w:r>
              <w:rPr>
                <w:sz w:val="32"/>
                <w:szCs w:val="32"/>
              </w:rPr>
              <w:t>171</w:t>
            </w:r>
          </w:p>
        </w:tc>
      </w:tr>
    </w:tbl>
    <w:p w14:paraId="48DA5F2D" w14:textId="77777777" w:rsidR="00D31B91" w:rsidRDefault="00D31B91" w:rsidP="00D31B91">
      <w:pPr>
        <w:pStyle w:val="ListParagraph"/>
        <w:rPr>
          <w:sz w:val="32"/>
          <w:szCs w:val="32"/>
        </w:rPr>
      </w:pPr>
    </w:p>
    <w:p w14:paraId="7C821BDC" w14:textId="77777777" w:rsidR="00D31B91" w:rsidRDefault="00D31B91" w:rsidP="00D31B91">
      <w:pPr>
        <w:pStyle w:val="ListParagraph"/>
        <w:rPr>
          <w:sz w:val="32"/>
          <w:szCs w:val="32"/>
        </w:rPr>
      </w:pPr>
      <w:r>
        <w:rPr>
          <w:sz w:val="32"/>
          <w:szCs w:val="32"/>
        </w:rPr>
        <w:lastRenderedPageBreak/>
        <w:t>These data points can be transformed by subtracting the value in the upper-left corner from all pixels except itself.</w:t>
      </w:r>
    </w:p>
    <w:tbl>
      <w:tblPr>
        <w:tblStyle w:val="TableGrid"/>
        <w:tblW w:w="0" w:type="auto"/>
        <w:tblInd w:w="720" w:type="dxa"/>
        <w:tblLook w:val="04A0" w:firstRow="1" w:lastRow="0" w:firstColumn="1" w:lastColumn="0" w:noHBand="0" w:noVBand="1"/>
      </w:tblPr>
      <w:tblGrid>
        <w:gridCol w:w="2163"/>
        <w:gridCol w:w="2155"/>
        <w:gridCol w:w="2156"/>
        <w:gridCol w:w="2156"/>
      </w:tblGrid>
      <w:tr w:rsidR="00D31B91" w14:paraId="674B0ACD" w14:textId="77777777" w:rsidTr="00D31B91">
        <w:tc>
          <w:tcPr>
            <w:tcW w:w="2337" w:type="dxa"/>
          </w:tcPr>
          <w:p w14:paraId="2673B0F3" w14:textId="77777777" w:rsidR="00D31B91" w:rsidRPr="00D31B91" w:rsidRDefault="00D31B91" w:rsidP="00D31B91">
            <w:pPr>
              <w:pStyle w:val="ListParagraph"/>
              <w:ind w:left="0"/>
              <w:rPr>
                <w:color w:val="FF0000"/>
                <w:sz w:val="24"/>
                <w:szCs w:val="24"/>
              </w:rPr>
            </w:pPr>
            <w:r>
              <w:rPr>
                <w:sz w:val="32"/>
                <w:szCs w:val="32"/>
              </w:rPr>
              <w:t xml:space="preserve">160 </w:t>
            </w:r>
            <w:r>
              <w:rPr>
                <w:color w:val="FF0000"/>
                <w:sz w:val="24"/>
                <w:szCs w:val="24"/>
              </w:rPr>
              <w:t>(8 bits)</w:t>
            </w:r>
          </w:p>
        </w:tc>
        <w:tc>
          <w:tcPr>
            <w:tcW w:w="2337" w:type="dxa"/>
          </w:tcPr>
          <w:p w14:paraId="3F580EA7" w14:textId="77777777" w:rsidR="00D31B91" w:rsidRDefault="00D31B91" w:rsidP="00D31B91">
            <w:pPr>
              <w:pStyle w:val="ListParagraph"/>
              <w:ind w:left="0"/>
              <w:rPr>
                <w:sz w:val="32"/>
                <w:szCs w:val="32"/>
              </w:rPr>
            </w:pPr>
            <w:r>
              <w:rPr>
                <w:sz w:val="32"/>
                <w:szCs w:val="32"/>
              </w:rPr>
              <w:t xml:space="preserve">0 </w:t>
            </w:r>
            <w:r>
              <w:rPr>
                <w:color w:val="FF0000"/>
                <w:sz w:val="24"/>
                <w:szCs w:val="24"/>
              </w:rPr>
              <w:t>(4 bits)</w:t>
            </w:r>
          </w:p>
        </w:tc>
        <w:tc>
          <w:tcPr>
            <w:tcW w:w="2338" w:type="dxa"/>
          </w:tcPr>
          <w:p w14:paraId="3036F53C" w14:textId="77777777" w:rsidR="00D31B91" w:rsidRDefault="00D31B91" w:rsidP="00D31B91">
            <w:pPr>
              <w:pStyle w:val="ListParagraph"/>
              <w:ind w:left="0"/>
              <w:rPr>
                <w:sz w:val="32"/>
                <w:szCs w:val="32"/>
              </w:rPr>
            </w:pPr>
            <w:r>
              <w:rPr>
                <w:sz w:val="32"/>
                <w:szCs w:val="32"/>
              </w:rPr>
              <w:t xml:space="preserve">1 </w:t>
            </w:r>
            <w:r>
              <w:rPr>
                <w:color w:val="FF0000"/>
                <w:sz w:val="24"/>
                <w:szCs w:val="24"/>
              </w:rPr>
              <w:t>(4 bits)</w:t>
            </w:r>
          </w:p>
        </w:tc>
        <w:tc>
          <w:tcPr>
            <w:tcW w:w="2338" w:type="dxa"/>
          </w:tcPr>
          <w:p w14:paraId="476ACD19" w14:textId="77777777" w:rsidR="00D31B91" w:rsidRDefault="00D31B91" w:rsidP="00D31B91">
            <w:pPr>
              <w:pStyle w:val="ListParagraph"/>
              <w:ind w:left="0"/>
              <w:rPr>
                <w:sz w:val="32"/>
                <w:szCs w:val="32"/>
              </w:rPr>
            </w:pPr>
            <w:r>
              <w:rPr>
                <w:sz w:val="32"/>
                <w:szCs w:val="32"/>
              </w:rPr>
              <w:t xml:space="preserve">0 </w:t>
            </w:r>
            <w:r>
              <w:rPr>
                <w:color w:val="FF0000"/>
                <w:sz w:val="24"/>
                <w:szCs w:val="24"/>
              </w:rPr>
              <w:t>(4 bits)</w:t>
            </w:r>
          </w:p>
        </w:tc>
      </w:tr>
      <w:tr w:rsidR="00D31B91" w14:paraId="5B7CE83F" w14:textId="77777777" w:rsidTr="00D31B91">
        <w:tc>
          <w:tcPr>
            <w:tcW w:w="2337" w:type="dxa"/>
          </w:tcPr>
          <w:p w14:paraId="44EA48B1" w14:textId="77777777" w:rsidR="00D31B91" w:rsidRDefault="00D31B91" w:rsidP="00D31B91">
            <w:pPr>
              <w:pStyle w:val="ListParagraph"/>
              <w:ind w:left="0"/>
              <w:rPr>
                <w:sz w:val="32"/>
                <w:szCs w:val="32"/>
              </w:rPr>
            </w:pPr>
            <w:r>
              <w:rPr>
                <w:sz w:val="32"/>
                <w:szCs w:val="32"/>
              </w:rPr>
              <w:t>1</w:t>
            </w:r>
          </w:p>
        </w:tc>
        <w:tc>
          <w:tcPr>
            <w:tcW w:w="2337" w:type="dxa"/>
          </w:tcPr>
          <w:p w14:paraId="6AF38F8E" w14:textId="77777777" w:rsidR="00D31B91" w:rsidRDefault="00D31B91" w:rsidP="00D31B91">
            <w:pPr>
              <w:pStyle w:val="ListParagraph"/>
              <w:ind w:left="0"/>
              <w:rPr>
                <w:sz w:val="32"/>
                <w:szCs w:val="32"/>
              </w:rPr>
            </w:pPr>
            <w:r>
              <w:rPr>
                <w:sz w:val="32"/>
                <w:szCs w:val="32"/>
              </w:rPr>
              <w:t>5</w:t>
            </w:r>
          </w:p>
        </w:tc>
        <w:tc>
          <w:tcPr>
            <w:tcW w:w="2338" w:type="dxa"/>
          </w:tcPr>
          <w:p w14:paraId="1CD731F3" w14:textId="77777777" w:rsidR="00D31B91" w:rsidRDefault="00D31B91" w:rsidP="00D31B91">
            <w:pPr>
              <w:pStyle w:val="ListParagraph"/>
              <w:ind w:left="0"/>
              <w:rPr>
                <w:sz w:val="32"/>
                <w:szCs w:val="32"/>
              </w:rPr>
            </w:pPr>
            <w:r>
              <w:rPr>
                <w:sz w:val="32"/>
                <w:szCs w:val="32"/>
              </w:rPr>
              <w:t>6</w:t>
            </w:r>
          </w:p>
        </w:tc>
        <w:tc>
          <w:tcPr>
            <w:tcW w:w="2338" w:type="dxa"/>
          </w:tcPr>
          <w:p w14:paraId="06A3F865" w14:textId="77777777" w:rsidR="00D31B91" w:rsidRDefault="00D31B91" w:rsidP="00D31B91">
            <w:pPr>
              <w:pStyle w:val="ListParagraph"/>
              <w:ind w:left="0"/>
              <w:rPr>
                <w:sz w:val="32"/>
                <w:szCs w:val="32"/>
              </w:rPr>
            </w:pPr>
            <w:r>
              <w:rPr>
                <w:sz w:val="32"/>
                <w:szCs w:val="32"/>
              </w:rPr>
              <w:t>-2</w:t>
            </w:r>
          </w:p>
        </w:tc>
      </w:tr>
      <w:tr w:rsidR="00D31B91" w14:paraId="43976134" w14:textId="77777777" w:rsidTr="00D31B91">
        <w:tc>
          <w:tcPr>
            <w:tcW w:w="2337" w:type="dxa"/>
          </w:tcPr>
          <w:p w14:paraId="61E6A382" w14:textId="77777777" w:rsidR="00D31B91" w:rsidRDefault="00D31B91" w:rsidP="00D31B91">
            <w:pPr>
              <w:pStyle w:val="ListParagraph"/>
              <w:ind w:left="0"/>
              <w:rPr>
                <w:sz w:val="32"/>
                <w:szCs w:val="32"/>
              </w:rPr>
            </w:pPr>
            <w:r>
              <w:rPr>
                <w:sz w:val="32"/>
                <w:szCs w:val="32"/>
              </w:rPr>
              <w:t>0</w:t>
            </w:r>
          </w:p>
        </w:tc>
        <w:tc>
          <w:tcPr>
            <w:tcW w:w="2337" w:type="dxa"/>
          </w:tcPr>
          <w:p w14:paraId="681B9E45" w14:textId="77777777" w:rsidR="00D31B91" w:rsidRDefault="00D31B91" w:rsidP="00D31B91">
            <w:pPr>
              <w:pStyle w:val="ListParagraph"/>
              <w:ind w:left="0"/>
              <w:rPr>
                <w:sz w:val="32"/>
                <w:szCs w:val="32"/>
              </w:rPr>
            </w:pPr>
            <w:r>
              <w:rPr>
                <w:sz w:val="32"/>
                <w:szCs w:val="32"/>
              </w:rPr>
              <w:t>7</w:t>
            </w:r>
          </w:p>
        </w:tc>
        <w:tc>
          <w:tcPr>
            <w:tcW w:w="2338" w:type="dxa"/>
          </w:tcPr>
          <w:p w14:paraId="0693BA6D" w14:textId="77777777" w:rsidR="00D31B91" w:rsidRDefault="00D31B91" w:rsidP="00D31B91">
            <w:pPr>
              <w:pStyle w:val="ListParagraph"/>
              <w:ind w:left="0"/>
              <w:rPr>
                <w:sz w:val="32"/>
                <w:szCs w:val="32"/>
              </w:rPr>
            </w:pPr>
            <w:r>
              <w:rPr>
                <w:sz w:val="32"/>
                <w:szCs w:val="32"/>
              </w:rPr>
              <w:t>5</w:t>
            </w:r>
          </w:p>
        </w:tc>
        <w:tc>
          <w:tcPr>
            <w:tcW w:w="2338" w:type="dxa"/>
          </w:tcPr>
          <w:p w14:paraId="6C6396A6" w14:textId="77777777" w:rsidR="00D31B91" w:rsidRDefault="00D31B91" w:rsidP="00D31B91">
            <w:pPr>
              <w:pStyle w:val="ListParagraph"/>
              <w:ind w:left="0"/>
              <w:rPr>
                <w:sz w:val="32"/>
                <w:szCs w:val="32"/>
              </w:rPr>
            </w:pPr>
            <w:r>
              <w:rPr>
                <w:sz w:val="32"/>
                <w:szCs w:val="32"/>
              </w:rPr>
              <w:t>1</w:t>
            </w:r>
          </w:p>
        </w:tc>
      </w:tr>
      <w:tr w:rsidR="00D31B91" w14:paraId="0D442B5C" w14:textId="77777777" w:rsidTr="00D31B91">
        <w:tc>
          <w:tcPr>
            <w:tcW w:w="2337" w:type="dxa"/>
          </w:tcPr>
          <w:p w14:paraId="2178EE52" w14:textId="77777777" w:rsidR="00D31B91" w:rsidRDefault="00D31B91" w:rsidP="00D31B91">
            <w:pPr>
              <w:pStyle w:val="ListParagraph"/>
              <w:ind w:left="0"/>
              <w:rPr>
                <w:sz w:val="32"/>
                <w:szCs w:val="32"/>
              </w:rPr>
            </w:pPr>
            <w:r>
              <w:rPr>
                <w:sz w:val="32"/>
                <w:szCs w:val="32"/>
              </w:rPr>
              <w:t>-1</w:t>
            </w:r>
          </w:p>
        </w:tc>
        <w:tc>
          <w:tcPr>
            <w:tcW w:w="2337" w:type="dxa"/>
          </w:tcPr>
          <w:p w14:paraId="375B7EE1" w14:textId="77777777" w:rsidR="00D31B91" w:rsidRDefault="00D31B91" w:rsidP="00D31B91">
            <w:pPr>
              <w:pStyle w:val="ListParagraph"/>
              <w:ind w:left="0"/>
              <w:rPr>
                <w:sz w:val="32"/>
                <w:szCs w:val="32"/>
              </w:rPr>
            </w:pPr>
            <w:r>
              <w:rPr>
                <w:sz w:val="32"/>
                <w:szCs w:val="32"/>
              </w:rPr>
              <w:t>0</w:t>
            </w:r>
          </w:p>
        </w:tc>
        <w:tc>
          <w:tcPr>
            <w:tcW w:w="2338" w:type="dxa"/>
          </w:tcPr>
          <w:p w14:paraId="4C1F5554" w14:textId="77777777" w:rsidR="00D31B91" w:rsidRDefault="00D31B91" w:rsidP="00D31B91">
            <w:pPr>
              <w:pStyle w:val="ListParagraph"/>
              <w:ind w:left="0"/>
              <w:rPr>
                <w:sz w:val="32"/>
                <w:szCs w:val="32"/>
              </w:rPr>
            </w:pPr>
            <w:r>
              <w:rPr>
                <w:sz w:val="32"/>
                <w:szCs w:val="32"/>
              </w:rPr>
              <w:t>1</w:t>
            </w:r>
          </w:p>
        </w:tc>
        <w:tc>
          <w:tcPr>
            <w:tcW w:w="2338" w:type="dxa"/>
          </w:tcPr>
          <w:p w14:paraId="69195E51" w14:textId="77777777" w:rsidR="00D31B91" w:rsidRDefault="00D31B91" w:rsidP="00D31B91">
            <w:pPr>
              <w:pStyle w:val="ListParagraph"/>
              <w:ind w:left="0"/>
              <w:rPr>
                <w:sz w:val="32"/>
                <w:szCs w:val="32"/>
              </w:rPr>
            </w:pPr>
            <w:r>
              <w:rPr>
                <w:sz w:val="32"/>
                <w:szCs w:val="32"/>
              </w:rPr>
              <w:t xml:space="preserve">11 </w:t>
            </w:r>
            <w:r>
              <w:rPr>
                <w:color w:val="FF0000"/>
                <w:sz w:val="24"/>
                <w:szCs w:val="24"/>
              </w:rPr>
              <w:t>(4 + 8 = 12 bits)</w:t>
            </w:r>
          </w:p>
        </w:tc>
      </w:tr>
    </w:tbl>
    <w:p w14:paraId="0B402B69" w14:textId="77777777" w:rsidR="00D31B91" w:rsidRDefault="00D31B91" w:rsidP="00D31B91">
      <w:pPr>
        <w:pStyle w:val="ListParagraph"/>
        <w:rPr>
          <w:sz w:val="32"/>
          <w:szCs w:val="32"/>
        </w:rPr>
      </w:pPr>
    </w:p>
    <w:p w14:paraId="37CE1D75" w14:textId="77777777" w:rsidR="00D31B91" w:rsidRDefault="00D31B91" w:rsidP="00D31B91">
      <w:pPr>
        <w:pStyle w:val="ListParagraph"/>
        <w:rPr>
          <w:sz w:val="32"/>
          <w:szCs w:val="32"/>
        </w:rPr>
      </w:pPr>
      <w:r>
        <w:rPr>
          <w:sz w:val="32"/>
          <w:szCs w:val="32"/>
        </w:rPr>
        <w:t xml:space="preserve">This type of transformation would be useful especially if </w:t>
      </w:r>
      <w:r>
        <w:rPr>
          <w:b/>
          <w:sz w:val="32"/>
          <w:szCs w:val="32"/>
        </w:rPr>
        <w:t>variable length encoding</w:t>
      </w:r>
      <w:r>
        <w:rPr>
          <w:sz w:val="32"/>
          <w:szCs w:val="32"/>
        </w:rPr>
        <w:t xml:space="preserve"> is used. For example, difference from -7 to +7 could be encoded with 4-bit numbers. Differences outside this range could be stored in 8 bits. The value of -8 would be used as a special marker indicating that an 8-bit difference follows.</w:t>
      </w:r>
    </w:p>
    <w:p w14:paraId="794CE1D3" w14:textId="77777777" w:rsidR="0066294A" w:rsidRPr="00D31B91" w:rsidRDefault="0066294A" w:rsidP="00D31B91">
      <w:pPr>
        <w:pStyle w:val="ListParagraph"/>
        <w:rPr>
          <w:sz w:val="32"/>
          <w:szCs w:val="32"/>
        </w:rPr>
      </w:pPr>
    </w:p>
    <w:p w14:paraId="15805111" w14:textId="77777777" w:rsidR="00D31B91" w:rsidRDefault="0066294A" w:rsidP="007F5F6E">
      <w:pPr>
        <w:pStyle w:val="ListParagraph"/>
        <w:numPr>
          <w:ilvl w:val="0"/>
          <w:numId w:val="3"/>
        </w:numPr>
        <w:rPr>
          <w:sz w:val="32"/>
          <w:szCs w:val="32"/>
        </w:rPr>
      </w:pPr>
      <w:r>
        <w:rPr>
          <w:sz w:val="32"/>
          <w:szCs w:val="32"/>
        </w:rPr>
        <w:t xml:space="preserve">Vector Quantization – source encoding directly related to image data. In this case, the image is divided up into rectangles. In addition to the image itself, a table of rectangles is also used. This is called a </w:t>
      </w:r>
      <w:r>
        <w:rPr>
          <w:b/>
          <w:sz w:val="32"/>
          <w:szCs w:val="32"/>
        </w:rPr>
        <w:t>code book</w:t>
      </w:r>
      <w:r>
        <w:rPr>
          <w:sz w:val="32"/>
          <w:szCs w:val="32"/>
        </w:rPr>
        <w:t xml:space="preserve">. Each rectangle is transmitted by looking it up in the code book and just sending the index into the table rather than the rectangle itself. If a code book is created </w:t>
      </w:r>
      <w:r w:rsidR="002F1233">
        <w:rPr>
          <w:sz w:val="32"/>
          <w:szCs w:val="32"/>
        </w:rPr>
        <w:t>dynamically (per some set of images), then the code book is transmitted as well. If a small number of rectangles dominates the image, a large compression factor can be achieved.</w:t>
      </w:r>
    </w:p>
    <w:p w14:paraId="76B2C4ED" w14:textId="77777777" w:rsidR="007F5F6E" w:rsidRPr="007F5F6E" w:rsidRDefault="007F5F6E" w:rsidP="007F5F6E">
      <w:pPr>
        <w:rPr>
          <w:sz w:val="32"/>
          <w:szCs w:val="32"/>
        </w:rPr>
      </w:pPr>
    </w:p>
    <w:sectPr w:rsidR="007F5F6E" w:rsidRPr="007F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AA1"/>
    <w:multiLevelType w:val="hybridMultilevel"/>
    <w:tmpl w:val="C038C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E4D9F"/>
    <w:multiLevelType w:val="hybridMultilevel"/>
    <w:tmpl w:val="81E0FB2C"/>
    <w:lvl w:ilvl="0" w:tplc="3EC46E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F34C2"/>
    <w:multiLevelType w:val="hybridMultilevel"/>
    <w:tmpl w:val="35F2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0113"/>
    <w:multiLevelType w:val="hybridMultilevel"/>
    <w:tmpl w:val="C038C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703674">
    <w:abstractNumId w:val="1"/>
  </w:num>
  <w:num w:numId="2" w16cid:durableId="1779178064">
    <w:abstractNumId w:val="2"/>
  </w:num>
  <w:num w:numId="3" w16cid:durableId="822895748">
    <w:abstractNumId w:val="0"/>
  </w:num>
  <w:num w:numId="4" w16cid:durableId="566569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064"/>
    <w:rsid w:val="000728AA"/>
    <w:rsid w:val="002F1233"/>
    <w:rsid w:val="00585062"/>
    <w:rsid w:val="005D7C13"/>
    <w:rsid w:val="006013A4"/>
    <w:rsid w:val="0066294A"/>
    <w:rsid w:val="007371DF"/>
    <w:rsid w:val="007F5F6E"/>
    <w:rsid w:val="00835894"/>
    <w:rsid w:val="00A34064"/>
    <w:rsid w:val="00D23FAA"/>
    <w:rsid w:val="00D31B91"/>
    <w:rsid w:val="00DF5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DB60"/>
  <w15:chartTrackingRefBased/>
  <w15:docId w15:val="{27EB0906-C4DD-444C-ACB9-2E1E1A83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3A4"/>
    <w:pPr>
      <w:ind w:left="720"/>
      <w:contextualSpacing/>
    </w:pPr>
  </w:style>
  <w:style w:type="character" w:customStyle="1" w:styleId="Heading2Char">
    <w:name w:val="Heading 2 Char"/>
    <w:basedOn w:val="DefaultParagraphFont"/>
    <w:link w:val="Heading2"/>
    <w:uiPriority w:val="9"/>
    <w:rsid w:val="006013A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F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Wang, Alex</cp:lastModifiedBy>
  <cp:revision>9</cp:revision>
  <dcterms:created xsi:type="dcterms:W3CDTF">2019-12-11T15:29:00Z</dcterms:created>
  <dcterms:modified xsi:type="dcterms:W3CDTF">2022-11-29T21:31:00Z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3cc3ae9b34573803fc5f684a81ea5e6b158a8ac5f96f9cd64d0d707180726490</vt:lpwstr>
  </property>
</Properties>
</file>