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D2F6" w14:textId="77777777" w:rsidR="00BE4B29" w:rsidRDefault="00BE4B29" w:rsidP="00BE4B29">
      <w:pPr>
        <w:jc w:val="center"/>
        <w:rPr>
          <w:rFonts w:hint="eastAsia"/>
          <w:b/>
          <w:bCs/>
          <w:sz w:val="32"/>
          <w:szCs w:val="32"/>
        </w:rPr>
      </w:pPr>
    </w:p>
    <w:p w14:paraId="0740FE96" w14:textId="77777777" w:rsidR="00BE4B29" w:rsidRDefault="00BE4B29" w:rsidP="00BE4B29">
      <w:pPr>
        <w:jc w:val="center"/>
        <w:rPr>
          <w:rFonts w:hint="eastAsia"/>
          <w:b/>
          <w:bCs/>
          <w:sz w:val="32"/>
          <w:szCs w:val="32"/>
        </w:rPr>
      </w:pPr>
    </w:p>
    <w:p w14:paraId="63738473" w14:textId="77777777" w:rsidR="003351AE" w:rsidRDefault="003351AE" w:rsidP="00BE4B29">
      <w:pPr>
        <w:jc w:val="center"/>
        <w:rPr>
          <w:rFonts w:hint="eastAsia"/>
          <w:b/>
          <w:bCs/>
          <w:sz w:val="32"/>
          <w:szCs w:val="32"/>
        </w:rPr>
      </w:pPr>
      <w:r w:rsidRPr="00AB0D1F">
        <w:rPr>
          <w:rFonts w:ascii="Times New Roman" w:hAnsi="Times New Roman" w:cs="Times New Roman"/>
          <w:noProof/>
        </w:rPr>
        <w:drawing>
          <wp:anchor distT="0" distB="0" distL="114300" distR="114300" simplePos="0" relativeHeight="251656704" behindDoc="0" locked="0" layoutInCell="1" allowOverlap="1" wp14:anchorId="51EA9D04" wp14:editId="0235F71E">
            <wp:simplePos x="0" y="0"/>
            <wp:positionH relativeFrom="column">
              <wp:posOffset>552450</wp:posOffset>
            </wp:positionH>
            <wp:positionV relativeFrom="paragraph">
              <wp:posOffset>487045</wp:posOffset>
            </wp:positionV>
            <wp:extent cx="4166235" cy="1485900"/>
            <wp:effectExtent l="0" t="0" r="0" b="0"/>
            <wp:wrapTopAndBottom/>
            <wp:docPr id="95298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8159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66235" cy="1485900"/>
                    </a:xfrm>
                    <a:prstGeom prst="rect">
                      <a:avLst/>
                    </a:prstGeom>
                  </pic:spPr>
                </pic:pic>
              </a:graphicData>
            </a:graphic>
          </wp:anchor>
        </w:drawing>
      </w:r>
    </w:p>
    <w:p w14:paraId="61AD2650" w14:textId="77777777" w:rsidR="00BE4B29" w:rsidRDefault="00BE4B29" w:rsidP="00BE4B29">
      <w:pPr>
        <w:jc w:val="center"/>
        <w:rPr>
          <w:rFonts w:hint="eastAsia"/>
          <w:b/>
          <w:bCs/>
          <w:sz w:val="32"/>
          <w:szCs w:val="32"/>
        </w:rPr>
      </w:pPr>
    </w:p>
    <w:p w14:paraId="4AA3B28A" w14:textId="77777777" w:rsidR="00BE4B29" w:rsidRPr="007A6C5A" w:rsidRDefault="005B7E64" w:rsidP="00BE4B29">
      <w:pPr>
        <w:jc w:val="center"/>
        <w:rPr>
          <w:rFonts w:hint="eastAsia"/>
          <w:b/>
          <w:bCs/>
          <w:sz w:val="44"/>
          <w:szCs w:val="44"/>
        </w:rPr>
      </w:pPr>
      <w:r>
        <w:rPr>
          <w:rFonts w:hint="eastAsia"/>
          <w:b/>
          <w:bCs/>
          <w:sz w:val="44"/>
          <w:szCs w:val="44"/>
        </w:rPr>
        <w:t>中文信息处理</w:t>
      </w:r>
      <w:r w:rsidR="007A6C5A" w:rsidRPr="007A6C5A">
        <w:rPr>
          <w:rFonts w:hint="eastAsia"/>
          <w:b/>
          <w:bCs/>
          <w:sz w:val="44"/>
          <w:szCs w:val="44"/>
        </w:rPr>
        <w:t>期末报告</w:t>
      </w:r>
    </w:p>
    <w:p w14:paraId="05052C0E" w14:textId="77777777" w:rsidR="00BF41AE" w:rsidRPr="000C1891" w:rsidRDefault="005B7E64" w:rsidP="00BE4B29">
      <w:pPr>
        <w:jc w:val="center"/>
        <w:rPr>
          <w:rFonts w:hint="eastAsia"/>
          <w:b/>
          <w:bCs/>
          <w:sz w:val="36"/>
          <w:szCs w:val="36"/>
        </w:rPr>
      </w:pPr>
      <w:r>
        <w:rPr>
          <w:rFonts w:hint="eastAsia"/>
          <w:b/>
          <w:bCs/>
          <w:sz w:val="36"/>
          <w:szCs w:val="36"/>
        </w:rPr>
        <w:t>文献综述Agent工具</w:t>
      </w:r>
    </w:p>
    <w:p w14:paraId="3277D959" w14:textId="77777777" w:rsidR="00F131E7" w:rsidRDefault="00F131E7">
      <w:pPr>
        <w:rPr>
          <w:rFonts w:hint="eastAsia"/>
        </w:rPr>
      </w:pPr>
    </w:p>
    <w:p w14:paraId="3AD9F104" w14:textId="77777777" w:rsidR="00BE4B29" w:rsidRDefault="00BE4B29">
      <w:pPr>
        <w:rPr>
          <w:rFonts w:hint="eastAsia"/>
        </w:rPr>
      </w:pPr>
    </w:p>
    <w:p w14:paraId="55FFFD72" w14:textId="77777777" w:rsidR="00BE4B29" w:rsidRDefault="00BE4B29">
      <w:pPr>
        <w:rPr>
          <w:rFonts w:hint="eastAsia"/>
        </w:rPr>
      </w:pPr>
    </w:p>
    <w:p w14:paraId="58AAD3D5" w14:textId="77777777" w:rsidR="00BE4B29" w:rsidRDefault="00BE4B29">
      <w:pPr>
        <w:rPr>
          <w:rFonts w:hint="eastAsia"/>
        </w:rPr>
      </w:pPr>
    </w:p>
    <w:p w14:paraId="2C8D6EEB" w14:textId="77777777" w:rsidR="00BE4B29" w:rsidRDefault="00BE4B29">
      <w:pPr>
        <w:rPr>
          <w:rFonts w:hint="eastAsia"/>
        </w:rPr>
      </w:pPr>
    </w:p>
    <w:p w14:paraId="48E4ED5C" w14:textId="77777777" w:rsidR="00BE4B29" w:rsidRDefault="00BE4B29">
      <w:pPr>
        <w:rPr>
          <w:rFonts w:hint="eastAsia"/>
        </w:rPr>
      </w:pPr>
    </w:p>
    <w:p w14:paraId="1172C0E9" w14:textId="77777777" w:rsidR="00BE4B29" w:rsidRDefault="00BE4B29">
      <w:pPr>
        <w:rPr>
          <w:rFonts w:hint="eastAsia"/>
        </w:rPr>
      </w:pPr>
    </w:p>
    <w:p w14:paraId="7A5F5FFE" w14:textId="77777777" w:rsidR="00BE4B29" w:rsidRDefault="00BE4B29">
      <w:pPr>
        <w:rPr>
          <w:rFonts w:hint="eastAsia"/>
        </w:rPr>
      </w:pPr>
    </w:p>
    <w:p w14:paraId="37F279B4" w14:textId="77777777" w:rsidR="00BE4B29" w:rsidRDefault="00BE4B29">
      <w:pPr>
        <w:rPr>
          <w:rFonts w:hint="eastAsia"/>
        </w:rPr>
      </w:pPr>
    </w:p>
    <w:p w14:paraId="6C33AD8E" w14:textId="77777777" w:rsidR="00BE4B29" w:rsidRDefault="00BE4B29">
      <w:pPr>
        <w:rPr>
          <w:rFonts w:hint="eastAsia"/>
        </w:rPr>
      </w:pPr>
    </w:p>
    <w:p w14:paraId="1595FF26" w14:textId="77777777" w:rsidR="00BE4B29" w:rsidRDefault="00BE4B29">
      <w:pPr>
        <w:rPr>
          <w:rFonts w:hint="eastAsia"/>
        </w:rPr>
      </w:pPr>
    </w:p>
    <w:p w14:paraId="366A111F" w14:textId="77777777" w:rsidR="003351AE" w:rsidRPr="00AB0D1F" w:rsidRDefault="003351AE" w:rsidP="003351AE">
      <w:pPr>
        <w:jc w:val="center"/>
        <w:rPr>
          <w:rFonts w:ascii="Times New Roman" w:eastAsia="楷体" w:hAnsi="Times New Roman" w:cs="Times New Roman"/>
          <w:b/>
          <w:bCs/>
          <w:sz w:val="32"/>
          <w:szCs w:val="32"/>
        </w:rPr>
      </w:pPr>
      <w:r w:rsidRPr="00AB0D1F">
        <w:rPr>
          <w:rFonts w:ascii="Times New Roman" w:eastAsia="楷体" w:hAnsi="Times New Roman" w:cs="Times New Roman"/>
          <w:b/>
          <w:bCs/>
          <w:sz w:val="32"/>
          <w:szCs w:val="32"/>
        </w:rPr>
        <w:t>李睿</w:t>
      </w:r>
      <w:r w:rsidRPr="00AB0D1F">
        <w:rPr>
          <w:rFonts w:ascii="Times New Roman" w:eastAsia="楷体" w:hAnsi="Times New Roman" w:cs="Times New Roman"/>
          <w:b/>
          <w:bCs/>
          <w:sz w:val="32"/>
          <w:szCs w:val="32"/>
        </w:rPr>
        <w:t xml:space="preserve"> 2351610</w:t>
      </w:r>
    </w:p>
    <w:p w14:paraId="1E1FB492" w14:textId="77777777" w:rsidR="003351AE" w:rsidRDefault="005B7E64" w:rsidP="003351AE">
      <w:pPr>
        <w:jc w:val="center"/>
        <w:rPr>
          <w:rFonts w:ascii="Times New Roman" w:eastAsia="楷体" w:hAnsi="Times New Roman" w:cs="Times New Roman"/>
          <w:b/>
          <w:bCs/>
          <w:sz w:val="32"/>
          <w:szCs w:val="32"/>
        </w:rPr>
      </w:pPr>
      <w:r>
        <w:rPr>
          <w:rFonts w:ascii="Times New Roman" w:eastAsia="楷体" w:hAnsi="Times New Roman" w:cs="Times New Roman" w:hint="eastAsia"/>
          <w:b/>
          <w:bCs/>
          <w:sz w:val="32"/>
          <w:szCs w:val="32"/>
        </w:rPr>
        <w:t>张健翔</w:t>
      </w:r>
      <w:r>
        <w:rPr>
          <w:rFonts w:ascii="Times New Roman" w:eastAsia="楷体" w:hAnsi="Times New Roman" w:cs="Times New Roman" w:hint="eastAsia"/>
          <w:b/>
          <w:bCs/>
          <w:sz w:val="32"/>
          <w:szCs w:val="32"/>
        </w:rPr>
        <w:t xml:space="preserve"> 2351457</w:t>
      </w:r>
    </w:p>
    <w:p w14:paraId="415F0481" w14:textId="77777777" w:rsidR="00F155EF" w:rsidRDefault="005B7E64" w:rsidP="00F155EF">
      <w:pPr>
        <w:jc w:val="center"/>
        <w:rPr>
          <w:rFonts w:ascii="Times New Roman" w:eastAsia="楷体" w:hAnsi="Times New Roman" w:cs="Times New Roman"/>
          <w:b/>
          <w:bCs/>
          <w:sz w:val="32"/>
          <w:szCs w:val="32"/>
        </w:rPr>
      </w:pPr>
      <w:r>
        <w:rPr>
          <w:rFonts w:ascii="Times New Roman" w:eastAsia="楷体" w:hAnsi="Times New Roman" w:cs="Times New Roman" w:hint="eastAsia"/>
          <w:b/>
          <w:bCs/>
          <w:sz w:val="32"/>
          <w:szCs w:val="32"/>
        </w:rPr>
        <w:t>张宸浩</w:t>
      </w:r>
      <w:r>
        <w:rPr>
          <w:rFonts w:ascii="Times New Roman" w:eastAsia="楷体" w:hAnsi="Times New Roman" w:cs="Times New Roman" w:hint="eastAsia"/>
          <w:b/>
          <w:bCs/>
          <w:sz w:val="32"/>
          <w:szCs w:val="32"/>
        </w:rPr>
        <w:t xml:space="preserve"> 2351577</w:t>
      </w:r>
    </w:p>
    <w:p w14:paraId="753C9CEE" w14:textId="77777777" w:rsidR="005B7E64" w:rsidRDefault="00F155EF" w:rsidP="005B7E64">
      <w:pPr>
        <w:jc w:val="center"/>
        <w:rPr>
          <w:rFonts w:ascii="Times New Roman" w:eastAsia="楷体" w:hAnsi="Times New Roman" w:cs="Times New Roman"/>
          <w:b/>
          <w:bCs/>
          <w:sz w:val="32"/>
          <w:szCs w:val="32"/>
        </w:rPr>
      </w:pPr>
      <w:r>
        <w:rPr>
          <w:rFonts w:ascii="Times New Roman" w:eastAsia="楷体" w:hAnsi="Times New Roman" w:cs="Times New Roman" w:hint="eastAsia"/>
          <w:b/>
          <w:bCs/>
          <w:sz w:val="32"/>
          <w:szCs w:val="32"/>
        </w:rPr>
        <w:t>崔皓哲</w:t>
      </w:r>
      <w:r>
        <w:rPr>
          <w:rFonts w:ascii="Times New Roman" w:eastAsia="楷体" w:hAnsi="Times New Roman" w:cs="Times New Roman" w:hint="eastAsia"/>
          <w:b/>
          <w:bCs/>
          <w:sz w:val="32"/>
          <w:szCs w:val="32"/>
        </w:rPr>
        <w:t xml:space="preserve"> 2352462</w:t>
      </w:r>
    </w:p>
    <w:p w14:paraId="315D4F06" w14:textId="77777777" w:rsidR="005B7E64" w:rsidRDefault="005B7E64" w:rsidP="005B7E64">
      <w:pPr>
        <w:jc w:val="center"/>
        <w:rPr>
          <w:rFonts w:ascii="Times New Roman" w:eastAsia="楷体" w:hAnsi="Times New Roman" w:cs="Times New Roman"/>
          <w:b/>
          <w:bCs/>
          <w:sz w:val="32"/>
          <w:szCs w:val="32"/>
        </w:rPr>
      </w:pPr>
    </w:p>
    <w:p w14:paraId="63AD56B2" w14:textId="77777777" w:rsidR="003351AE" w:rsidRPr="00AB0D1F" w:rsidRDefault="003351AE" w:rsidP="003351AE">
      <w:pPr>
        <w:jc w:val="center"/>
        <w:rPr>
          <w:rFonts w:ascii="Times New Roman" w:hAnsi="Times New Roman" w:cs="Times New Roman"/>
        </w:rPr>
      </w:pPr>
    </w:p>
    <w:p w14:paraId="0BE3C960" w14:textId="77777777" w:rsidR="003351AE" w:rsidRPr="00AB0D1F" w:rsidRDefault="003351AE" w:rsidP="003351AE">
      <w:pPr>
        <w:jc w:val="center"/>
        <w:rPr>
          <w:rFonts w:ascii="Times New Roman" w:eastAsia="楷体" w:hAnsi="Times New Roman" w:cs="Times New Roman"/>
          <w:b/>
          <w:bCs/>
          <w:sz w:val="32"/>
          <w:szCs w:val="32"/>
        </w:rPr>
      </w:pPr>
      <w:r w:rsidRPr="00AB0D1F">
        <w:rPr>
          <w:rFonts w:ascii="Times New Roman" w:eastAsia="楷体" w:hAnsi="Times New Roman" w:cs="Times New Roman"/>
          <w:b/>
          <w:bCs/>
          <w:sz w:val="32"/>
          <w:szCs w:val="32"/>
        </w:rPr>
        <w:t>时间</w:t>
      </w:r>
      <w:r w:rsidRPr="00AB0D1F">
        <w:rPr>
          <w:rFonts w:ascii="Times New Roman" w:eastAsia="楷体" w:hAnsi="Times New Roman" w:cs="Times New Roman"/>
          <w:b/>
          <w:bCs/>
          <w:sz w:val="32"/>
          <w:szCs w:val="32"/>
        </w:rPr>
        <w:t xml:space="preserve"> 2026-</w:t>
      </w:r>
      <w:r w:rsidR="005B7E64">
        <w:rPr>
          <w:rFonts w:ascii="Times New Roman" w:eastAsia="楷体" w:hAnsi="Times New Roman" w:cs="Times New Roman" w:hint="eastAsia"/>
          <w:b/>
          <w:bCs/>
          <w:sz w:val="32"/>
          <w:szCs w:val="32"/>
        </w:rPr>
        <w:t>6</w:t>
      </w:r>
      <w:r w:rsidRPr="00AB0D1F">
        <w:rPr>
          <w:rFonts w:ascii="Times New Roman" w:eastAsia="楷体" w:hAnsi="Times New Roman" w:cs="Times New Roman"/>
          <w:b/>
          <w:bCs/>
          <w:sz w:val="32"/>
          <w:szCs w:val="32"/>
        </w:rPr>
        <w:t>-</w:t>
      </w:r>
      <w:r>
        <w:rPr>
          <w:rFonts w:ascii="Times New Roman" w:eastAsia="楷体" w:hAnsi="Times New Roman" w:cs="Times New Roman" w:hint="eastAsia"/>
          <w:b/>
          <w:bCs/>
          <w:sz w:val="32"/>
          <w:szCs w:val="32"/>
        </w:rPr>
        <w:t>15</w:t>
      </w:r>
    </w:p>
    <w:sdt>
      <w:sdtPr>
        <w:rPr>
          <w:rFonts w:asciiTheme="minorHAnsi" w:eastAsiaTheme="minorEastAsia" w:hAnsiTheme="minorHAnsi" w:cstheme="minorBidi"/>
          <w:color w:val="auto"/>
          <w:kern w:val="2"/>
          <w:sz w:val="21"/>
          <w:szCs w:val="22"/>
          <w:lang w:val="zh-CN"/>
        </w:rPr>
        <w:id w:val="-445778861"/>
        <w:docPartObj>
          <w:docPartGallery w:val="Table of Contents"/>
          <w:docPartUnique/>
        </w:docPartObj>
      </w:sdtPr>
      <w:sdtEndPr>
        <w:rPr>
          <w:b/>
          <w:bCs/>
        </w:rPr>
      </w:sdtEndPr>
      <w:sdtContent>
        <w:p w14:paraId="3CB13221" w14:textId="77777777" w:rsidR="000C1891" w:rsidRPr="000C1891" w:rsidRDefault="000C1891" w:rsidP="000C1891">
          <w:pPr>
            <w:pStyle w:val="TOC"/>
            <w:jc w:val="center"/>
            <w:rPr>
              <w:rFonts w:hint="eastAsia"/>
              <w:color w:val="auto"/>
            </w:rPr>
          </w:pPr>
          <w:r w:rsidRPr="000C1891">
            <w:rPr>
              <w:color w:val="auto"/>
              <w:lang w:val="zh-CN"/>
            </w:rPr>
            <w:t>目录</w:t>
          </w:r>
        </w:p>
        <w:p w14:paraId="74DCF60D" w14:textId="77777777" w:rsidR="00C515D8" w:rsidRDefault="000C1891">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32442655" w:history="1">
            <w:r w:rsidR="00C515D8" w:rsidRPr="00C02D4C">
              <w:rPr>
                <w:rStyle w:val="ae"/>
                <w:b/>
                <w:bCs/>
                <w:noProof/>
              </w:rPr>
              <w:t>一、引言</w:t>
            </w:r>
            <w:r w:rsidR="00C515D8">
              <w:rPr>
                <w:rFonts w:hint="eastAsia"/>
                <w:noProof/>
                <w:webHidden/>
              </w:rPr>
              <w:tab/>
            </w:r>
            <w:r w:rsidR="00C515D8">
              <w:rPr>
                <w:rFonts w:hint="eastAsia"/>
                <w:noProof/>
                <w:webHidden/>
              </w:rPr>
              <w:fldChar w:fldCharType="begin"/>
            </w:r>
            <w:r w:rsidR="00C515D8">
              <w:rPr>
                <w:rFonts w:hint="eastAsia"/>
                <w:noProof/>
                <w:webHidden/>
              </w:rPr>
              <w:instrText xml:space="preserve"> </w:instrText>
            </w:r>
            <w:r w:rsidR="00C515D8">
              <w:rPr>
                <w:noProof/>
                <w:webHidden/>
              </w:rPr>
              <w:instrText>PAGEREF _Toc232442655 \h</w:instrText>
            </w:r>
            <w:r w:rsidR="00C515D8">
              <w:rPr>
                <w:rFonts w:hint="eastAsia"/>
                <w:noProof/>
                <w:webHidden/>
              </w:rPr>
              <w:instrText xml:space="preserve"> </w:instrText>
            </w:r>
            <w:r w:rsidR="00C515D8">
              <w:rPr>
                <w:rFonts w:hint="eastAsia"/>
                <w:noProof/>
                <w:webHidden/>
              </w:rPr>
            </w:r>
            <w:r w:rsidR="00C515D8">
              <w:rPr>
                <w:rFonts w:hint="eastAsia"/>
                <w:noProof/>
                <w:webHidden/>
              </w:rPr>
              <w:fldChar w:fldCharType="separate"/>
            </w:r>
            <w:r w:rsidR="00C515D8">
              <w:rPr>
                <w:rFonts w:hint="eastAsia"/>
                <w:noProof/>
                <w:webHidden/>
              </w:rPr>
              <w:t>3</w:t>
            </w:r>
            <w:r w:rsidR="00C515D8">
              <w:rPr>
                <w:rFonts w:hint="eastAsia"/>
                <w:noProof/>
                <w:webHidden/>
              </w:rPr>
              <w:fldChar w:fldCharType="end"/>
            </w:r>
          </w:hyperlink>
        </w:p>
        <w:p w14:paraId="5BD8374C" w14:textId="77777777" w:rsidR="00C515D8" w:rsidRDefault="00C515D8">
          <w:pPr>
            <w:pStyle w:val="TOC1"/>
            <w:tabs>
              <w:tab w:val="right" w:leader="dot" w:pos="8296"/>
            </w:tabs>
            <w:rPr>
              <w:rFonts w:hint="eastAsia"/>
              <w:noProof/>
              <w:sz w:val="22"/>
              <w:szCs w:val="24"/>
              <w14:ligatures w14:val="standardContextual"/>
            </w:rPr>
          </w:pPr>
          <w:hyperlink w:anchor="_Toc232442656" w:history="1">
            <w:r w:rsidRPr="00C02D4C">
              <w:rPr>
                <w:rStyle w:val="ae"/>
                <w:b/>
                <w:bCs/>
                <w:noProof/>
              </w:rPr>
              <w:t>二、相关技术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_Toc232442656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0CE5214" w14:textId="77777777" w:rsidR="00C515D8" w:rsidRDefault="00C515D8">
          <w:pPr>
            <w:pStyle w:val="TOC1"/>
            <w:tabs>
              <w:tab w:val="right" w:leader="dot" w:pos="8296"/>
            </w:tabs>
            <w:rPr>
              <w:rFonts w:hint="eastAsia"/>
              <w:noProof/>
              <w:sz w:val="22"/>
              <w:szCs w:val="24"/>
              <w14:ligatures w14:val="standardContextual"/>
            </w:rPr>
          </w:pPr>
          <w:hyperlink w:anchor="_Toc232442657" w:history="1">
            <w:r w:rsidRPr="00C02D4C">
              <w:rPr>
                <w:rStyle w:val="ae"/>
                <w:b/>
                <w:bCs/>
                <w:noProof/>
              </w:rPr>
              <w:t>三、系统总体设计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_Toc232442657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62F7938" w14:textId="77777777" w:rsidR="00C515D8" w:rsidRDefault="00C515D8">
          <w:pPr>
            <w:pStyle w:val="TOC1"/>
            <w:tabs>
              <w:tab w:val="right" w:leader="dot" w:pos="8296"/>
            </w:tabs>
            <w:rPr>
              <w:rFonts w:hint="eastAsia"/>
              <w:noProof/>
              <w:sz w:val="22"/>
              <w:szCs w:val="24"/>
              <w14:ligatures w14:val="standardContextual"/>
            </w:rPr>
          </w:pPr>
          <w:hyperlink w:anchor="_Toc232442658" w:history="1">
            <w:r w:rsidRPr="00C02D4C">
              <w:rPr>
                <w:rStyle w:val="ae"/>
                <w:b/>
                <w:bCs/>
                <w:noProof/>
              </w:rPr>
              <w:t>四、功能模块实现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_Toc232442658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64A3CC5" w14:textId="77777777" w:rsidR="00C515D8" w:rsidRDefault="00C515D8">
          <w:pPr>
            <w:pStyle w:val="TOC1"/>
            <w:tabs>
              <w:tab w:val="right" w:leader="dot" w:pos="8296"/>
            </w:tabs>
            <w:rPr>
              <w:rFonts w:hint="eastAsia"/>
              <w:noProof/>
              <w:sz w:val="22"/>
              <w:szCs w:val="24"/>
              <w14:ligatures w14:val="standardContextual"/>
            </w:rPr>
          </w:pPr>
          <w:hyperlink w:anchor="_Toc232442659" w:history="1">
            <w:r w:rsidRPr="00C02D4C">
              <w:rPr>
                <w:rStyle w:val="ae"/>
                <w:b/>
                <w:bCs/>
                <w:noProof/>
              </w:rPr>
              <w:t>五、创新点说明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_Toc232442659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90A5332" w14:textId="77777777" w:rsidR="00C515D8" w:rsidRDefault="00C515D8">
          <w:pPr>
            <w:pStyle w:val="TOC1"/>
            <w:tabs>
              <w:tab w:val="right" w:leader="dot" w:pos="8296"/>
            </w:tabs>
            <w:rPr>
              <w:rFonts w:hint="eastAsia"/>
              <w:noProof/>
              <w:sz w:val="22"/>
              <w:szCs w:val="24"/>
              <w14:ligatures w14:val="standardContextual"/>
            </w:rPr>
          </w:pPr>
          <w:hyperlink w:anchor="_Toc232442660" w:history="1">
            <w:r w:rsidRPr="00C02D4C">
              <w:rPr>
                <w:rStyle w:val="ae"/>
                <w:b/>
                <w:bCs/>
                <w:noProof/>
              </w:rPr>
              <w:t>六、系统测试与结果分析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_Toc232442660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C2661C8" w14:textId="77777777" w:rsidR="00C515D8" w:rsidRDefault="00C515D8">
          <w:pPr>
            <w:pStyle w:val="TOC1"/>
            <w:tabs>
              <w:tab w:val="right" w:leader="dot" w:pos="8296"/>
            </w:tabs>
            <w:rPr>
              <w:rFonts w:hint="eastAsia"/>
              <w:noProof/>
              <w:sz w:val="22"/>
              <w:szCs w:val="24"/>
              <w14:ligatures w14:val="standardContextual"/>
            </w:rPr>
          </w:pPr>
          <w:hyperlink w:anchor="_Toc232442661" w:history="1">
            <w:r w:rsidRPr="00C02D4C">
              <w:rPr>
                <w:rStyle w:val="ae"/>
                <w:b/>
                <w:bCs/>
                <w:noProof/>
              </w:rPr>
              <w:t>七、总结与心得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_Toc232442661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7820D79" w14:textId="77777777" w:rsidR="000C1891" w:rsidRDefault="000C1891">
          <w:pPr>
            <w:rPr>
              <w:rFonts w:hint="eastAsia"/>
            </w:rPr>
          </w:pPr>
          <w:r>
            <w:rPr>
              <w:b/>
              <w:bCs/>
              <w:lang w:val="zh-CN"/>
            </w:rPr>
            <w:fldChar w:fldCharType="end"/>
          </w:r>
        </w:p>
      </w:sdtContent>
    </w:sdt>
    <w:p w14:paraId="434BB04D" w14:textId="77777777" w:rsidR="00BE4B29" w:rsidRDefault="00BE4B29">
      <w:pPr>
        <w:rPr>
          <w:rFonts w:hint="eastAsia"/>
        </w:rPr>
      </w:pPr>
    </w:p>
    <w:p w14:paraId="49B74F8A" w14:textId="77777777" w:rsidR="00BE4B29" w:rsidRDefault="00BE4B29">
      <w:pPr>
        <w:rPr>
          <w:rFonts w:hint="eastAsia"/>
        </w:rPr>
      </w:pPr>
    </w:p>
    <w:p w14:paraId="18734B9C" w14:textId="77777777" w:rsidR="00BE4B29" w:rsidRDefault="00BE4B29">
      <w:pPr>
        <w:rPr>
          <w:rFonts w:hint="eastAsia"/>
        </w:rPr>
      </w:pPr>
    </w:p>
    <w:p w14:paraId="1A28576C" w14:textId="77777777" w:rsidR="00BE4B29" w:rsidRDefault="00BE4B29">
      <w:pPr>
        <w:rPr>
          <w:rFonts w:hint="eastAsia"/>
        </w:rPr>
      </w:pPr>
    </w:p>
    <w:p w14:paraId="18AE831C" w14:textId="77777777" w:rsidR="00BE4B29" w:rsidRDefault="00BE4B29">
      <w:pPr>
        <w:rPr>
          <w:rFonts w:hint="eastAsia"/>
        </w:rPr>
      </w:pPr>
    </w:p>
    <w:p w14:paraId="79E87779" w14:textId="77777777" w:rsidR="00BE4B29" w:rsidRDefault="00BE4B29">
      <w:pPr>
        <w:rPr>
          <w:rFonts w:hint="eastAsia"/>
        </w:rPr>
      </w:pPr>
    </w:p>
    <w:p w14:paraId="663C66E6" w14:textId="77777777" w:rsidR="00BE4B29" w:rsidRDefault="00BE4B29">
      <w:pPr>
        <w:rPr>
          <w:rFonts w:hint="eastAsia"/>
        </w:rPr>
      </w:pPr>
    </w:p>
    <w:p w14:paraId="36446ED4" w14:textId="77777777" w:rsidR="00BE4B29" w:rsidRDefault="00BE4B29">
      <w:pPr>
        <w:rPr>
          <w:rFonts w:hint="eastAsia"/>
        </w:rPr>
      </w:pPr>
    </w:p>
    <w:p w14:paraId="7A5C9CB8" w14:textId="77777777" w:rsidR="00BE4B29" w:rsidRDefault="00BE4B29">
      <w:pPr>
        <w:rPr>
          <w:rFonts w:hint="eastAsia"/>
        </w:rPr>
      </w:pPr>
    </w:p>
    <w:p w14:paraId="4DF539A7" w14:textId="77777777" w:rsidR="00BE4B29" w:rsidRDefault="00BE4B29">
      <w:pPr>
        <w:rPr>
          <w:rFonts w:hint="eastAsia"/>
        </w:rPr>
      </w:pPr>
    </w:p>
    <w:p w14:paraId="53B18A6B" w14:textId="77777777" w:rsidR="00BE4B29" w:rsidRDefault="00BE4B29">
      <w:pPr>
        <w:rPr>
          <w:rFonts w:hint="eastAsia"/>
        </w:rPr>
      </w:pPr>
    </w:p>
    <w:p w14:paraId="5D18010A" w14:textId="77777777" w:rsidR="00BE4B29" w:rsidRDefault="00BE4B29">
      <w:pPr>
        <w:rPr>
          <w:rFonts w:hint="eastAsia"/>
        </w:rPr>
      </w:pPr>
    </w:p>
    <w:p w14:paraId="7CECB21F" w14:textId="77777777" w:rsidR="00BE4B29" w:rsidRDefault="00BE4B29">
      <w:pPr>
        <w:rPr>
          <w:rFonts w:hint="eastAsia"/>
        </w:rPr>
      </w:pPr>
    </w:p>
    <w:p w14:paraId="1F7A5922" w14:textId="77777777" w:rsidR="00BE4B29" w:rsidRDefault="00BE4B29">
      <w:pPr>
        <w:rPr>
          <w:rFonts w:hint="eastAsia"/>
        </w:rPr>
      </w:pPr>
    </w:p>
    <w:p w14:paraId="33BA2938" w14:textId="77777777" w:rsidR="00BE4B29" w:rsidRDefault="00BE4B29">
      <w:pPr>
        <w:rPr>
          <w:rFonts w:hint="eastAsia"/>
        </w:rPr>
      </w:pPr>
    </w:p>
    <w:p w14:paraId="07CC2835" w14:textId="77777777" w:rsidR="00BE4B29" w:rsidRDefault="00BE4B29">
      <w:pPr>
        <w:rPr>
          <w:rFonts w:hint="eastAsia"/>
        </w:rPr>
      </w:pPr>
    </w:p>
    <w:p w14:paraId="3E2F2B15" w14:textId="77777777" w:rsidR="00BE4B29" w:rsidRDefault="00BE4B29">
      <w:pPr>
        <w:rPr>
          <w:rFonts w:hint="eastAsia"/>
        </w:rPr>
      </w:pPr>
    </w:p>
    <w:p w14:paraId="32949674" w14:textId="77777777" w:rsidR="00BE4B29" w:rsidRDefault="00BE4B29">
      <w:pPr>
        <w:rPr>
          <w:rFonts w:hint="eastAsia"/>
        </w:rPr>
      </w:pPr>
    </w:p>
    <w:p w14:paraId="095CA11B" w14:textId="77777777" w:rsidR="00BE4B29" w:rsidRDefault="00BE4B29">
      <w:pPr>
        <w:rPr>
          <w:rFonts w:hint="eastAsia"/>
        </w:rPr>
      </w:pPr>
    </w:p>
    <w:p w14:paraId="419D4ECB" w14:textId="77777777" w:rsidR="00C515D8" w:rsidRDefault="00C515D8">
      <w:pPr>
        <w:rPr>
          <w:rFonts w:hint="eastAsia"/>
        </w:rPr>
      </w:pPr>
    </w:p>
    <w:p w14:paraId="4AE48E3F" w14:textId="77777777" w:rsidR="00C515D8" w:rsidRDefault="00C515D8">
      <w:pPr>
        <w:rPr>
          <w:rFonts w:hint="eastAsia"/>
        </w:rPr>
      </w:pPr>
    </w:p>
    <w:p w14:paraId="3D31F22F" w14:textId="77777777" w:rsidR="00C515D8" w:rsidRDefault="00C515D8">
      <w:pPr>
        <w:rPr>
          <w:rFonts w:hint="eastAsia"/>
        </w:rPr>
      </w:pPr>
    </w:p>
    <w:p w14:paraId="4024D31C" w14:textId="77777777" w:rsidR="00C515D8" w:rsidRDefault="00C515D8">
      <w:pPr>
        <w:rPr>
          <w:rFonts w:hint="eastAsia"/>
        </w:rPr>
      </w:pPr>
    </w:p>
    <w:p w14:paraId="5FC3B170" w14:textId="77777777" w:rsidR="00C515D8" w:rsidRDefault="00C515D8">
      <w:pPr>
        <w:rPr>
          <w:rFonts w:hint="eastAsia"/>
        </w:rPr>
      </w:pPr>
    </w:p>
    <w:p w14:paraId="717AEE7A" w14:textId="77777777" w:rsidR="00C515D8" w:rsidRDefault="00C515D8">
      <w:pPr>
        <w:rPr>
          <w:rFonts w:hint="eastAsia"/>
        </w:rPr>
      </w:pPr>
    </w:p>
    <w:p w14:paraId="141BA187" w14:textId="77777777" w:rsidR="00C515D8" w:rsidRDefault="00C515D8">
      <w:pPr>
        <w:rPr>
          <w:rFonts w:hint="eastAsia"/>
        </w:rPr>
      </w:pPr>
    </w:p>
    <w:p w14:paraId="03107E68" w14:textId="77777777" w:rsidR="00C515D8" w:rsidRDefault="00C515D8">
      <w:pPr>
        <w:rPr>
          <w:rFonts w:hint="eastAsia"/>
        </w:rPr>
      </w:pPr>
    </w:p>
    <w:p w14:paraId="2ACDFE66" w14:textId="77777777" w:rsidR="00C515D8" w:rsidRDefault="00C515D8">
      <w:pPr>
        <w:rPr>
          <w:rFonts w:hint="eastAsia"/>
        </w:rPr>
      </w:pPr>
    </w:p>
    <w:p w14:paraId="3BA565C0" w14:textId="77777777" w:rsidR="00C515D8" w:rsidRDefault="00C515D8">
      <w:pPr>
        <w:rPr>
          <w:rFonts w:hint="eastAsia"/>
        </w:rPr>
      </w:pPr>
    </w:p>
    <w:p w14:paraId="533D474C" w14:textId="77777777" w:rsidR="00C515D8" w:rsidRDefault="00C515D8">
      <w:pPr>
        <w:rPr>
          <w:rFonts w:hint="eastAsia"/>
        </w:rPr>
      </w:pPr>
    </w:p>
    <w:p w14:paraId="70E51290" w14:textId="77777777" w:rsidR="00BE4B29" w:rsidRDefault="00BE4B29">
      <w:pPr>
        <w:rPr>
          <w:rFonts w:hint="eastAsia"/>
        </w:rPr>
      </w:pPr>
    </w:p>
    <w:p w14:paraId="1F0603FE" w14:textId="77777777" w:rsidR="00BE4B29" w:rsidRDefault="00BE4B29">
      <w:pPr>
        <w:rPr>
          <w:rFonts w:hint="eastAsia"/>
        </w:rPr>
      </w:pPr>
    </w:p>
    <w:p w14:paraId="44D3ED7B" w14:textId="77777777" w:rsidR="00BE4B29" w:rsidRDefault="00BE4B29">
      <w:pPr>
        <w:rPr>
          <w:rFonts w:hint="eastAsia"/>
        </w:rPr>
      </w:pPr>
    </w:p>
    <w:p w14:paraId="114A6918" w14:textId="77777777" w:rsidR="00BE4B29" w:rsidRDefault="00BE4B29">
      <w:pPr>
        <w:rPr>
          <w:rFonts w:hint="eastAsia"/>
        </w:rPr>
      </w:pPr>
    </w:p>
    <w:p w14:paraId="6EAE7649" w14:textId="77777777" w:rsidR="005B7E64" w:rsidRPr="005B7E64" w:rsidRDefault="005B7E64">
      <w:pPr>
        <w:rPr>
          <w:rFonts w:hint="eastAsia"/>
          <w:b/>
          <w:bCs/>
          <w:sz w:val="28"/>
          <w:szCs w:val="28"/>
        </w:rPr>
      </w:pPr>
      <w:r w:rsidRPr="005B7E64">
        <w:rPr>
          <w:rFonts w:hint="eastAsia"/>
          <w:b/>
          <w:bCs/>
          <w:sz w:val="28"/>
          <w:szCs w:val="28"/>
        </w:rPr>
        <w:lastRenderedPageBreak/>
        <w:t>摘要</w:t>
      </w:r>
    </w:p>
    <w:p w14:paraId="35FCD40B" w14:textId="77777777" w:rsidR="005B7E64" w:rsidRDefault="005B7E64" w:rsidP="005B7E64">
      <w:pPr>
        <w:ind w:firstLineChars="200" w:firstLine="420"/>
        <w:rPr>
          <w:rFonts w:hint="eastAsia"/>
        </w:rPr>
      </w:pPr>
      <w:r>
        <w:rPr>
          <w:rFonts w:hint="eastAsia"/>
        </w:rPr>
        <w:t>我们设计并实现了一个面向科研场景的文献综述智能体（Agent）工具。它要解决的核心问题是：当一个科研人员想要了解某个研究方向（例如检索增强生成）时，往往需要在网上检索、下载、逐篇阅读大量英文论文，再手工归纳出这个方向有哪些主要方法、各自在什么数据集上取得了什么效果、还存在哪些不足，这一过程非常耗时。在本次作业中，我们把这一整套流程进行了自动化：用户只需在网页上输入一个研究主题（也可以先与“AI 选题助手”多轮对话来明确方向），系统就会自动完成检索论文、抽取关键信息、主题聚类、生成带引用的综述、绘制算法演进图与可视化展示这一完整流程。</w:t>
      </w:r>
    </w:p>
    <w:p w14:paraId="3F5F77B2" w14:textId="77777777" w:rsidR="005B7E64" w:rsidRDefault="005B7E64" w:rsidP="005B7E64">
      <w:pPr>
        <w:ind w:firstLineChars="200" w:firstLine="420"/>
        <w:rPr>
          <w:rFonts w:hint="eastAsia"/>
        </w:rPr>
      </w:pPr>
      <w:r>
        <w:rPr>
          <w:rFonts w:hint="eastAsia"/>
        </w:rPr>
        <w:t>在技术上，我们的系统以 arXiv 与 Semantic Scholar 两个公开学术数据库作为论文来源，自动抓取论文对应的 GitHub 开源代码并按受欢迎程度（Star 数）排序，优先展示有开源实现的论文，同时设计了基于 IDF 的相关性重排，过滤掉词面碰巧命中而主题不符的论文。在信息抽取环节，我们同时实现了传统规则方法与基于大模型的方法两条技术路线，二者输出字段完全一致，可直接进行准确率对比。在综述生成环节，我们没有采用一次性让大模型写全文的朴素做法，而是构建了一套“规划—并发撰写—找茬—返工”的多智能体协作流水线（由 Planner、Writer、Grounding、Auditor、Reviser 等多个 Agent 分工协作），并配合“引用越界检测”与“术语级张冠李戴检测”两道幻觉防线，保证综述中的每一处引用都真实可查。为支撑高并发的精读与写作，系统还实现了多 API Key 轮询与动态线程扩容。最后，系统可以自动绘制算法演进图并校验其时间顺序的正确性，一键排版为学术海报。</w:t>
      </w:r>
    </w:p>
    <w:p w14:paraId="4C7FCF5D" w14:textId="77777777" w:rsidR="005B7E64" w:rsidRDefault="005B7E64" w:rsidP="005B7E64">
      <w:pPr>
        <w:ind w:firstLineChars="200" w:firstLine="420"/>
        <w:rPr>
          <w:rFonts w:hint="eastAsia"/>
        </w:rPr>
      </w:pPr>
      <w:r>
        <w:rPr>
          <w:rFonts w:hint="eastAsia"/>
        </w:rPr>
        <w:t>本报告中的图表与实验数据均来自当前代码仓库、离线可复现实验和已有运行记录。主要结果包括：三套自建词典覆盖 174 条方法、数据集与评价指标术语；规则抽取模块在离线标注样本上的方法、数据集、指标三类实体 F1 分别达到 0.9435、0.9623 和 0.7367；本地规则抽取路径在 50–400 条批量样本上保持约 1.9 万篇/秒的处理吞吐；系统还通过引用越界扫描、张冠李戴检测和 Mermaid 时间校验，把“主题准确、引用可信、演进图时间正确”三项作业要求转化为可检查的程序指标。</w:t>
      </w:r>
    </w:p>
    <w:p w14:paraId="5E430B9C" w14:textId="77777777" w:rsidR="005B7E64" w:rsidRPr="005B7E64" w:rsidRDefault="005B7E64" w:rsidP="005B7E64">
      <w:pPr>
        <w:ind w:firstLineChars="200" w:firstLine="420"/>
        <w:rPr>
          <w:rFonts w:hint="eastAsia"/>
          <w:b/>
          <w:bCs/>
        </w:rPr>
      </w:pPr>
      <w:r>
        <w:rPr>
          <w:rFonts w:hint="eastAsia"/>
          <w:b/>
          <w:bCs/>
        </w:rPr>
        <w:t>关键词：文献综述；智能体；多智能体协作；检索增强生成；幻觉检测</w:t>
      </w:r>
    </w:p>
    <w:p w14:paraId="4D213DEE" w14:textId="77777777" w:rsidR="005B7E64" w:rsidRDefault="005B7E64" w:rsidP="005B7E64">
      <w:pPr>
        <w:ind w:firstLineChars="200" w:firstLine="420"/>
        <w:rPr>
          <w:rFonts w:hint="eastAsia"/>
        </w:rPr>
      </w:pPr>
    </w:p>
    <w:p w14:paraId="0F51C0A2" w14:textId="77777777" w:rsidR="005B7E64" w:rsidRDefault="005B7E64" w:rsidP="005B7E64">
      <w:pPr>
        <w:ind w:firstLineChars="200" w:firstLine="420"/>
        <w:rPr>
          <w:rFonts w:hint="eastAsia"/>
        </w:rPr>
      </w:pPr>
    </w:p>
    <w:p w14:paraId="4E57D347" w14:textId="77777777" w:rsidR="005B7E64" w:rsidRDefault="005B7E64" w:rsidP="005B7E64">
      <w:pPr>
        <w:ind w:firstLineChars="200" w:firstLine="420"/>
        <w:rPr>
          <w:rFonts w:hint="eastAsia"/>
        </w:rPr>
      </w:pPr>
    </w:p>
    <w:p w14:paraId="1A512F20" w14:textId="77777777" w:rsidR="005B7E64" w:rsidRDefault="005B7E64" w:rsidP="005B7E64">
      <w:pPr>
        <w:ind w:firstLineChars="200" w:firstLine="420"/>
        <w:rPr>
          <w:rFonts w:hint="eastAsia"/>
        </w:rPr>
      </w:pPr>
    </w:p>
    <w:p w14:paraId="37899A6B" w14:textId="77777777" w:rsidR="005B7E64" w:rsidRDefault="005B7E64" w:rsidP="005B7E64">
      <w:pPr>
        <w:ind w:firstLineChars="200" w:firstLine="420"/>
        <w:rPr>
          <w:rFonts w:hint="eastAsia"/>
        </w:rPr>
      </w:pPr>
    </w:p>
    <w:p w14:paraId="34F5D2C3" w14:textId="77777777" w:rsidR="005B7E64" w:rsidRDefault="005B7E64" w:rsidP="005B7E64">
      <w:pPr>
        <w:ind w:firstLineChars="200" w:firstLine="420"/>
        <w:rPr>
          <w:rFonts w:hint="eastAsia"/>
        </w:rPr>
      </w:pPr>
    </w:p>
    <w:p w14:paraId="55A35F27" w14:textId="77777777" w:rsidR="005B7E64" w:rsidRDefault="005B7E64" w:rsidP="005B7E64">
      <w:pPr>
        <w:ind w:firstLineChars="200" w:firstLine="420"/>
        <w:rPr>
          <w:rFonts w:hint="eastAsia"/>
        </w:rPr>
      </w:pPr>
    </w:p>
    <w:p w14:paraId="77862C9D" w14:textId="77777777" w:rsidR="005B7E64" w:rsidRDefault="005B7E64" w:rsidP="005B7E64">
      <w:pPr>
        <w:ind w:firstLineChars="200" w:firstLine="420"/>
        <w:rPr>
          <w:rFonts w:hint="eastAsia"/>
        </w:rPr>
      </w:pPr>
    </w:p>
    <w:p w14:paraId="716A6DE1" w14:textId="77777777" w:rsidR="005B7E64" w:rsidRDefault="005B7E64" w:rsidP="005B7E64">
      <w:pPr>
        <w:ind w:firstLineChars="200" w:firstLine="420"/>
        <w:rPr>
          <w:rFonts w:hint="eastAsia"/>
        </w:rPr>
      </w:pPr>
    </w:p>
    <w:p w14:paraId="1B0651B1" w14:textId="77777777" w:rsidR="005B7E64" w:rsidRDefault="005B7E64" w:rsidP="005B7E64">
      <w:pPr>
        <w:ind w:firstLineChars="200" w:firstLine="420"/>
        <w:rPr>
          <w:rFonts w:hint="eastAsia"/>
        </w:rPr>
      </w:pPr>
    </w:p>
    <w:p w14:paraId="5C78BE01" w14:textId="77777777" w:rsidR="005B7E64" w:rsidRDefault="005B7E64" w:rsidP="005B7E64">
      <w:pPr>
        <w:ind w:firstLineChars="200" w:firstLine="420"/>
        <w:rPr>
          <w:rFonts w:hint="eastAsia"/>
        </w:rPr>
      </w:pPr>
    </w:p>
    <w:p w14:paraId="1F1E09E0" w14:textId="77777777" w:rsidR="005B7E64" w:rsidRDefault="005B7E64" w:rsidP="005B7E64">
      <w:pPr>
        <w:ind w:firstLineChars="200" w:firstLine="420"/>
        <w:rPr>
          <w:rFonts w:hint="eastAsia"/>
        </w:rPr>
      </w:pPr>
    </w:p>
    <w:p w14:paraId="5E6DA439" w14:textId="77777777" w:rsidR="005B7E64" w:rsidRDefault="005B7E64" w:rsidP="005B7E64">
      <w:pPr>
        <w:ind w:firstLineChars="200" w:firstLine="420"/>
        <w:rPr>
          <w:rFonts w:hint="eastAsia"/>
        </w:rPr>
      </w:pPr>
    </w:p>
    <w:p w14:paraId="2F421459" w14:textId="77777777" w:rsidR="005B7E64" w:rsidRDefault="005B7E64" w:rsidP="005B7E64">
      <w:pPr>
        <w:ind w:firstLineChars="200" w:firstLine="420"/>
        <w:rPr>
          <w:rFonts w:hint="eastAsia"/>
        </w:rPr>
      </w:pPr>
    </w:p>
    <w:p w14:paraId="1513548E" w14:textId="77777777" w:rsidR="005B7E64" w:rsidRDefault="005B7E64" w:rsidP="005B7E64">
      <w:pPr>
        <w:ind w:firstLineChars="200" w:firstLine="420"/>
        <w:rPr>
          <w:rFonts w:hint="eastAsia"/>
        </w:rPr>
      </w:pPr>
    </w:p>
    <w:p w14:paraId="219F843C" w14:textId="77777777" w:rsidR="005B7E64" w:rsidRDefault="005B7E64" w:rsidP="005B7E64">
      <w:pPr>
        <w:ind w:firstLineChars="200" w:firstLine="420"/>
        <w:rPr>
          <w:rFonts w:hint="eastAsia"/>
        </w:rPr>
      </w:pPr>
    </w:p>
    <w:p w14:paraId="7FA0B18F" w14:textId="77777777" w:rsidR="005B7E64" w:rsidRDefault="005B7E64" w:rsidP="005B7E64">
      <w:pPr>
        <w:ind w:firstLineChars="200" w:firstLine="420"/>
        <w:rPr>
          <w:rFonts w:hint="eastAsia"/>
        </w:rPr>
      </w:pPr>
    </w:p>
    <w:p w14:paraId="52C8AAE4" w14:textId="77777777" w:rsidR="005B7E64" w:rsidRDefault="005B7E64" w:rsidP="005B7E64">
      <w:pPr>
        <w:ind w:firstLineChars="200" w:firstLine="420"/>
        <w:rPr>
          <w:rFonts w:hint="eastAsia"/>
        </w:rPr>
      </w:pPr>
    </w:p>
    <w:p w14:paraId="7750D4E7" w14:textId="77777777" w:rsidR="005B7E64" w:rsidRPr="005B7E64" w:rsidRDefault="005B7E64" w:rsidP="00F155EF">
      <w:pPr>
        <w:rPr>
          <w:rFonts w:hint="eastAsia"/>
        </w:rPr>
      </w:pPr>
    </w:p>
    <w:p w14:paraId="73048738" w14:textId="77777777" w:rsidR="00D42DD3" w:rsidRDefault="00000000">
      <w:pPr>
        <w:rPr>
          <w:rFonts w:hint="eastAsia"/>
        </w:rPr>
      </w:pPr>
      <w:r>
        <w:rPr>
          <w:b/>
          <w:sz w:val="28"/>
        </w:rPr>
        <w:t>一、引言</w:t>
      </w:r>
    </w:p>
    <w:p w14:paraId="0FC45F5D" w14:textId="77777777" w:rsidR="00D42DD3" w:rsidRDefault="00000000">
      <w:pPr>
        <w:rPr>
          <w:rFonts w:hint="eastAsia"/>
        </w:rPr>
      </w:pPr>
      <w:r>
        <w:rPr>
          <w:b/>
          <w:sz w:val="24"/>
        </w:rPr>
        <w:t>1.1 选题背景</w:t>
      </w:r>
    </w:p>
    <w:p w14:paraId="7B8B3B8A" w14:textId="77777777" w:rsidR="00D42DD3" w:rsidRDefault="00000000">
      <w:pPr>
        <w:ind w:firstLine="420"/>
        <w:rPr>
          <w:rFonts w:hint="eastAsia"/>
        </w:rPr>
      </w:pPr>
      <w:r>
        <w:t>在科学研究中，调研文献综述是任何课题开始前几乎都要做的一项基础工作。我们通过调研文献综述，把某个研究方向上已有的重要论文收集起来，了解这些论文的方法，从而归纳出这个研究方向的来源、现有的研究方法以及还有哪些问题没有解决。然而人工调研文献综述存在三个明显的困难：一是论文数量庞大，仅 arXiv 每天就新增上千篇论文，人工检索和筛选非常耗时；二是英文论文阅读门槛高，初学者很难快速抓住一篇论文的核心方法与结论；三是归纳整理需要反复对比，工作量大且容易遗漏。</w:t>
      </w:r>
    </w:p>
    <w:p w14:paraId="27780549" w14:textId="77777777" w:rsidR="00D42DD3" w:rsidRDefault="00000000">
      <w:pPr>
        <w:ind w:firstLine="420"/>
        <w:rPr>
          <w:rFonts w:hint="eastAsia"/>
        </w:rPr>
      </w:pPr>
      <w:r>
        <w:t>近两年，大语言模型（如 ChatGPT、DeepSeek）展现出强大的文本理解与生成能力，让自动调研综述成为可能。但是，如果直接把问题丢给大模型让它写综述，会遇到一个致命的幻觉问题：大模型可能会编造出根本不存在的论文、作者或实验结果，并为这些虚假的内容标上引用编号。对于严谨求实的学术和科研工作而言，这是不可接受的。因此，我们的目标不只是简单地让大模型自动调研所选领域的论文并写一篇总结文档，更重要的是构建一个输出内容可以被信任、可追溯、可验证的自动综述系统。</w:t>
      </w:r>
    </w:p>
    <w:p w14:paraId="426F876E" w14:textId="77777777" w:rsidR="00D42DD3" w:rsidRDefault="00000000">
      <w:pPr>
        <w:rPr>
          <w:rFonts w:hint="eastAsia"/>
        </w:rPr>
      </w:pPr>
      <w:r>
        <w:rPr>
          <w:b/>
          <w:sz w:val="24"/>
        </w:rPr>
        <w:t>1.2 文献综述智能体工具</w:t>
      </w:r>
    </w:p>
    <w:p w14:paraId="4BAB4C7E" w14:textId="77777777" w:rsidR="00D42DD3" w:rsidRDefault="00000000">
      <w:pPr>
        <w:ind w:firstLine="420"/>
        <w:rPr>
          <w:rFonts w:hint="eastAsia"/>
        </w:rPr>
      </w:pPr>
      <w:r>
        <w:t>我们在本次作业中完成了一个文献综述智能体工具：系统接收一个研究主题，然后自动在互联网上调研相关领域的文献，输出一份带真实引用的总结文档。这里的“智能体”首先体现在系统不是只做一件事，而是像一条自动化流水线，把检索、阅读、归纳、写作、可视化等多个步骤串联起来自动依次完成，每一步的中间结果都对用户可见，这是智能体最基础的定义。在此基础上，我们在最关键的综述写作环节进一步引入了多智能体协作——由多个分工不同的 Agent 共同完成“规划—撰写—审查—返工”，以保证长篇综述的结构性与事实准确性；同时还提供了一个对话式的 AI 选题助手，帮助用户在检索之前把模糊的想法细化成精准的检索词。</w:t>
      </w:r>
    </w:p>
    <w:p w14:paraId="05A26D32" w14:textId="77777777" w:rsidR="00D42DD3" w:rsidRDefault="00000000">
      <w:pPr>
        <w:rPr>
          <w:rFonts w:hint="eastAsia"/>
        </w:rPr>
      </w:pPr>
      <w:r>
        <w:rPr>
          <w:b/>
          <w:sz w:val="24"/>
        </w:rPr>
        <w:t>1.3 核心任务与功能要求</w:t>
      </w:r>
    </w:p>
    <w:p w14:paraId="4343CE76" w14:textId="77777777" w:rsidR="00D42DD3" w:rsidRDefault="00000000">
      <w:pPr>
        <w:ind w:firstLine="420"/>
        <w:rPr>
          <w:rFonts w:hint="eastAsia"/>
        </w:rPr>
      </w:pPr>
      <w:r>
        <w:t>本次作业的核心任务是综合运用 RAG 与 Agent 思想，构建一个面向用户科研的文献综述工具。具体功能要求如下：</w:t>
      </w:r>
    </w:p>
    <w:p w14:paraId="1B5460A8" w14:textId="77777777" w:rsidR="00D42DD3" w:rsidRDefault="00000000">
      <w:pPr>
        <w:ind w:firstLine="420"/>
        <w:rPr>
          <w:rFonts w:hint="eastAsia"/>
        </w:rPr>
      </w:pPr>
      <w:r>
        <w:t>1、自动爬取设定主题相关的最新论文（如 arXiv 论文）及论文关联的代码（在 GitHub 上），优先考虑有公开代码的论文。</w:t>
      </w:r>
    </w:p>
    <w:p w14:paraId="0F0CD411" w14:textId="77777777" w:rsidR="00D42DD3" w:rsidRDefault="00000000">
      <w:pPr>
        <w:ind w:firstLine="420"/>
        <w:rPr>
          <w:rFonts w:hint="eastAsia"/>
        </w:rPr>
      </w:pPr>
      <w:r>
        <w:t>2、生成一个介绍调研文献的文档，包括论文的主要创新算法、在什么数据集上得到什么样的结果等，自动形成参考文献及其在正文中的标注。</w:t>
      </w:r>
    </w:p>
    <w:p w14:paraId="7A304B24" w14:textId="77777777" w:rsidR="00D42DD3" w:rsidRDefault="00000000">
      <w:pPr>
        <w:ind w:firstLine="420"/>
        <w:rPr>
          <w:rFonts w:hint="eastAsia"/>
        </w:rPr>
      </w:pPr>
      <w:r>
        <w:t>3、自动绘制某算法的发展演进图。在详细了解调研文档之后，智能体需要结合前面综述文字的主要内容形成一张海报，可以包含原文图片。</w:t>
      </w:r>
    </w:p>
    <w:p w14:paraId="29BFA269" w14:textId="77777777" w:rsidR="00D42DD3" w:rsidRDefault="00000000">
      <w:pPr>
        <w:ind w:firstLine="420"/>
        <w:rPr>
          <w:rFonts w:hint="eastAsia"/>
        </w:rPr>
      </w:pPr>
      <w:r>
        <w:t>4、同时，系统需要满足三项性能要求。首先是论文主题准确率不低于 85%（即检索回来的论文要确实和主题相关）；其次，综述文字表述没有明显的幻觉（即不能编造不存在的内容或引用）；最后，算法演进图无明显时间错误（即演进图要符合算法实际的发展先后顺序）。</w:t>
      </w:r>
    </w:p>
    <w:p w14:paraId="37C65310" w14:textId="77777777" w:rsidR="00D42DD3" w:rsidRDefault="00000000">
      <w:pPr>
        <w:rPr>
          <w:rFonts w:hint="eastAsia"/>
        </w:rPr>
      </w:pPr>
      <w:r>
        <w:rPr>
          <w:b/>
          <w:sz w:val="28"/>
        </w:rPr>
        <w:t>二、相关技术</w:t>
      </w:r>
    </w:p>
    <w:p w14:paraId="4E6D5A23" w14:textId="77777777" w:rsidR="00D42DD3" w:rsidRDefault="00000000">
      <w:pPr>
        <w:rPr>
          <w:rFonts w:hint="eastAsia"/>
        </w:rPr>
      </w:pPr>
      <w:r>
        <w:rPr>
          <w:b/>
          <w:sz w:val="24"/>
        </w:rPr>
        <w:t>2.1 检索增强生成（RAG）</w:t>
      </w:r>
    </w:p>
    <w:p w14:paraId="5427DBF0" w14:textId="77777777" w:rsidR="00D42DD3" w:rsidRDefault="00000000">
      <w:pPr>
        <w:ind w:firstLine="420"/>
        <w:rPr>
          <w:rFonts w:hint="eastAsia"/>
        </w:rPr>
      </w:pPr>
      <w:r>
        <w:lastRenderedPageBreak/>
        <w:t>RAG 是 Retrieval-Augmented Generation 的缩写，直译为“检索增强生成”。我们可以将其理解为让大模型“带着资料”写综述。对于大模型来说，如果不依赖外部知识，只凭借训练时获取的知识回答相关问题，模型就容易记错、编造、产生幻觉。RAG 相当于给大模型提供了一个外部知识库：模型先去知识库里把相关的真实论文检索出来，连同问题一起交给模型，让模型根据资料回答问题。这样模型写出来的每一句话都有据可依，大大降低了出现幻觉的概率。</w:t>
      </w:r>
    </w:p>
    <w:p w14:paraId="182D5D42" w14:textId="77777777" w:rsidR="00D42DD3" w:rsidRDefault="00000000">
      <w:pPr>
        <w:ind w:firstLine="420"/>
        <w:rPr>
          <w:rFonts w:hint="eastAsia"/>
        </w:rPr>
      </w:pPr>
      <w:r>
        <w:t>本项目正是一个 RAG 系统：先用学术数据库检索出真实论文（Retrieval），再把这些论文的信息喂给大模型去生成综述。需要强调的是，负责检索的是学术数据库的搜索接口，而不是大模型本身；大模型只负责在拿到真实资料后进行论文内容的理解与总结文档的写作，从源头上保证了内容的可追溯性。</w:t>
      </w:r>
    </w:p>
    <w:p w14:paraId="1F5F6301" w14:textId="77777777" w:rsidR="00D42DD3" w:rsidRDefault="00000000">
      <w:pPr>
        <w:rPr>
          <w:rFonts w:hint="eastAsia"/>
        </w:rPr>
      </w:pPr>
      <w:r>
        <w:rPr>
          <w:b/>
          <w:sz w:val="24"/>
        </w:rPr>
        <w:t>2.2 智能体与流水线</w:t>
      </w:r>
    </w:p>
    <w:p w14:paraId="2965CF6B" w14:textId="77777777" w:rsidR="00D42DD3" w:rsidRDefault="00000000">
      <w:pPr>
        <w:ind w:firstLine="420"/>
        <w:rPr>
          <w:rFonts w:hint="eastAsia"/>
        </w:rPr>
      </w:pPr>
      <w:r>
        <w:t>智能体是指能够自主完成一系列任务的程序，有着不同的复杂程度。最简单的智能体形态是固定流水线，就像工厂的自动化生产线，按预先设计好的固定顺序一步接一步把任务做完；更高级的形态则能在执行过程中进行协作与决策。在本次作业中，系统主干采用固定流水线形态，把检索、抽取、聚类、生成、可视化五个环节串成一条确定的流水线，每一步的输出自动成为下一步的输入，并实时打印带时间戳的日志，让整个过程对用户完全透明。而在最关键的综述写作环节，我们进一步引入了多智能体协作（详见 2.8），用多个分工不同的 Agent 共同完成“规划—撰写—审查—返工”，以克服单次调用大模型写长文时的质量崩塌问题。</w:t>
      </w:r>
    </w:p>
    <w:p w14:paraId="41D2FC3C" w14:textId="77777777" w:rsidR="00D42DD3" w:rsidRDefault="00000000">
      <w:pPr>
        <w:rPr>
          <w:rFonts w:hint="eastAsia"/>
        </w:rPr>
      </w:pPr>
      <w:r>
        <w:rPr>
          <w:b/>
          <w:sz w:val="24"/>
        </w:rPr>
        <w:t>2.3 学术数据库：arXiv 与 Semantic Scholar</w:t>
      </w:r>
    </w:p>
    <w:p w14:paraId="562364C2" w14:textId="77777777" w:rsidR="00D42DD3" w:rsidRDefault="00000000">
      <w:pPr>
        <w:ind w:firstLine="420"/>
        <w:rPr>
          <w:rFonts w:hint="eastAsia"/>
        </w:rPr>
      </w:pPr>
      <w:r>
        <w:t>arXiv 是一个免费的论文预印本网站，计算机、物理、数学等领域的研究者会把论文的最新版本上传到这里，是获取前沿英文论文最主要的来源之一。它提供公开的检索接口（API），可以用关键词搜索论文。</w:t>
      </w:r>
    </w:p>
    <w:p w14:paraId="26DD53F3" w14:textId="77777777" w:rsidR="00D42DD3" w:rsidRDefault="00000000">
      <w:pPr>
        <w:ind w:firstLine="420"/>
        <w:rPr>
          <w:rFonts w:hint="eastAsia"/>
        </w:rPr>
      </w:pPr>
      <w:r>
        <w:t>Semantic Scholar（简称 S2）是由 AI2 研究所维护的学术搜索引擎，除了论文本身，还提供“被引用次数”等信息。本项目用被引用次数来衡量论文的重要性——被引越多，通常说明这篇论文越有影响力。</w:t>
      </w:r>
    </w:p>
    <w:p w14:paraId="13EA5338" w14:textId="77777777" w:rsidR="00D42DD3" w:rsidRDefault="00000000">
      <w:pPr>
        <w:rPr>
          <w:rFonts w:hint="eastAsia"/>
        </w:rPr>
      </w:pPr>
      <w:r>
        <w:rPr>
          <w:b/>
          <w:sz w:val="24"/>
        </w:rPr>
        <w:t>2.4 中文分词</w:t>
      </w:r>
    </w:p>
    <w:p w14:paraId="1F8738D4" w14:textId="77777777" w:rsidR="00D42DD3" w:rsidRDefault="00000000">
      <w:pPr>
        <w:ind w:firstLine="420"/>
        <w:rPr>
          <w:rFonts w:hint="eastAsia"/>
        </w:rPr>
      </w:pPr>
      <w:r>
        <w:t>英文单词之间天然有空格分隔（如 we propose a method），计算机很容易切分；但对于中文而言，文字是连续书写的、没有空格（如“我们提出一种方法”），计算机必须先把句子切成一个个词，才能进行后续的其他任务，这一步叫中文分词。在作业中我们使用业界常用的开源分词工具 jieba 来完成。例如“自注意力机制”，如果不加处理，可能被错误地切成“自 / 注意力 / 机制”，而我们希望它作为一个完整的专业术语“自注意力机制”被识别出来。为此项目预先把专业术语加入 jieba 的词典，保证这类词不被切碎。</w:t>
      </w:r>
    </w:p>
    <w:p w14:paraId="219BDA4F" w14:textId="77777777" w:rsidR="00D42DD3" w:rsidRDefault="00000000">
      <w:pPr>
        <w:rPr>
          <w:rFonts w:hint="eastAsia"/>
        </w:rPr>
      </w:pPr>
      <w:r>
        <w:rPr>
          <w:b/>
          <w:sz w:val="24"/>
        </w:rPr>
        <w:t>2.5 信息抽取与命名实体识别（NER）</w:t>
      </w:r>
    </w:p>
    <w:p w14:paraId="7312D280" w14:textId="77777777" w:rsidR="00D42DD3" w:rsidRDefault="00000000">
      <w:pPr>
        <w:ind w:firstLine="420"/>
        <w:rPr>
          <w:rFonts w:hint="eastAsia"/>
        </w:rPr>
      </w:pPr>
      <w:r>
        <w:t>“信息抽取”是指从一段自然语言文字中，自动提取出我们关心的结构化信息。在本项目中，我们要从论文摘要里抽取出四类信息，包括论文使用了哪些方法（methods）、在哪些数据集上做的实验（datasets）、用了哪些评价指标（metrics）以及得出了什么结论（conclusion）。其中识别“方法名、数据集名”这类专有名词的任务，属于“命名实体识别（Named Entity Recognition, NER）”。例如从“我们在 SQuAD 数据集上用 BERT 取得了 90.1 的 F1”这句话里，要抽取出数据集=SQuAD、方法=BERT、指标=F1。</w:t>
      </w:r>
    </w:p>
    <w:p w14:paraId="3422757B" w14:textId="77777777" w:rsidR="00D42DD3" w:rsidRDefault="00000000">
      <w:pPr>
        <w:rPr>
          <w:rFonts w:hint="eastAsia"/>
        </w:rPr>
      </w:pPr>
      <w:r>
        <w:rPr>
          <w:b/>
          <w:sz w:val="24"/>
        </w:rPr>
        <w:lastRenderedPageBreak/>
        <w:t>2.6 TF-IDF 与文本聚类（KMeans）</w:t>
      </w:r>
    </w:p>
    <w:p w14:paraId="2901C8A0" w14:textId="77777777" w:rsidR="00D42DD3" w:rsidRDefault="00000000">
      <w:pPr>
        <w:ind w:firstLine="420"/>
        <w:rPr>
          <w:rFonts w:hint="eastAsia"/>
        </w:rPr>
      </w:pPr>
      <w:r>
        <w:t>为了把检索到的论文自动归类成几个研究方向，需要先把文字变成计算机能计算的数字向量，再做聚类。</w:t>
      </w:r>
    </w:p>
    <w:p w14:paraId="447A6CE7" w14:textId="77777777" w:rsidR="00D42DD3" w:rsidRDefault="00000000">
      <w:pPr>
        <w:ind w:firstLine="420"/>
        <w:rPr>
          <w:rFonts w:hint="eastAsia"/>
        </w:rPr>
      </w:pPr>
      <w:r>
        <w:t>TF-IDF 是一种衡量一个词对一篇文档有多重要的经典方法，它由两部分相乘：其中 TF（词频）指这个词在本篇文档里出现得多不多，而 IDF（逆文档频率）指这个词是不是稀有词——如果一个词在所有文档里都出现（如“方法”“模型”），说明它没有区分度，权重就低；如果只在少数文档里出现（如“扩散”“图神经网络”），说明它有区分度，权重就高。TF-IDF 让每篇论文变成一串数字，相似的论文数字也相近。</w:t>
      </w:r>
    </w:p>
    <w:p w14:paraId="27B0BE66" w14:textId="77777777" w:rsidR="00D42DD3" w:rsidRDefault="00000000">
      <w:pPr>
        <w:ind w:firstLine="420"/>
        <w:rPr>
          <w:rFonts w:hint="eastAsia"/>
        </w:rPr>
      </w:pPr>
      <w:r>
        <w:t>KMeans 聚类是一种把样本自动分成 K 组的算法，它让组内的样本尽量相似、组间尽量不同。本项目用它把论文按内容自动分成 2–5 个研究方向，每组再用高权重的词作为该方向的标签。</w:t>
      </w:r>
    </w:p>
    <w:p w14:paraId="428518C9" w14:textId="77777777" w:rsidR="00D42DD3" w:rsidRDefault="00000000">
      <w:pPr>
        <w:rPr>
          <w:rFonts w:hint="eastAsia"/>
        </w:rPr>
      </w:pPr>
      <w:r>
        <w:rPr>
          <w:b/>
          <w:sz w:val="24"/>
        </w:rPr>
        <w:t>2.7 大模型的“幻觉”问题</w:t>
      </w:r>
    </w:p>
    <w:p w14:paraId="0714A6AC" w14:textId="77777777" w:rsidR="00D42DD3" w:rsidRDefault="00000000">
      <w:pPr>
        <w:ind w:firstLine="420"/>
        <w:rPr>
          <w:rFonts w:hint="eastAsia"/>
        </w:rPr>
      </w:pPr>
      <w:r>
        <w:t>幻觉指大模型生成了看似合理、实际上是虚假的内容。在写综述这个场景里，幻觉主要有两种：一种是“引用越界”，也就是模型标注了一个根本不存在的论文编号（比如我们只给了 8 篇论文，它却引用了 [99]）；另一种更隐蔽，是内容上的混淆——引用编号本身是合法的，但模型把 A 论文的方法说成是 B 论文的（比如说“文献 [3] 提出了 BERT”，可实际上 BERT 出现在文献 [5] 里）。本项目针对这两种幻觉都设计了自动检测机制，这是满足“减少论文幻觉”这一要求的关键。</w:t>
      </w:r>
    </w:p>
    <w:p w14:paraId="3E4ACB2F" w14:textId="77777777" w:rsidR="00D42DD3" w:rsidRDefault="00000000">
      <w:pPr>
        <w:rPr>
          <w:rFonts w:hint="eastAsia"/>
        </w:rPr>
      </w:pPr>
      <w:r>
        <w:rPr>
          <w:b/>
          <w:sz w:val="24"/>
        </w:rPr>
        <w:t>2.8 多智能体协作（Multi-Agent Collaboration）</w:t>
      </w:r>
    </w:p>
    <w:p w14:paraId="5661947A" w14:textId="77777777" w:rsidR="00D42DD3" w:rsidRDefault="00000000">
      <w:pPr>
        <w:ind w:firstLine="420"/>
        <w:rPr>
          <w:rFonts w:hint="eastAsia"/>
        </w:rPr>
      </w:pPr>
      <w:r>
        <w:t>如果把一篇结构完整、逻辑严密的综述交给单个大模型一次性写完，往往会出现越写越散、前后矛盾、甚至大段幻觉的问题，这是长文本生成的固有缺陷。工业界常见的解法是把复杂任务拆解成标准作业流程（SOP），由多个角色明确的智能体分工协作、互相校验。本项目据此设计了由 Planner（规划大纲）、Writer（并发撰写各章节）、Grounding（检测张冠李戴幻觉）、Auditor（找茬挑错）、Reviser（定向返工）等多个 Agent 组成的协作体系。其中 Auditor 与 Reviser 构成“挑错—修复”的对抗关系，通过相互制约把幻觉率压到很低。多智能体协作既提升了长文的结构性与一致性，又为幻觉检测留出了独立的核查环节，是本系统区别于“朴素调用大模型”的关键所在。</w:t>
      </w:r>
    </w:p>
    <w:p w14:paraId="7889F451" w14:textId="77777777" w:rsidR="00D42DD3" w:rsidRDefault="00000000">
      <w:pPr>
        <w:rPr>
          <w:rFonts w:hint="eastAsia"/>
        </w:rPr>
      </w:pPr>
      <w:r>
        <w:rPr>
          <w:b/>
          <w:sz w:val="28"/>
        </w:rPr>
        <w:t>三、系统总体设计</w:t>
      </w:r>
    </w:p>
    <w:p w14:paraId="5F6ECC1F" w14:textId="77777777" w:rsidR="00D42DD3" w:rsidRDefault="00000000">
      <w:pPr>
        <w:rPr>
          <w:rFonts w:hint="eastAsia"/>
        </w:rPr>
      </w:pPr>
      <w:r>
        <w:rPr>
          <w:b/>
          <w:sz w:val="24"/>
        </w:rPr>
        <w:t>3.1 设计目标</w:t>
      </w:r>
    </w:p>
    <w:p w14:paraId="3899B57A" w14:textId="77777777" w:rsidR="00D42DD3" w:rsidRDefault="00000000">
      <w:pPr>
        <w:ind w:firstLine="420"/>
        <w:rPr>
          <w:rFonts w:hint="eastAsia"/>
        </w:rPr>
      </w:pPr>
      <w:r>
        <w:t>在完成具体的代码和智能体之前，我们确定了系统应该具备的一些基础设计原则，如下所示。</w:t>
      </w:r>
    </w:p>
    <w:p w14:paraId="7BD3D897" w14:textId="77777777" w:rsidR="00D42DD3" w:rsidRDefault="00000000">
      <w:pPr>
        <w:ind w:firstLine="420"/>
        <w:rPr>
          <w:rFonts w:hint="eastAsia"/>
        </w:rPr>
      </w:pPr>
      <w:r>
        <w:t>1、重视输出内容的可信程度。我们希望大模型宁可少写一些总结内容，也不能编造。要保证大模型能够真正阅读和理解文献，生成的每一句话都有明确的论文内容作为背景资料；同时，综述里每一处引用都必须能追溯到真实检索到的论文。</w:t>
      </w:r>
    </w:p>
    <w:p w14:paraId="09291FCE" w14:textId="77777777" w:rsidR="00D42DD3" w:rsidRDefault="00000000">
      <w:pPr>
        <w:ind w:firstLine="420"/>
        <w:rPr>
          <w:rFonts w:hint="eastAsia"/>
        </w:rPr>
      </w:pPr>
      <w:r>
        <w:t>2、提供两种完成任务的方法。我们同时实现了传统的规则方法和基于大模型的方法两条路线，对比不同方法在完成任务过程中的表现，这也是中文信息处理课程的考核重点之一。</w:t>
      </w:r>
    </w:p>
    <w:p w14:paraId="09B5DA8F" w14:textId="77777777" w:rsidR="00D42DD3" w:rsidRDefault="00000000">
      <w:pPr>
        <w:ind w:firstLine="420"/>
        <w:rPr>
          <w:rFonts w:hint="eastAsia"/>
        </w:rPr>
      </w:pPr>
      <w:r>
        <w:t>3、保证程序的顺利运行。文献检索智能体需要大模型的支持，而在没有大模型密钥、缺少某个依赖库、或网络被限流等各种异常情况下，我们仍然希望系统能用传统方法继续</w:t>
      </w:r>
      <w:r>
        <w:lastRenderedPageBreak/>
        <w:t>运行、不崩溃，保证输出内容的稳定。</w:t>
      </w:r>
    </w:p>
    <w:p w14:paraId="208E66AF" w14:textId="77777777" w:rsidR="00D42DD3" w:rsidRDefault="00000000">
      <w:pPr>
        <w:ind w:firstLine="420"/>
        <w:rPr>
          <w:rFonts w:hint="eastAsia"/>
        </w:rPr>
      </w:pPr>
      <w:r>
        <w:t>4、过程透明。整条流水线（包括多智能体写作的每一个 Agent）都打印了带时间戳的日志，让用户清楚看到系统做了什么、用了多长时间。</w:t>
      </w:r>
    </w:p>
    <w:p w14:paraId="12060D09" w14:textId="77777777" w:rsidR="00D42DD3" w:rsidRDefault="00000000">
      <w:pPr>
        <w:ind w:firstLine="420"/>
        <w:rPr>
          <w:rFonts w:hint="eastAsia"/>
        </w:rPr>
      </w:pPr>
      <w:r>
        <w:t>5、高吞吐与经济性。文献精读与多智能体写作会在短时间内产生大量大模型调用，我们希望系统既能通过并发尽快出结果，又能尽量节省 token 成本，因此在密钥轮询、并发扩容、上下文复用等方面做了专门优化。</w:t>
      </w:r>
    </w:p>
    <w:p w14:paraId="0D2ED45C" w14:textId="77777777" w:rsidR="00D42DD3" w:rsidRDefault="00000000">
      <w:pPr>
        <w:rPr>
          <w:rFonts w:hint="eastAsia"/>
        </w:rPr>
      </w:pPr>
      <w:r>
        <w:rPr>
          <w:b/>
          <w:sz w:val="24"/>
        </w:rPr>
        <w:t>3.2 总体架构与数据流</w:t>
      </w:r>
    </w:p>
    <w:p w14:paraId="589588D7" w14:textId="77777777" w:rsidR="00D42DD3" w:rsidRDefault="00000000">
      <w:pPr>
        <w:ind w:firstLine="420"/>
        <w:rPr>
          <w:rFonts w:hint="eastAsia"/>
        </w:rPr>
      </w:pPr>
      <w:r>
        <w:t>系统采用六阶段固定流水线架构。用户输入研究主题后，数据依次流过查询翻译、双源检索、中文信息抽取、主题聚类、综述生成和可视化展示。每一阶段的输出都是下一阶段的输入，整体如图所示。</w:t>
      </w:r>
    </w:p>
    <w:p w14:paraId="7BAF7B84" w14:textId="77777777" w:rsidR="00D42DD3" w:rsidRDefault="00000000">
      <w:pPr>
        <w:ind w:firstLine="420"/>
        <w:rPr>
          <w:rFonts w:hint="eastAsia"/>
        </w:rPr>
      </w:pPr>
      <w:r>
        <w:t>这条流水线是智能体基础形态的体现；而在综述生成这一最关键的环节，我们在流水线内部进一步嵌入了多智能体协作子流程（规划—并发撰写—找茬—返工），使其兼具固定流水线的确定性与多智能体协作的高质量。报告第七章会讨论如何把它进一步升级为能自主决策的更高级智能体（例如让大模型根据中间结果自己决定要不要扩大检索范围）。</w:t>
      </w:r>
    </w:p>
    <w:p w14:paraId="162267DF" w14:textId="77777777" w:rsidR="00D42DD3" w:rsidRDefault="00000000">
      <w:pPr>
        <w:rPr>
          <w:rFonts w:hint="eastAsia"/>
        </w:rPr>
      </w:pPr>
      <w:r>
        <w:rPr>
          <w:b/>
          <w:sz w:val="24"/>
        </w:rPr>
        <w:t>3.3 技术选择</w:t>
      </w:r>
    </w:p>
    <w:p w14:paraId="40F7A5A9" w14:textId="77777777" w:rsidR="00D42DD3" w:rsidRDefault="00000000">
      <w:pPr>
        <w:ind w:firstLine="420"/>
        <w:rPr>
          <w:rFonts w:hint="eastAsia"/>
        </w:rPr>
      </w:pPr>
      <w:r>
        <w:t>项目的关键技术选择及原因如下表所示。</w:t>
      </w:r>
    </w:p>
    <w:tbl>
      <w:tblPr>
        <w:tblStyle w:val="-1"/>
        <w:tblW w:w="0" w:type="auto"/>
        <w:tblLook w:val="04A0" w:firstRow="1" w:lastRow="0" w:firstColumn="1" w:lastColumn="0" w:noHBand="0" w:noVBand="1"/>
      </w:tblPr>
      <w:tblGrid>
        <w:gridCol w:w="2759"/>
        <w:gridCol w:w="2762"/>
        <w:gridCol w:w="2765"/>
      </w:tblGrid>
      <w:tr w:rsidR="00D42DD3" w14:paraId="251C0B5D" w14:textId="77777777" w:rsidTr="00D42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779B2174" w14:textId="77777777" w:rsidR="00D42DD3" w:rsidRDefault="00000000">
            <w:pPr>
              <w:rPr>
                <w:rFonts w:hint="eastAsia"/>
              </w:rPr>
            </w:pPr>
            <w:r>
              <w:t>环节</w:t>
            </w:r>
          </w:p>
        </w:tc>
        <w:tc>
          <w:tcPr>
            <w:tcW w:w="2769" w:type="dxa"/>
          </w:tcPr>
          <w:p w14:paraId="155F4FE9" w14:textId="77777777" w:rsidR="00D42DD3" w:rsidRDefault="00000000">
            <w:pPr>
              <w:cnfStyle w:val="100000000000" w:firstRow="1" w:lastRow="0" w:firstColumn="0" w:lastColumn="0" w:oddVBand="0" w:evenVBand="0" w:oddHBand="0" w:evenHBand="0" w:firstRowFirstColumn="0" w:firstRowLastColumn="0" w:lastRowFirstColumn="0" w:lastRowLastColumn="0"/>
              <w:rPr>
                <w:rFonts w:hint="eastAsia"/>
              </w:rPr>
            </w:pPr>
            <w:r>
              <w:t>选用技术</w:t>
            </w:r>
          </w:p>
        </w:tc>
        <w:tc>
          <w:tcPr>
            <w:tcW w:w="2769" w:type="dxa"/>
          </w:tcPr>
          <w:p w14:paraId="04895F5C" w14:textId="77777777" w:rsidR="00D42DD3" w:rsidRDefault="00000000">
            <w:pPr>
              <w:cnfStyle w:val="100000000000" w:firstRow="1" w:lastRow="0" w:firstColumn="0" w:lastColumn="0" w:oddVBand="0" w:evenVBand="0" w:oddHBand="0" w:evenHBand="0" w:firstRowFirstColumn="0" w:firstRowLastColumn="0" w:lastRowFirstColumn="0" w:lastRowLastColumn="0"/>
              <w:rPr>
                <w:rFonts w:hint="eastAsia"/>
              </w:rPr>
            </w:pPr>
            <w:r>
              <w:t>选择理由</w:t>
            </w:r>
          </w:p>
        </w:tc>
      </w:tr>
      <w:tr w:rsidR="00D42DD3" w14:paraId="26067B01" w14:textId="77777777" w:rsidTr="00D4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3FECB871" w14:textId="77777777" w:rsidR="00D42DD3" w:rsidRDefault="00000000">
            <w:pPr>
              <w:rPr>
                <w:rFonts w:hint="eastAsia"/>
              </w:rPr>
            </w:pPr>
            <w:r>
              <w:t>开发语言</w:t>
            </w:r>
          </w:p>
        </w:tc>
        <w:tc>
          <w:tcPr>
            <w:tcW w:w="2769" w:type="dxa"/>
          </w:tcPr>
          <w:p w14:paraId="776C8FBA"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Python</w:t>
            </w:r>
          </w:p>
        </w:tc>
        <w:tc>
          <w:tcPr>
            <w:tcW w:w="2769" w:type="dxa"/>
          </w:tcPr>
          <w:p w14:paraId="1AD2DA1E"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AI/NLP 生态最完善，第三方库丰富</w:t>
            </w:r>
          </w:p>
        </w:tc>
      </w:tr>
      <w:tr w:rsidR="00D42DD3" w14:paraId="4BACF282" w14:textId="77777777" w:rsidTr="00D42D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61A9A17D" w14:textId="77777777" w:rsidR="00D42DD3" w:rsidRDefault="00000000">
            <w:pPr>
              <w:rPr>
                <w:rFonts w:hint="eastAsia"/>
              </w:rPr>
            </w:pPr>
            <w:r>
              <w:t>论文检索</w:t>
            </w:r>
          </w:p>
        </w:tc>
        <w:tc>
          <w:tcPr>
            <w:tcW w:w="2769" w:type="dxa"/>
          </w:tcPr>
          <w:p w14:paraId="43A5273B"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rPr>
            </w:pPr>
            <w:r>
              <w:t>arXiv + Semantic Scholar API</w:t>
            </w:r>
          </w:p>
        </w:tc>
        <w:tc>
          <w:tcPr>
            <w:tcW w:w="2769" w:type="dxa"/>
          </w:tcPr>
          <w:p w14:paraId="31DECEB6"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公开免费、覆盖广；双源互补并跨源去重</w:t>
            </w:r>
          </w:p>
        </w:tc>
      </w:tr>
      <w:tr w:rsidR="00D42DD3" w14:paraId="7FB7FBBD" w14:textId="77777777" w:rsidTr="00D4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44E04FA0" w14:textId="77777777" w:rsidR="00D42DD3" w:rsidRDefault="00000000">
            <w:pPr>
              <w:rPr>
                <w:rFonts w:hint="eastAsia"/>
              </w:rPr>
            </w:pPr>
            <w:r>
              <w:t>中文分词</w:t>
            </w:r>
          </w:p>
        </w:tc>
        <w:tc>
          <w:tcPr>
            <w:tcW w:w="2769" w:type="dxa"/>
          </w:tcPr>
          <w:p w14:paraId="6C5B8444"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jieba</w:t>
            </w:r>
          </w:p>
        </w:tc>
        <w:tc>
          <w:tcPr>
            <w:tcW w:w="2769" w:type="dxa"/>
          </w:tcPr>
          <w:p w14:paraId="0DEE0810"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轻量、成熟、可自定义词典</w:t>
            </w:r>
          </w:p>
        </w:tc>
      </w:tr>
      <w:tr w:rsidR="00D42DD3" w14:paraId="41D3E0CE" w14:textId="77777777" w:rsidTr="00D42D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50418F20" w14:textId="77777777" w:rsidR="00D42DD3" w:rsidRDefault="00000000">
            <w:pPr>
              <w:rPr>
                <w:rFonts w:hint="eastAsia"/>
              </w:rPr>
            </w:pPr>
            <w:r>
              <w:t>文本聚类</w:t>
            </w:r>
          </w:p>
        </w:tc>
        <w:tc>
          <w:tcPr>
            <w:tcW w:w="2769" w:type="dxa"/>
          </w:tcPr>
          <w:p w14:paraId="7E1C9610"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rPr>
            </w:pPr>
            <w:r>
              <w:t>TF-IDF + KMeans</w:t>
            </w:r>
          </w:p>
        </w:tc>
        <w:tc>
          <w:tcPr>
            <w:tcW w:w="2769" w:type="dxa"/>
          </w:tcPr>
          <w:p w14:paraId="29B5E30B"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对短摘要足够有效；避免引入 2GB+ 的深度学习大依赖</w:t>
            </w:r>
          </w:p>
        </w:tc>
      </w:tr>
      <w:tr w:rsidR="00D42DD3" w14:paraId="5FBC76CB" w14:textId="77777777" w:rsidTr="00D4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7864276F" w14:textId="77777777" w:rsidR="00D42DD3" w:rsidRDefault="00000000">
            <w:pPr>
              <w:rPr>
                <w:rFonts w:hint="eastAsia"/>
              </w:rPr>
            </w:pPr>
            <w:r>
              <w:t>抽取/翻译/综述</w:t>
            </w:r>
          </w:p>
        </w:tc>
        <w:tc>
          <w:tcPr>
            <w:tcW w:w="2769" w:type="dxa"/>
          </w:tcPr>
          <w:p w14:paraId="3549BD0B"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DeepSeek 大模型 API</w:t>
            </w:r>
          </w:p>
        </w:tc>
        <w:tc>
          <w:tcPr>
            <w:tcW w:w="2769" w:type="dxa"/>
          </w:tcPr>
          <w:p w14:paraId="68E6223D"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中文能力强、价格低；用 requests 直连，并支持多 Key 轮询</w:t>
            </w:r>
          </w:p>
        </w:tc>
      </w:tr>
      <w:tr w:rsidR="00D42DD3" w14:paraId="34B9EB5B" w14:textId="77777777" w:rsidTr="00D42D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5C263484" w14:textId="77777777" w:rsidR="00D42DD3" w:rsidRDefault="00000000">
            <w:pPr>
              <w:rPr>
                <w:rFonts w:hint="eastAsia"/>
              </w:rPr>
            </w:pPr>
            <w:r>
              <w:t>综述写作</w:t>
            </w:r>
          </w:p>
        </w:tc>
        <w:tc>
          <w:tcPr>
            <w:tcW w:w="2769" w:type="dxa"/>
          </w:tcPr>
          <w:p w14:paraId="40B9A5F0"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rPr>
            </w:pPr>
            <w:r>
              <w:t>DeepSeek 多 Agent 协作</w:t>
            </w:r>
          </w:p>
        </w:tc>
        <w:tc>
          <w:tcPr>
            <w:tcW w:w="2769" w:type="dxa"/>
          </w:tcPr>
          <w:p w14:paraId="2D1FB6F0"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拆解为 SOP，规避单次长文生成的质量崩塌与幻觉</w:t>
            </w:r>
          </w:p>
        </w:tc>
      </w:tr>
      <w:tr w:rsidR="00D42DD3" w14:paraId="42E30B55" w14:textId="77777777" w:rsidTr="00D4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5B86D78D" w14:textId="77777777" w:rsidR="00D42DD3" w:rsidRDefault="00000000">
            <w:pPr>
              <w:rPr>
                <w:rFonts w:hint="eastAsia"/>
              </w:rPr>
            </w:pPr>
            <w:r>
              <w:t>高并发</w:t>
            </w:r>
          </w:p>
        </w:tc>
        <w:tc>
          <w:tcPr>
            <w:tcW w:w="2769" w:type="dxa"/>
          </w:tcPr>
          <w:p w14:paraId="5F081FBA"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多 Key 轮询 + 线程池</w:t>
            </w:r>
          </w:p>
        </w:tc>
        <w:tc>
          <w:tcPr>
            <w:tcW w:w="2769" w:type="dxa"/>
          </w:tcPr>
          <w:p w14:paraId="55B604CD"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绕过单账号限流，吞吐随密钥数线性扩展</w:t>
            </w:r>
          </w:p>
        </w:tc>
      </w:tr>
      <w:tr w:rsidR="00D42DD3" w14:paraId="414F03BC" w14:textId="77777777" w:rsidTr="00D42D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1B369412" w14:textId="77777777" w:rsidR="00D42DD3" w:rsidRDefault="00000000">
            <w:pPr>
              <w:rPr>
                <w:rFonts w:hint="eastAsia"/>
              </w:rPr>
            </w:pPr>
            <w:r>
              <w:t>后端框架</w:t>
            </w:r>
          </w:p>
        </w:tc>
        <w:tc>
          <w:tcPr>
            <w:tcW w:w="2769" w:type="dxa"/>
          </w:tcPr>
          <w:p w14:paraId="17DB485D"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rPr>
            </w:pPr>
            <w:r>
              <w:t>Flask</w:t>
            </w:r>
          </w:p>
        </w:tc>
        <w:tc>
          <w:tcPr>
            <w:tcW w:w="2769" w:type="dxa"/>
          </w:tcPr>
          <w:p w14:paraId="5273D8BF"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轻量灵活，便于自定义 REST 接口，留足后端扩展空间</w:t>
            </w:r>
          </w:p>
        </w:tc>
      </w:tr>
      <w:tr w:rsidR="00D42DD3" w14:paraId="4E456131" w14:textId="77777777" w:rsidTr="00D4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0F4F0FCD" w14:textId="77777777" w:rsidR="00D42DD3" w:rsidRDefault="00000000">
            <w:pPr>
              <w:rPr>
                <w:rFonts w:hint="eastAsia"/>
              </w:rPr>
            </w:pPr>
            <w:r>
              <w:t>前端</w:t>
            </w:r>
          </w:p>
        </w:tc>
        <w:tc>
          <w:tcPr>
            <w:tcW w:w="2769" w:type="dxa"/>
          </w:tcPr>
          <w:p w14:paraId="671DF068"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原生 HTML/JS + CDN 库</w:t>
            </w:r>
          </w:p>
        </w:tc>
        <w:tc>
          <w:tcPr>
            <w:tcW w:w="2769" w:type="dxa"/>
          </w:tcPr>
          <w:p w14:paraId="029CA3D2" w14:textId="77777777" w:rsidR="00D42DD3" w:rsidRDefault="00000000">
            <w:pPr>
              <w:cnfStyle w:val="000000100000" w:firstRow="0" w:lastRow="0" w:firstColumn="0" w:lastColumn="0" w:oddVBand="0" w:evenVBand="0" w:oddHBand="1" w:evenHBand="0" w:firstRowFirstColumn="0" w:firstRowLastColumn="0" w:lastRowFirstColumn="0" w:lastRowLastColumn="0"/>
              <w:rPr>
                <w:rFonts w:hint="eastAsia"/>
              </w:rPr>
            </w:pPr>
            <w:r>
              <w:t>无需 npm 构建，用 Chart.js/mermaid 等现成库快速出图</w:t>
            </w:r>
          </w:p>
        </w:tc>
      </w:tr>
      <w:tr w:rsidR="00D42DD3" w14:paraId="3F761E66" w14:textId="77777777" w:rsidTr="00D42D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56AE6D98" w14:textId="77777777" w:rsidR="00D42DD3" w:rsidRDefault="00000000">
            <w:pPr>
              <w:rPr>
                <w:rFonts w:hint="eastAsia"/>
              </w:rPr>
            </w:pPr>
            <w:r>
              <w:t>存储</w:t>
            </w:r>
          </w:p>
        </w:tc>
        <w:tc>
          <w:tcPr>
            <w:tcW w:w="2769" w:type="dxa"/>
          </w:tcPr>
          <w:p w14:paraId="7CAF340F"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rPr>
            </w:pPr>
            <w:r>
              <w:t>本地 JSON / 内存</w:t>
            </w:r>
          </w:p>
        </w:tc>
        <w:tc>
          <w:tcPr>
            <w:tcW w:w="2769" w:type="dxa"/>
          </w:tcPr>
          <w:p w14:paraId="686D2D77" w14:textId="77777777" w:rsidR="00D42DD3"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作业规模无需数据库，降低部署复杂度</w:t>
            </w:r>
          </w:p>
        </w:tc>
      </w:tr>
    </w:tbl>
    <w:p w14:paraId="317905AC" w14:textId="77777777" w:rsidR="00D42DD3" w:rsidRDefault="00000000">
      <w:pPr>
        <w:rPr>
          <w:rFonts w:hint="eastAsia"/>
        </w:rPr>
      </w:pPr>
      <w:r>
        <w:rPr>
          <w:b/>
          <w:sz w:val="24"/>
        </w:rPr>
        <w:t>3.4 核心数据结构</w:t>
      </w:r>
    </w:p>
    <w:p w14:paraId="0ADB706E" w14:textId="77777777" w:rsidR="00D42DD3" w:rsidRDefault="00000000">
      <w:pPr>
        <w:ind w:firstLine="420"/>
        <w:rPr>
          <w:rFonts w:hint="eastAsia"/>
        </w:rPr>
      </w:pPr>
      <w:r>
        <w:lastRenderedPageBreak/>
        <w:t>整个系统的数据在两个核心数据类之间传递，下面分别介绍。</w:t>
      </w:r>
    </w:p>
    <w:p w14:paraId="1F74D061" w14:textId="77777777" w:rsidR="00D42DD3" w:rsidRDefault="00000000">
      <w:pPr>
        <w:ind w:firstLine="420"/>
        <w:rPr>
          <w:rFonts w:hint="eastAsia"/>
        </w:rPr>
      </w:pPr>
      <w:r>
        <w:t>Paper 数据类是检索阶段得到的原始论文。其中 paper_id 是论文的唯一编号，除此之外还包括论文的标题、摘要、作者、出版年份和期刊等基本信息。此外还保存了论文的原文链接（便于大模型在总结文档中附上原文，方便用户查阅）、代码链接、受欢迎程度（Star 数）等重要信息。</w:t>
      </w:r>
    </w:p>
    <w:p w14:paraId="5F6AD75A" w14:textId="77777777" w:rsidR="00D42DD3" w:rsidRDefault="00000000">
      <w:pPr>
        <w:ind w:firstLine="420"/>
        <w:rPr>
          <w:rFonts w:hint="eastAsia"/>
        </w:rPr>
      </w:pPr>
      <w:r>
        <w:t>StructuredRecord 类存储抽取阶段获得的结构化记录，相当于把一篇论文读懂之后填写的表格：methods 字段记录论文的基本方法，还包括所使用的数据集、主要的评价指标、关键词和结论等内容。规则法和大模型法输出的数据类是完全相同的，因此可以将两种方法直接进行对比。为支撑全文精读与多智能体写作，StructuredRecord 还扩展了 detailed_analysis（精读详评）与 results（结构化的“数据集—指标—数值”三元组）等字段，供 Writer 与 Auditor 引用具体数值。</w:t>
      </w:r>
    </w:p>
    <w:p w14:paraId="20D487CA" w14:textId="77777777" w:rsidR="00D42DD3" w:rsidRDefault="00000000">
      <w:pPr>
        <w:rPr>
          <w:rFonts w:hint="eastAsia"/>
        </w:rPr>
      </w:pPr>
      <w:r>
        <w:rPr>
          <w:b/>
          <w:sz w:val="28"/>
        </w:rPr>
        <w:t>四、功能模块实现</w:t>
      </w:r>
    </w:p>
    <w:p w14:paraId="146A2009" w14:textId="425C58D5" w:rsidR="00D42DD3" w:rsidRDefault="00000000">
      <w:pPr>
        <w:rPr>
          <w:rFonts w:hint="eastAsia"/>
        </w:rPr>
      </w:pPr>
      <w:r>
        <w:rPr>
          <w:b/>
          <w:sz w:val="24"/>
        </w:rPr>
        <w:t>4.1 查询翻译</w:t>
      </w:r>
    </w:p>
    <w:p w14:paraId="465BAFF8" w14:textId="77777777" w:rsidR="00D42DD3" w:rsidRDefault="00000000">
      <w:pPr>
        <w:ind w:firstLine="420"/>
        <w:rPr>
          <w:rFonts w:hint="eastAsia"/>
        </w:rPr>
      </w:pPr>
      <w:r>
        <w:t>在学术领域进行文献检索时，我们面临的一个问题是 arXiv 上 99% 都是英文论文。如果用户输入中文主题（如“检索增强生成”）直接去搜索，几乎搜不到相关的核心论文，因此第一步要把中文主题翻译成英文检索词。</w:t>
      </w:r>
    </w:p>
    <w:p w14:paraId="467A877F" w14:textId="77777777" w:rsidR="00D42DD3" w:rsidRDefault="00000000">
      <w:pPr>
        <w:ind w:firstLine="420"/>
        <w:rPr>
          <w:rFonts w:hint="eastAsia"/>
        </w:rPr>
      </w:pPr>
      <w:r>
        <w:t>在具体实现上，如果主题不包含中文则原样返回、不进行翻译；当输入的查询主题包含中文且大模型可用时，调用 DeepSeek 进行翻译，并在提示词中强制要求保留每一个关键概念和限定词、不要过度概括。这一点是我们在测试中发现并修复的一个关键问题：最初的提示词要求大模型在翻译时精简到 2–6 个词，导致“中文命名实体识别”被压缩成了“named entity recognition”（丢掉了“中文”这个限定词），使检索结果跑偏。修正提示词后，“中文命名实体识别”能正确翻译为“chinese named entity recognition”。当大模型不可用时，则退回到一张内置的常见 NLP 术语对照表作为兜底。</w:t>
      </w:r>
    </w:p>
    <w:p w14:paraId="65ACFB23" w14:textId="109F6D0B" w:rsidR="00D42DD3" w:rsidRDefault="00000000">
      <w:pPr>
        <w:rPr>
          <w:rFonts w:hint="eastAsia"/>
          <w:b/>
          <w:sz w:val="24"/>
        </w:rPr>
      </w:pPr>
      <w:r>
        <w:rPr>
          <w:b/>
          <w:sz w:val="24"/>
        </w:rPr>
        <w:t>4.2 检索与相关性重排</w:t>
      </w:r>
    </w:p>
    <w:p w14:paraId="0B3D54DC" w14:textId="04D6C902" w:rsidR="006F1550" w:rsidRDefault="006F1550">
      <w:pPr>
        <w:rPr>
          <w:rFonts w:hint="eastAsia"/>
        </w:rPr>
      </w:pPr>
      <w:r w:rsidRPr="006F1550">
        <w:rPr>
          <w:noProof/>
        </w:rPr>
        <w:drawing>
          <wp:inline distT="0" distB="0" distL="0" distR="0" wp14:anchorId="3EE9F970" wp14:editId="6A382F11">
            <wp:extent cx="5244353" cy="2624070"/>
            <wp:effectExtent l="0" t="0" r="1270" b="5080"/>
            <wp:docPr id="744863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63951" name=""/>
                    <pic:cNvPicPr/>
                  </pic:nvPicPr>
                  <pic:blipFill>
                    <a:blip r:embed="rId9"/>
                    <a:stretch>
                      <a:fillRect/>
                    </a:stretch>
                  </pic:blipFill>
                  <pic:spPr>
                    <a:xfrm>
                      <a:off x="0" y="0"/>
                      <a:ext cx="5322374" cy="2663109"/>
                    </a:xfrm>
                    <a:prstGeom prst="rect">
                      <a:avLst/>
                    </a:prstGeom>
                  </pic:spPr>
                </pic:pic>
              </a:graphicData>
            </a:graphic>
          </wp:inline>
        </w:drawing>
      </w:r>
    </w:p>
    <w:p w14:paraId="382B4C0D" w14:textId="77777777" w:rsidR="00D42DD3" w:rsidRDefault="00000000">
      <w:pPr>
        <w:ind w:firstLine="420"/>
        <w:rPr>
          <w:rFonts w:hint="eastAsia"/>
        </w:rPr>
      </w:pPr>
      <w:r>
        <w:t>该模块负责检索相关的论文，包含如下五个步骤。</w:t>
      </w:r>
    </w:p>
    <w:p w14:paraId="70115C7F" w14:textId="77777777" w:rsidR="00D42DD3" w:rsidRDefault="00000000">
      <w:pPr>
        <w:ind w:firstLine="420"/>
        <w:rPr>
          <w:rFonts w:hint="eastAsia"/>
        </w:rPr>
      </w:pPr>
      <w:r>
        <w:t>1、arXiv 检索。系统调用 arXiv 接口（返回 XML 格式），然后用 feedparser 解析。由于该接口不支持按年份过滤，年份筛选在程序内部完成。值得注意的是，我们在程序中默认</w:t>
      </w:r>
      <w:r>
        <w:lastRenderedPageBreak/>
        <w:t>绕过本机代理，因为国内常驻的 V2ray/Clash 代理反而会拦截这些公网学术接口。</w:t>
      </w:r>
    </w:p>
    <w:p w14:paraId="651662CE" w14:textId="77777777" w:rsidR="00D42DD3" w:rsidRDefault="00000000">
      <w:pPr>
        <w:ind w:firstLine="420"/>
        <w:rPr>
          <w:rFonts w:hint="eastAsia"/>
        </w:rPr>
      </w:pPr>
      <w:r>
        <w:t>2、Semantic Scholar 检索。请求时附带被引用次数，按影响力排序优先取高质量论文；但对近两年的新论文不采用引用排序，否则前沿新工作会因引用数还没攒够而被排除。如果遇到限流（HTTP 429）则静默返回空，不让上游崩溃。</w:t>
      </w:r>
    </w:p>
    <w:p w14:paraId="26D95D9E" w14:textId="77777777" w:rsidR="00D42DD3" w:rsidRDefault="00000000">
      <w:pPr>
        <w:ind w:firstLine="420"/>
        <w:rPr>
          <w:rFonts w:hint="eastAsia"/>
        </w:rPr>
      </w:pPr>
      <w:r>
        <w:t>3、跨源去重。两个数据源可能搜索到重复的结果，因此我们把两个来源的结果按标题（统一小写、去掉所有非字母数字字符）比对去重，因为同一篇论文在两个库里标题基本一致。</w:t>
      </w:r>
    </w:p>
    <w:p w14:paraId="7BE935A2" w14:textId="77777777" w:rsidR="00D42DD3" w:rsidRDefault="00000000">
      <w:pPr>
        <w:ind w:firstLine="420"/>
        <w:rPr>
          <w:rFonts w:hint="eastAsia"/>
        </w:rPr>
      </w:pPr>
      <w:r>
        <w:t>4、相关性重排（本项目重点优化项）。学术接口往往按宽松的词面相关性返回结果，会混进个别词碰巧相同、但主题其实不符的论文。为此我们设计了基于 IDF 的相关性重排过滤，具体逻辑为：首先把英文查询拆成若干关键词，对结果池里的每篇论文计算它覆盖了多少重要关键词；然后用 IDF 给关键词加权，出现越普遍的词（如 network、learning）权重越低，越稀有、越有区分度的词（如 graph、chinese）权重越高，标题里命中的词额外加倍计分；最后把覆盖的加权分归一化为 0~1，低于阈值的论文判为离题需要剔除（为避免结果为空，至少保留分数最高的若干篇）。例如搜索“graph neural network”时，一篇讲“音频分类的神经网络”的论文虽然命中了 neural、network，但缺少高区分度的 graph，加权分偏低会被过滤掉，而真正的图神经网络论文则被保留。</w:t>
      </w:r>
    </w:p>
    <w:p w14:paraId="3CBB93BE" w14:textId="77777777" w:rsidR="00D42DD3" w:rsidRDefault="00000000">
      <w:pPr>
        <w:ind w:firstLine="420"/>
        <w:rPr>
          <w:rFonts w:hint="eastAsia"/>
        </w:rPr>
      </w:pPr>
      <w:r>
        <w:t>5、代码仓库与 Star 抓取。为了确保优先有公开代码的论文，系统用线程池并发访问 HuggingFace Papers 与 PapersWithCode，截取论文对应的 GitHub 仓库链接与 Star 数；当触发 GitHub 限流（403）时，自动改用浏览器身份直接抓取网页并用正则提取 Star 数。随后在主流程中按 Star 数从高到低排序，让有热门开源实现的论文排在前面。</w:t>
      </w:r>
    </w:p>
    <w:p w14:paraId="031FBEA9" w14:textId="380AE60C" w:rsidR="00D42DD3" w:rsidRDefault="00000000">
      <w:pPr>
        <w:rPr>
          <w:rFonts w:hint="eastAsia"/>
        </w:rPr>
      </w:pPr>
      <w:r>
        <w:rPr>
          <w:b/>
          <w:sz w:val="24"/>
        </w:rPr>
        <w:t>4.3 中文信息抽取（核心）</w:t>
      </w:r>
    </w:p>
    <w:p w14:paraId="73E21CAD" w14:textId="77777777" w:rsidR="00D42DD3" w:rsidRDefault="00000000">
      <w:pPr>
        <w:ind w:firstLine="420"/>
        <w:rPr>
          <w:rFonts w:hint="eastAsia"/>
        </w:rPr>
      </w:pPr>
      <w:r>
        <w:t>这个模块是与中文信息处理课程密切相关的考核重点。我们实现了两条输出字段完全一致的技术路线，从而可以直接进行对比。</w:t>
      </w:r>
    </w:p>
    <w:p w14:paraId="44731D66" w14:textId="77777777" w:rsidR="00D42DD3" w:rsidRDefault="00000000">
      <w:pPr>
        <w:ind w:firstLine="420"/>
        <w:rPr>
          <w:rFonts w:hint="eastAsia"/>
        </w:rPr>
      </w:pPr>
      <w:r>
        <w:t>对于传统的规则方法（jieba + 词典 + 正则），它不依赖大模型，在本地运行秒级返回，处理流程为：</w:t>
      </w:r>
    </w:p>
    <w:p w14:paraId="0F3BA8E6" w14:textId="77777777" w:rsidR="00D42DD3" w:rsidRDefault="00000000">
      <w:pPr>
        <w:ind w:firstLine="420"/>
        <w:rPr>
          <w:rFonts w:hint="eastAsia"/>
        </w:rPr>
      </w:pPr>
      <w:r>
        <w:t>1、把 title 和 abstract 拼接为输入文本。</w:t>
      </w:r>
    </w:p>
    <w:p w14:paraId="7ECB4708" w14:textId="77777777" w:rsidR="00D42DD3" w:rsidRDefault="00000000">
      <w:pPr>
        <w:ind w:firstLine="420"/>
        <w:rPr>
          <w:rFonts w:hint="eastAsia"/>
        </w:rPr>
      </w:pPr>
      <w:r>
        <w:t>2、根据方法/数据集/指标，用三套自建词典（共约 170 条术语）做匹配。启动时先把词典里的词通过 jieba.add_word 加入分词器，提高分词效果，从而避免“自注意力”这样的专业词语被拆分。</w:t>
      </w:r>
    </w:p>
    <w:p w14:paraId="5771090C" w14:textId="77777777" w:rsidR="00D42DD3" w:rsidRDefault="00000000">
      <w:pPr>
        <w:ind w:firstLine="420"/>
        <w:rPr>
          <w:rFonts w:hint="eastAsia"/>
        </w:rPr>
      </w:pPr>
      <w:r>
        <w:t>3、提取指标数值：用正则补充抽取“数字 + 百分号 + accuracy/F1”一类的表述，获得论文中的评价指标结果。</w:t>
      </w:r>
    </w:p>
    <w:p w14:paraId="2674F70A" w14:textId="77777777" w:rsidR="00D42DD3" w:rsidRDefault="00000000">
      <w:pPr>
        <w:ind w:firstLine="420"/>
        <w:rPr>
          <w:rFonts w:hint="eastAsia"/>
        </w:rPr>
      </w:pPr>
      <w:r>
        <w:t>4、获取关键词：使用 jieba 的 TF-IDF 算法抽取。</w:t>
      </w:r>
    </w:p>
    <w:p w14:paraId="703600C3" w14:textId="77777777" w:rsidR="00D42DD3" w:rsidRDefault="00000000">
      <w:pPr>
        <w:ind w:firstLine="420"/>
        <w:rPr>
          <w:rFonts w:hint="eastAsia"/>
        </w:rPr>
      </w:pPr>
      <w:r>
        <w:t>5、最后按句子切分，用触发词定位结论句（中文如“实验表明/我们提出”，英文如“we propose/achieve”）。</w:t>
      </w:r>
    </w:p>
    <w:p w14:paraId="62C839A4" w14:textId="77777777" w:rsidR="00D42DD3" w:rsidRDefault="00000000">
      <w:pPr>
        <w:ind w:firstLine="420"/>
        <w:rPr>
          <w:rFonts w:hint="eastAsia"/>
        </w:rPr>
      </w:pPr>
      <w:r>
        <w:t>对于大模型方法（DeepSeek 结构化抽取），系统把论文摘要交给 DeepSeek，要求以 JSON 格式返回上述字段。我们的关键设计有三点：一是强制 JSON 格式化输出便于程序解析；二是把方法/数据集/指标统一归一化为规范英文便于聚合统计，而结论统一用中文输出便于阅读；三是当某篇论文抽取失败时，返回“字段为空但保留 paper_id”的记录，保证流水线不中断。此外我们还实现了精读的增强接口，可传入论文全文，深挖硬件环境、具体性能、模型结构与局限等细节。</w:t>
      </w:r>
    </w:p>
    <w:p w14:paraId="36582BB6" w14:textId="77777777" w:rsidR="00D42DD3" w:rsidRDefault="00000000">
      <w:pPr>
        <w:ind w:firstLine="420"/>
        <w:rPr>
          <w:rFonts w:hint="eastAsia"/>
        </w:rPr>
      </w:pPr>
      <w:r>
        <w:t>我们保留了两种方法：规则法体现了中文分词、词典构建、正则匹配等基本内容，可解释性强、成本较低；大模型方法理解力强、对未登录的新术语更鲁棒。二者各有优点，并可在第六章做定量对比。</w:t>
      </w:r>
    </w:p>
    <w:p w14:paraId="6F91A481" w14:textId="41B52238" w:rsidR="00D42DD3" w:rsidRDefault="00000000">
      <w:pPr>
        <w:rPr>
          <w:rFonts w:hint="eastAsia"/>
        </w:rPr>
      </w:pPr>
      <w:r>
        <w:rPr>
          <w:b/>
          <w:sz w:val="24"/>
        </w:rPr>
        <w:lastRenderedPageBreak/>
        <w:t>4.4 主题聚类与趋势统计</w:t>
      </w:r>
    </w:p>
    <w:p w14:paraId="61709649" w14:textId="374251CD" w:rsidR="006F1550" w:rsidRDefault="006F1550" w:rsidP="006F1550">
      <w:pPr>
        <w:rPr>
          <w:rFonts w:hint="eastAsia"/>
        </w:rPr>
      </w:pPr>
      <w:r w:rsidRPr="006F1550">
        <w:rPr>
          <w:noProof/>
        </w:rPr>
        <w:drawing>
          <wp:inline distT="0" distB="0" distL="0" distR="0" wp14:anchorId="0648F2CD" wp14:editId="743CE2CA">
            <wp:extent cx="4114800" cy="2198590"/>
            <wp:effectExtent l="0" t="0" r="0" b="0"/>
            <wp:docPr id="917638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8493" name=""/>
                    <pic:cNvPicPr/>
                  </pic:nvPicPr>
                  <pic:blipFill>
                    <a:blip r:embed="rId10"/>
                    <a:stretch>
                      <a:fillRect/>
                    </a:stretch>
                  </pic:blipFill>
                  <pic:spPr>
                    <a:xfrm>
                      <a:off x="0" y="0"/>
                      <a:ext cx="4283847" cy="2288914"/>
                    </a:xfrm>
                    <a:prstGeom prst="rect">
                      <a:avLst/>
                    </a:prstGeom>
                  </pic:spPr>
                </pic:pic>
              </a:graphicData>
            </a:graphic>
          </wp:inline>
        </w:drawing>
      </w:r>
    </w:p>
    <w:p w14:paraId="4160DC54" w14:textId="54D3EE7A" w:rsidR="00D42DD3" w:rsidRDefault="00000000">
      <w:pPr>
        <w:ind w:firstLine="420"/>
        <w:rPr>
          <w:rFonts w:hint="eastAsia"/>
        </w:rPr>
      </w:pPr>
      <w:r>
        <w:t>系统对每篇论文的标题和摘要先做分词（中文用 jieba、英文按空格切），再用 TF-IDF 向量化（最多取 2000 个特征词），然后用 KMeans 聚类。簇的数量根据论文数自适应调整：少于 4 篇不聚类，少于 8 篇分 2 类，少于 15 篇分 3 类，少于 30 篇分 4 类，更多则分 5 类。</w:t>
      </w:r>
    </w:p>
    <w:p w14:paraId="5EED5843" w14:textId="2E5D856A" w:rsidR="006F1550" w:rsidRDefault="00000000" w:rsidP="006F1550">
      <w:pPr>
        <w:ind w:firstLine="420"/>
        <w:rPr>
          <w:rFonts w:hint="eastAsia"/>
        </w:rPr>
      </w:pPr>
      <w:r>
        <w:t>对于每个簇，取簇中心的高权重词和该簇论文里的高频方法词作为主题标签。此外用简单计数统计各年份的论文数量，得到年份趋势，反映该方向的热度变化。</w:t>
      </w:r>
    </w:p>
    <w:p w14:paraId="34ECA6AE" w14:textId="464BAC06" w:rsidR="00D42DD3" w:rsidRDefault="00000000">
      <w:pPr>
        <w:rPr>
          <w:rFonts w:hint="eastAsia"/>
          <w:b/>
          <w:sz w:val="24"/>
        </w:rPr>
      </w:pPr>
      <w:r>
        <w:rPr>
          <w:b/>
          <w:sz w:val="24"/>
        </w:rPr>
        <w:t>4.5 多智能体综述写作</w:t>
      </w:r>
    </w:p>
    <w:p w14:paraId="133B2A36" w14:textId="560263CC" w:rsidR="006F1550" w:rsidRDefault="006F1550">
      <w:pPr>
        <w:rPr>
          <w:rFonts w:hint="eastAsia"/>
        </w:rPr>
      </w:pPr>
      <w:r w:rsidRPr="006F1550">
        <w:rPr>
          <w:noProof/>
        </w:rPr>
        <w:drawing>
          <wp:inline distT="0" distB="0" distL="0" distR="0" wp14:anchorId="34BB67AB" wp14:editId="10D57B14">
            <wp:extent cx="5274310" cy="2122805"/>
            <wp:effectExtent l="0" t="0" r="0" b="0"/>
            <wp:docPr id="736076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6542" name=""/>
                    <pic:cNvPicPr/>
                  </pic:nvPicPr>
                  <pic:blipFill>
                    <a:blip r:embed="rId11"/>
                    <a:stretch>
                      <a:fillRect/>
                    </a:stretch>
                  </pic:blipFill>
                  <pic:spPr>
                    <a:xfrm>
                      <a:off x="0" y="0"/>
                      <a:ext cx="5274310" cy="2122805"/>
                    </a:xfrm>
                    <a:prstGeom prst="rect">
                      <a:avLst/>
                    </a:prstGeom>
                  </pic:spPr>
                </pic:pic>
              </a:graphicData>
            </a:graphic>
          </wp:inline>
        </w:drawing>
      </w:r>
    </w:p>
    <w:p w14:paraId="75C33859" w14:textId="77777777" w:rsidR="00D42DD3" w:rsidRDefault="00000000">
      <w:pPr>
        <w:ind w:firstLine="420"/>
        <w:rPr>
          <w:rFonts w:hint="eastAsia"/>
        </w:rPr>
      </w:pPr>
      <w:r>
        <w:t>综述生成是本系统工作量最大、也最能体现工程深度的模块。我们没有采用“把所有论文摘要塞进一个超长提示词、让大模型一次性吐出全文”的做法</w:t>
      </w:r>
      <w:r w:rsidR="00D578AC">
        <w:rPr>
          <w:rFonts w:hint="eastAsia"/>
        </w:rPr>
        <w:t>，</w:t>
      </w:r>
      <w:r>
        <w:t>这种做法在文献数量较多时极易出现长文质量崩塌、逻辑前后矛盾以及大面积幻觉。取而代之，我们把综述写作拆解为一条标准作业流程（SOP），由多个各司其职的Agent协作完成。</w:t>
      </w:r>
    </w:p>
    <w:p w14:paraId="5D55B80C" w14:textId="77777777" w:rsidR="00D42DD3" w:rsidRDefault="00D578AC">
      <w:pPr>
        <w:ind w:firstLine="420"/>
        <w:rPr>
          <w:rFonts w:hint="eastAsia"/>
        </w:rPr>
      </w:pPr>
      <w:r>
        <w:rPr>
          <w:rFonts w:hint="eastAsia"/>
        </w:rPr>
        <w:t>1、</w:t>
      </w:r>
      <w:r>
        <w:t>Planner Agent（大纲规划）</w:t>
      </w:r>
      <w:r>
        <w:rPr>
          <w:rFonts w:hint="eastAsia"/>
        </w:rPr>
        <w:t>。这个Agent负责浏览</w:t>
      </w:r>
      <w:r>
        <w:t>所有论文的标题、年份、方法与摘要，输出一个JSON数组形式的综述大纲，每个章节包含标题（heading）、写作意图（intent）以及该章节应重点引用的论文编号（paper_ids）。它会把相关文献合理地分配到研究背景、主要方法分类、各类方法对比、研究空白、未来方向等不同章节，而不是把所有论文堆在一起。当大模型返回的不是合法JSON时，系统回退到一个固定的三段式默认大纲，保证流程不中断。</w:t>
      </w:r>
    </w:p>
    <w:p w14:paraId="3C829F04" w14:textId="77777777" w:rsidR="00D42DD3" w:rsidRDefault="00000000">
      <w:pPr>
        <w:ind w:firstLine="420"/>
        <w:rPr>
          <w:rFonts w:hint="eastAsia"/>
        </w:rPr>
      </w:pPr>
      <w:r>
        <w:t>2</w:t>
      </w:r>
      <w:r w:rsidR="00C91B2D">
        <w:rPr>
          <w:rFonts w:hint="eastAsia"/>
        </w:rPr>
        <w:t>、</w:t>
      </w:r>
      <w:r>
        <w:t>动态RAG上下文路由</w:t>
      </w:r>
      <w:r w:rsidR="00C91B2D">
        <w:rPr>
          <w:rFonts w:hint="eastAsia"/>
        </w:rPr>
        <w:t>。在</w:t>
      </w:r>
      <w:r>
        <w:t>拿到大纲后，系统按每个章节的paper_ids，只把这几篇</w:t>
      </w:r>
      <w:r>
        <w:lastRenderedPageBreak/>
        <w:t>论文的结论、定量结果与精读详评注入对应章节，形成一个干净、无干扰的小范围上下文。这样每个Writer</w:t>
      </w:r>
      <w:r w:rsidR="00C91B2D">
        <w:rPr>
          <w:rFonts w:hint="eastAsia"/>
        </w:rPr>
        <w:t>智能体</w:t>
      </w:r>
      <w:r>
        <w:t>只看到与本章节相关的资料，既降低了串扰，也节省了token。</w:t>
      </w:r>
    </w:p>
    <w:p w14:paraId="7A1B438D" w14:textId="77777777" w:rsidR="00D42DD3" w:rsidRDefault="00C91B2D">
      <w:pPr>
        <w:ind w:firstLine="420"/>
        <w:rPr>
          <w:rFonts w:hint="eastAsia"/>
        </w:rPr>
      </w:pPr>
      <w:r>
        <w:rPr>
          <w:rFonts w:hint="eastAsia"/>
        </w:rPr>
        <w:t>3、</w:t>
      </w:r>
      <w:r>
        <w:t>Writer Agents</w:t>
      </w:r>
      <w:r>
        <w:rPr>
          <w:rFonts w:hint="eastAsia"/>
        </w:rPr>
        <w:t>并发写作。我们完成的系统让</w:t>
      </w:r>
      <w:r>
        <w:t>每个章节由一个独立的Writer Agent负责撰写，多个章节通过线程池并发完成。每个Writer都被强制要求只能依据注入的局部上下文写作、用[n]形式引用，并在有定量结果时引用具体数值。</w:t>
      </w:r>
    </w:p>
    <w:p w14:paraId="02FB7608" w14:textId="77777777" w:rsidR="00D42DD3" w:rsidRDefault="00000000">
      <w:pPr>
        <w:ind w:firstLine="420"/>
        <w:rPr>
          <w:rFonts w:hint="eastAsia"/>
        </w:rPr>
      </w:pPr>
      <w:r>
        <w:t>（4）Grounding Agent（</w:t>
      </w:r>
      <w:r w:rsidR="00C91B2D">
        <w:rPr>
          <w:rFonts w:hint="eastAsia"/>
        </w:rPr>
        <w:t>混淆</w:t>
      </w:r>
      <w:r>
        <w:t>检测）</w:t>
      </w:r>
      <w:r w:rsidR="00C91B2D">
        <w:rPr>
          <w:rFonts w:hint="eastAsia"/>
        </w:rPr>
        <w:t>。</w:t>
      </w:r>
      <w:r>
        <w:t>草稿生成后，由一个专用Agent对照论文方法与数据集列表逐句核查带[n]引用的句子，</w:t>
      </w:r>
      <w:r w:rsidR="00C91B2D">
        <w:rPr>
          <w:rFonts w:hint="eastAsia"/>
        </w:rPr>
        <w:t>如果</w:t>
      </w:r>
      <w:r>
        <w:t>发现某句提到的方法/数据集并不属于其所引用的论文，则以JSON形式返回缺陷定位（包含问题片段snippet、错误归属的术语terms、被引编号cited）。这一步用大模型的语义理解能力来发现引用编号本身合法、但事实</w:t>
      </w:r>
      <w:r w:rsidR="00C91B2D">
        <w:rPr>
          <w:rFonts w:hint="eastAsia"/>
        </w:rPr>
        <w:t>有错误</w:t>
      </w:r>
      <w:r>
        <w:t>的隐性幻觉。</w:t>
      </w:r>
    </w:p>
    <w:p w14:paraId="03EBC37D" w14:textId="77777777" w:rsidR="00D42DD3" w:rsidRDefault="00000000">
      <w:pPr>
        <w:ind w:firstLine="420"/>
        <w:rPr>
          <w:rFonts w:hint="eastAsia"/>
        </w:rPr>
      </w:pPr>
      <w:r>
        <w:t>此外，针对最直接的“引用越界”幻觉（如只有8篇论文却引用了[99]），系统用正则扫描所有[n]，凡超出合法编号范围的一律标红。一显一隐两道检测，共同构成综述的幻觉防线。当大模型完全不可用时，模块退回到基于规则拼接的降级综述（统计高频方法并按编号列出），保证前端永远有内容可展示。</w:t>
      </w:r>
    </w:p>
    <w:p w14:paraId="06B736D5" w14:textId="5ECF8805" w:rsidR="00D42DD3" w:rsidRDefault="00000000">
      <w:pPr>
        <w:rPr>
          <w:rFonts w:hint="eastAsia"/>
        </w:rPr>
      </w:pPr>
      <w:r>
        <w:rPr>
          <w:b/>
          <w:sz w:val="24"/>
        </w:rPr>
        <w:t>4.6 多智能体审查与返工优化</w:t>
      </w:r>
    </w:p>
    <w:p w14:paraId="3DBF3821" w14:textId="77777777" w:rsidR="00D42DD3" w:rsidRDefault="00000000">
      <w:pPr>
        <w:ind w:firstLine="420"/>
        <w:rPr>
          <w:rFonts w:hint="eastAsia"/>
        </w:rPr>
      </w:pPr>
      <w:r>
        <w:t>初稿即便通过了上述检测，仍可能存在数值偏差、表述不严谨等问题。为此我们设计了一个独立的“深度审核与优化”模块，模拟学术论文“审稿—返修”的对抗过程，并提供三个强度等级供用户按需选择：</w:t>
      </w:r>
    </w:p>
    <w:p w14:paraId="6BD92963" w14:textId="77777777" w:rsidR="00D42DD3" w:rsidRDefault="00000000">
      <w:pPr>
        <w:ind w:firstLine="420"/>
        <w:rPr>
          <w:rFonts w:hint="eastAsia"/>
        </w:rPr>
      </w:pPr>
      <w:r>
        <w:t>Level 1仅由Reviser Agent对草稿做一次轻量级语句润色，不做事实核查，速度最快。</w:t>
      </w:r>
    </w:p>
    <w:p w14:paraId="0515BC12" w14:textId="77777777" w:rsidR="00D42DD3" w:rsidRDefault="00000000">
      <w:pPr>
        <w:ind w:firstLine="420"/>
        <w:rPr>
          <w:rFonts w:hint="eastAsia"/>
        </w:rPr>
      </w:pPr>
      <w:r>
        <w:t>Level 2先由Grounding Agent扫描</w:t>
      </w:r>
      <w:r w:rsidR="00820A05">
        <w:rPr>
          <w:rFonts w:hint="eastAsia"/>
        </w:rPr>
        <w:t>知识混淆</w:t>
      </w:r>
      <w:r>
        <w:t>幻觉，再由Auditor Agent对照原始文献上下文（含定量结果与精读详评）以及幻觉警报，生成一份列出3–5条最严重错误的《缺陷报告》</w:t>
      </w:r>
      <w:r w:rsidR="00820A05">
        <w:rPr>
          <w:rFonts w:hint="eastAsia"/>
        </w:rPr>
        <w:t>，</w:t>
      </w:r>
      <w:r>
        <w:t>随后Reviser Agent依据该报告对草稿做定向重写，保持章节结构与[n]引用不变。</w:t>
      </w:r>
    </w:p>
    <w:p w14:paraId="2DDCB0D1" w14:textId="77777777" w:rsidR="00D42DD3" w:rsidRDefault="00000000">
      <w:pPr>
        <w:ind w:firstLine="420"/>
        <w:rPr>
          <w:rFonts w:hint="eastAsia"/>
        </w:rPr>
      </w:pPr>
      <w:r>
        <w:t xml:space="preserve">Level </w:t>
      </w:r>
      <w:r w:rsidR="00820A05">
        <w:rPr>
          <w:rFonts w:hint="eastAsia"/>
        </w:rPr>
        <w:t>3</w:t>
      </w:r>
      <w:r>
        <w:t>执行两轮上述“</w:t>
      </w:r>
      <w:r w:rsidR="00820A05">
        <w:rPr>
          <w:rFonts w:hint="eastAsia"/>
        </w:rPr>
        <w:t>挑错</w:t>
      </w:r>
      <w:r>
        <w:t>—返工”循环，进一步压低幻觉率</w:t>
      </w:r>
      <w:r w:rsidR="00820A05">
        <w:rPr>
          <w:rFonts w:hint="eastAsia"/>
        </w:rPr>
        <w:t>。如果</w:t>
      </w:r>
      <w:r>
        <w:t>Auditor判定未发现严重事实错误，则提前结束迭代，避免无谓的token开销。</w:t>
      </w:r>
    </w:p>
    <w:p w14:paraId="06781733" w14:textId="77777777" w:rsidR="00D42DD3" w:rsidRDefault="00000000">
      <w:pPr>
        <w:ind w:firstLine="420"/>
        <w:rPr>
          <w:rFonts w:hint="eastAsia"/>
        </w:rPr>
      </w:pPr>
      <w:r>
        <w:t>Auditor 与 Reviser形成一种对抗博弈</w:t>
      </w:r>
      <w:r w:rsidR="00820A05">
        <w:rPr>
          <w:rFonts w:hint="eastAsia"/>
        </w:rPr>
        <w:t>，其中</w:t>
      </w:r>
      <w:r>
        <w:t>一个负责严厉挑错、</w:t>
      </w:r>
      <w:r w:rsidR="00820A05">
        <w:rPr>
          <w:rFonts w:hint="eastAsia"/>
        </w:rPr>
        <w:t>另外</w:t>
      </w:r>
      <w:r>
        <w:t>一个负责精准修复，相互制约，把模型的幻觉率降到很低的水平。每一轮的中间过程（扫描、找茬、重写）都以带步骤标记的日志实时回显，过程完全透明。优化完成后，系统会重新计算引用越界、</w:t>
      </w:r>
      <w:r w:rsidR="00820A05">
        <w:rPr>
          <w:rFonts w:hint="eastAsia"/>
        </w:rPr>
        <w:t>错误混淆</w:t>
      </w:r>
      <w:r>
        <w:t>等指标，前端面板随之实时刷新。</w:t>
      </w:r>
    </w:p>
    <w:p w14:paraId="481EA7C4" w14:textId="150C515C" w:rsidR="00D42DD3" w:rsidRDefault="00000000">
      <w:pPr>
        <w:rPr>
          <w:rFonts w:hint="eastAsia"/>
          <w:b/>
          <w:sz w:val="24"/>
        </w:rPr>
      </w:pPr>
      <w:r>
        <w:rPr>
          <w:b/>
          <w:sz w:val="24"/>
        </w:rPr>
        <w:t>4.7 AI 选题助手</w:t>
      </w:r>
    </w:p>
    <w:p w14:paraId="5E33D67E" w14:textId="4E6820E1" w:rsidR="006F1550" w:rsidRDefault="006F1550">
      <w:pPr>
        <w:rPr>
          <w:rFonts w:hint="eastAsia"/>
        </w:rPr>
      </w:pPr>
      <w:r w:rsidRPr="006F1550">
        <w:rPr>
          <w:noProof/>
        </w:rPr>
        <w:drawing>
          <wp:inline distT="0" distB="0" distL="0" distR="0" wp14:anchorId="0BC2430A" wp14:editId="4918F0EE">
            <wp:extent cx="2232212" cy="2251293"/>
            <wp:effectExtent l="0" t="0" r="3175" b="0"/>
            <wp:docPr id="905706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6466" name=""/>
                    <pic:cNvPicPr/>
                  </pic:nvPicPr>
                  <pic:blipFill>
                    <a:blip r:embed="rId12"/>
                    <a:stretch>
                      <a:fillRect/>
                    </a:stretch>
                  </pic:blipFill>
                  <pic:spPr>
                    <a:xfrm>
                      <a:off x="0" y="0"/>
                      <a:ext cx="2278589" cy="2298067"/>
                    </a:xfrm>
                    <a:prstGeom prst="rect">
                      <a:avLst/>
                    </a:prstGeom>
                  </pic:spPr>
                </pic:pic>
              </a:graphicData>
            </a:graphic>
          </wp:inline>
        </w:drawing>
      </w:r>
    </w:p>
    <w:p w14:paraId="5B16D26F" w14:textId="77777777" w:rsidR="00D42DD3" w:rsidRDefault="00000000">
      <w:pPr>
        <w:ind w:firstLine="420"/>
        <w:rPr>
          <w:rFonts w:hint="eastAsia"/>
        </w:rPr>
      </w:pPr>
      <w:r>
        <w:t>很多时候用户只有一个模糊的灵感（如“大模型 医疗”），并不清楚到底该检索什么关键</w:t>
      </w:r>
      <w:r>
        <w:lastRenderedPageBreak/>
        <w:t>词，而检索词的好坏直接决定了后续整条流水线的质量。为此我们增加了一个 AI 选题助手模块：它是一个扮演“学术导师”角色的对话式 Agent，通过多轮反问引导用户明确具体的应用场景、方法流派或评估指标，并适时给出中英文结合的候选检索词。当对话收敛到一个明确方向时，导师会在回复末尾用【】括出最终推荐的检索词，前端据此渲染一个“一键填入”按钮，把检索词直接写进主输入框。该模块会自动截断过长的历史对话以控制 token，并在大模型不可用时给出友好的降级提示。</w:t>
      </w:r>
    </w:p>
    <w:p w14:paraId="3DEECD29" w14:textId="231CBEA9" w:rsidR="006F1550" w:rsidRDefault="00000000">
      <w:pPr>
        <w:rPr>
          <w:rFonts w:hint="eastAsia"/>
          <w:b/>
          <w:sz w:val="24"/>
        </w:rPr>
      </w:pPr>
      <w:r>
        <w:rPr>
          <w:b/>
          <w:sz w:val="24"/>
        </w:rPr>
        <w:t>4.8 算法演进图与时间正确性校</w:t>
      </w:r>
    </w:p>
    <w:p w14:paraId="34BC18AC" w14:textId="2A1B7281" w:rsidR="006F1550" w:rsidRPr="006F1550" w:rsidRDefault="006F1550">
      <w:pPr>
        <w:rPr>
          <w:rFonts w:hint="eastAsia"/>
          <w:b/>
          <w:sz w:val="24"/>
        </w:rPr>
      </w:pPr>
      <w:r w:rsidRPr="006F1550">
        <w:rPr>
          <w:b/>
          <w:noProof/>
          <w:sz w:val="24"/>
        </w:rPr>
        <w:drawing>
          <wp:inline distT="0" distB="0" distL="0" distR="0" wp14:anchorId="7A048059" wp14:editId="40AFA2CF">
            <wp:extent cx="5274310" cy="579755"/>
            <wp:effectExtent l="0" t="0" r="0" b="4445"/>
            <wp:docPr id="266976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76704" name=""/>
                    <pic:cNvPicPr/>
                  </pic:nvPicPr>
                  <pic:blipFill>
                    <a:blip r:embed="rId13"/>
                    <a:stretch>
                      <a:fillRect/>
                    </a:stretch>
                  </pic:blipFill>
                  <pic:spPr>
                    <a:xfrm>
                      <a:off x="0" y="0"/>
                      <a:ext cx="5391167" cy="592600"/>
                    </a:xfrm>
                    <a:prstGeom prst="rect">
                      <a:avLst/>
                    </a:prstGeom>
                  </pic:spPr>
                </pic:pic>
              </a:graphicData>
            </a:graphic>
          </wp:inline>
        </w:drawing>
      </w:r>
    </w:p>
    <w:p w14:paraId="61BB8434" w14:textId="77777777" w:rsidR="00D42DD3" w:rsidRDefault="00000000">
      <w:pPr>
        <w:ind w:firstLine="420"/>
        <w:rPr>
          <w:rFonts w:hint="eastAsia"/>
        </w:rPr>
      </w:pPr>
      <w:r>
        <w:t>为了生成演进图，我们要求在综述生成时由一个专门的 Mermaid Agent 输出一段 Mermaid 代码。</w:t>
      </w:r>
    </w:p>
    <w:p w14:paraId="71CBA82A" w14:textId="77777777" w:rsidR="00D42DD3" w:rsidRDefault="00000000">
      <w:pPr>
        <w:ind w:firstLine="420"/>
        <w:rPr>
          <w:rFonts w:hint="eastAsia"/>
        </w:rPr>
      </w:pPr>
      <w:r>
        <w:t>Mermaid 是一种用纯文本描述流程图/关系图的语法，浏览器可以直接把它渲染成图。例如 A["Transformer 2017"] --&gt; B["BERT 2018"] 会画出一个从 Transformer 指向 BERT 的箭头。</w:t>
      </w:r>
    </w:p>
    <w:p w14:paraId="2CFF34F7" w14:textId="77777777" w:rsidR="00D42DD3" w:rsidRDefault="00000000">
      <w:pPr>
        <w:ind w:firstLine="420"/>
        <w:rPr>
          <w:rFonts w:hint="eastAsia"/>
        </w:rPr>
      </w:pPr>
      <w:r>
        <w:t>为了防止模型偶尔不输出代码或格式不规范，系统配了多级容错的正则提取引擎（兼容带或不带标签、graph/flowchart 等多种写法）；若模型实在没给图，则用抽取到的“方法 + 年份”确定性地生成一张，保证前端永远有图可渲染。</w:t>
      </w:r>
    </w:p>
    <w:p w14:paraId="559FBC2C" w14:textId="77777777" w:rsidR="00D42DD3" w:rsidRDefault="00000000">
      <w:pPr>
        <w:ind w:firstLine="420"/>
        <w:rPr>
          <w:rFonts w:hint="eastAsia"/>
        </w:rPr>
      </w:pPr>
      <w:r>
        <w:t>时间正确性校验：大模型画的演进图偶尔会出现时间错误，比如把晚出现的方法指向早出现的方法，或把某个方法的年份写错。为此系统新增一道校验：首先解析出图中的节点和箭头，再用抽取到的论文真实年份作为权威依据，校正节点上写错的年份，并把方向画反（晚→早）的箭头调换过来，确保演进图严格按时间递增。这道确定性校验把“演进图无明显时间错误”这一要求从依赖大模型自觉，变成了系统可校验、可自动修正。</w:t>
      </w:r>
    </w:p>
    <w:p w14:paraId="6C02D905" w14:textId="77777777" w:rsidR="00D42DD3" w:rsidRDefault="00000000">
      <w:pPr>
        <w:rPr>
          <w:rFonts w:hint="eastAsia"/>
        </w:rPr>
      </w:pPr>
      <w:r>
        <w:rPr>
          <w:b/>
          <w:sz w:val="24"/>
        </w:rPr>
        <w:t>4.9 高并发引擎：多 Key 轮询与动态扩容</w:t>
      </w:r>
    </w:p>
    <w:p w14:paraId="444C8A61" w14:textId="77777777" w:rsidR="00D42DD3" w:rsidRDefault="00000000">
      <w:pPr>
        <w:ind w:firstLine="420"/>
        <w:rPr>
          <w:rFonts w:hint="eastAsia"/>
        </w:rPr>
      </w:pPr>
      <w:r>
        <w:t>深度精读与多智能体并发写作会在短时间内发起大量大模型请求，极易触发官方单账号的并发与频率限制（HTTP 429）。为此系统在配置层支持填入多个以逗号分隔的 API Key，并用 itertools.cycle 构建一个轮询密钥池，每次请求按时间片轮流取用不同的 Key，把压力均匀打散到各账号上。与之配套，线程池的并发上限会根据密钥数量动态调整，公式为 min(20, 5×密钥数)：填入 1 个 Key 时为 5 线程，填入 3 个 Key 时升到 15 线程，并以 20 为上限防止过度并发。这套机制让系统在不修改代码的前提下，仅通过增减 Key 就能近似线性地扩展吞吐能力，从而在约一分钟内完成数十篇论文的精读与上万字综述的撰写。即使完全不配置 Key，系统也能自动降级到本地规则方法继续运行。</w:t>
      </w:r>
    </w:p>
    <w:p w14:paraId="476584ED" w14:textId="77777777" w:rsidR="00D42DD3" w:rsidRDefault="00000000">
      <w:pPr>
        <w:rPr>
          <w:rFonts w:hint="eastAsia"/>
        </w:rPr>
      </w:pPr>
      <w:r>
        <w:rPr>
          <w:b/>
          <w:sz w:val="24"/>
        </w:rPr>
        <w:t>4.10 学术海报与 Web 可视化</w:t>
      </w:r>
    </w:p>
    <w:p w14:paraId="208E7F93" w14:textId="17F27D41" w:rsidR="006F1550" w:rsidRDefault="006F1550" w:rsidP="006F1550">
      <w:pPr>
        <w:rPr>
          <w:rFonts w:hint="eastAsia"/>
        </w:rPr>
      </w:pPr>
      <w:r w:rsidRPr="006F1550">
        <w:rPr>
          <w:noProof/>
        </w:rPr>
        <w:drawing>
          <wp:inline distT="0" distB="0" distL="0" distR="0" wp14:anchorId="252EF9D7" wp14:editId="64F407CB">
            <wp:extent cx="2647348" cy="1416424"/>
            <wp:effectExtent l="0" t="0" r="0" b="6350"/>
            <wp:docPr id="1470002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2266" name=""/>
                    <pic:cNvPicPr/>
                  </pic:nvPicPr>
                  <pic:blipFill>
                    <a:blip r:embed="rId14"/>
                    <a:stretch>
                      <a:fillRect/>
                    </a:stretch>
                  </pic:blipFill>
                  <pic:spPr>
                    <a:xfrm>
                      <a:off x="0" y="0"/>
                      <a:ext cx="3411474" cy="1825258"/>
                    </a:xfrm>
                    <a:prstGeom prst="rect">
                      <a:avLst/>
                    </a:prstGeom>
                  </pic:spPr>
                </pic:pic>
              </a:graphicData>
            </a:graphic>
          </wp:inline>
        </w:drawing>
      </w:r>
      <w:r>
        <w:rPr>
          <w:rFonts w:hint="eastAsia"/>
        </w:rPr>
        <w:t xml:space="preserve"> </w:t>
      </w:r>
      <w:r w:rsidR="008C746F">
        <w:rPr>
          <w:rFonts w:hint="eastAsia"/>
        </w:rPr>
        <w:t xml:space="preserve">  </w:t>
      </w:r>
      <w:r w:rsidR="008C746F" w:rsidRPr="008C746F">
        <w:rPr>
          <w:noProof/>
        </w:rPr>
        <w:drawing>
          <wp:inline distT="0" distB="0" distL="0" distR="0" wp14:anchorId="167DB522" wp14:editId="400E5DB9">
            <wp:extent cx="2259106" cy="1635445"/>
            <wp:effectExtent l="0" t="0" r="1905" b="3175"/>
            <wp:docPr id="1884716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6135" name=""/>
                    <pic:cNvPicPr/>
                  </pic:nvPicPr>
                  <pic:blipFill>
                    <a:blip r:embed="rId15"/>
                    <a:stretch>
                      <a:fillRect/>
                    </a:stretch>
                  </pic:blipFill>
                  <pic:spPr>
                    <a:xfrm>
                      <a:off x="0" y="0"/>
                      <a:ext cx="2386189" cy="1727445"/>
                    </a:xfrm>
                    <a:prstGeom prst="rect">
                      <a:avLst/>
                    </a:prstGeom>
                  </pic:spPr>
                </pic:pic>
              </a:graphicData>
            </a:graphic>
          </wp:inline>
        </w:drawing>
      </w:r>
    </w:p>
    <w:p w14:paraId="26B3C621" w14:textId="0D7D7216" w:rsidR="006F1550" w:rsidRDefault="00000000" w:rsidP="006F1550">
      <w:pPr>
        <w:ind w:firstLine="420"/>
        <w:rPr>
          <w:rFonts w:hint="eastAsia"/>
        </w:rPr>
      </w:pPr>
      <w:r>
        <w:lastRenderedPageBreak/>
        <w:t>系统前端用 Flask 提供页面、原生 JavaScript 配合 CDN 上的现成库（Chart.js 画图表、wordcloud2 画词云、mermaid 渲染演进图、marked 渲染综述 Markdown）实现，无需复杂的前端构建。页面提供可筛选的文献列表（含 GitHub 链接与 Star 数、单篇“精读分析”按钮）、关键词词云、年份趋势折线、主题聚类卡片、带高亮引用的综述初稿、“深度审核与优化”按钮（对应上述多级优化）以及 AI 选题助手对话框；最终可把综述摘要、核心原图与算法演进图智能排版成一张可打印 / 存为 PDF 的学术海报。</w:t>
      </w:r>
    </w:p>
    <w:p w14:paraId="2928F9CC" w14:textId="77777777" w:rsidR="00D42DD3" w:rsidRDefault="00000000">
      <w:pPr>
        <w:rPr>
          <w:rFonts w:hint="eastAsia"/>
        </w:rPr>
      </w:pPr>
      <w:r>
        <w:rPr>
          <w:b/>
          <w:sz w:val="28"/>
        </w:rPr>
        <w:t>五、创新点说明</w:t>
      </w:r>
    </w:p>
    <w:p w14:paraId="2403D496" w14:textId="77777777" w:rsidR="00D42DD3" w:rsidRDefault="00000000">
      <w:pPr>
        <w:ind w:firstLine="420"/>
        <w:rPr>
          <w:rFonts w:hint="eastAsia"/>
        </w:rPr>
      </w:pPr>
      <w:r>
        <w:t>结合上述实现，本项目的核心工作量并不在于前端页面的堆砌，而在于后端一个兼具鲁棒性、并发性与容错性的 Agent 架构。其主要创新点可归纳为以下四个方面。</w:t>
      </w:r>
    </w:p>
    <w:p w14:paraId="41FF514A" w14:textId="77777777" w:rsidR="00D42DD3" w:rsidRDefault="00000000">
      <w:pPr>
        <w:rPr>
          <w:rFonts w:hint="eastAsia"/>
        </w:rPr>
      </w:pPr>
      <w:r>
        <w:rPr>
          <w:b/>
          <w:sz w:val="24"/>
        </w:rPr>
        <w:t>5.1 高吞吐：多 API Key 轮询与动态并发扩容</w:t>
      </w:r>
    </w:p>
    <w:p w14:paraId="7ADE52B4" w14:textId="77777777" w:rsidR="00D42DD3" w:rsidRDefault="00000000">
      <w:pPr>
        <w:ind w:firstLine="420"/>
        <w:rPr>
          <w:rFonts w:hint="eastAsia"/>
        </w:rPr>
      </w:pPr>
      <w:r>
        <w:t>深度精读与多智能体写作对大模型的并发度要求极高，单账号极易被限流。我们原生实现了基于 itertools.cycle 的 API Key 轮询池，把请求按 Round-Robin 均匀分发给多个账号；并让线程池的并发上限随密钥数动态扩容（min(20, 5×密钥数)）。这意味着用户只需在配置里多填几个 Key，无需改动任何代码即可近似线性地提升处理吞吐，完美绕过单账号的并发风控。这是一个典型的、以极小代价换取数量级性能提升的工程优化，也是支撑“多智能体并发写作”能在分钟级完成的基础设施。</w:t>
      </w:r>
    </w:p>
    <w:p w14:paraId="3E17C6E4" w14:textId="77777777" w:rsidR="00D42DD3" w:rsidRDefault="00000000">
      <w:pPr>
        <w:rPr>
          <w:rFonts w:hint="eastAsia"/>
        </w:rPr>
      </w:pPr>
      <w:r>
        <w:rPr>
          <w:b/>
          <w:sz w:val="24"/>
        </w:rPr>
        <w:t>5.2 高质量检索：基于 IDF 的相关性重排与降级爬虫</w:t>
      </w:r>
    </w:p>
    <w:p w14:paraId="3135EA47" w14:textId="77777777" w:rsidR="00D42DD3" w:rsidRDefault="00000000">
      <w:pPr>
        <w:ind w:firstLine="420"/>
        <w:rPr>
          <w:rFonts w:hint="eastAsia"/>
        </w:rPr>
      </w:pPr>
      <w:r>
        <w:t>学术接口往往只按宽松的词面相关性返回结果，常混入“个别词碰巧命中、主题其实无关”的论文，直接拉低主题准确率。我们实现了一套定制的相关性重排器：用 IDF 对关键词加权——通用词（如 network、model）降权、特异词（如 graph、chinese）升权，标题命中再加倍计分，归一化后低于阈值的离题论文被硬性剔除（同时至少保留分数最高的若干篇以防结果为空）。第六章的消融实验证明该模块带来了可测量的主题准确率提升。与之配套，在抓取开源代码时我们设计了多源降级爬虫：优先走 PapersWithCode / HuggingFace 接口，一旦遭遇反爬或 GitHub 限流（403），自动改用浏览器身份直接请求网页并用正则刮取仓库链接与 Star 数，保证数据获取的鲁棒性。</w:t>
      </w:r>
    </w:p>
    <w:p w14:paraId="7C696A46" w14:textId="77777777" w:rsidR="00D42DD3" w:rsidRDefault="00000000">
      <w:pPr>
        <w:rPr>
          <w:rFonts w:hint="eastAsia"/>
        </w:rPr>
      </w:pPr>
      <w:r>
        <w:rPr>
          <w:b/>
          <w:sz w:val="24"/>
        </w:rPr>
        <w:t>5.3 面向幻觉的多智能体协作写作架构</w:t>
      </w:r>
    </w:p>
    <w:p w14:paraId="731F0061" w14:textId="77777777" w:rsidR="00D42DD3" w:rsidRDefault="00000000">
      <w:pPr>
        <w:ind w:firstLine="420"/>
        <w:rPr>
          <w:rFonts w:hint="eastAsia"/>
        </w:rPr>
      </w:pPr>
      <w:r>
        <w:t>相比一次性生成全文导致的长文质量崩塌与幻觉泛滥，我们采用了多智能体协作的 SOP 架构：Planner 规划大纲、动态 RAG 中间件按章节路由上下文、多个 Writer 并发撰写、Grounding Agent 检测“张冠李戴”、Auditor 与 Reviser 形成“找茬—返工”的对抗闭环，并提供 Level 1/2/3 三档优化强度。配合确定性的“引用越界”正则检测，系统能够用程序自动验证大模型是否产生幻觉，并把发现的隐性幻觉定位到具体的句子与术语。这套机制直接回应了作业对“综述文字无明显幻觉”的要求，把幻觉控制从“祈祷模型不犯错”变成了“可检测、可定位、可自动修复”，是本项目最核心的创新。</w:t>
      </w:r>
    </w:p>
    <w:p w14:paraId="075E7A4F" w14:textId="77777777" w:rsidR="00D42DD3" w:rsidRDefault="00000000">
      <w:pPr>
        <w:rPr>
          <w:rFonts w:hint="eastAsia"/>
        </w:rPr>
      </w:pPr>
      <w:r>
        <w:rPr>
          <w:b/>
          <w:sz w:val="24"/>
        </w:rPr>
        <w:t>5.4 经济性与上下文优化</w:t>
      </w:r>
    </w:p>
    <w:p w14:paraId="4E86DFEC" w14:textId="77777777" w:rsidR="00D42DD3" w:rsidRDefault="00000000">
      <w:pPr>
        <w:ind w:firstLine="420"/>
        <w:rPr>
          <w:rFonts w:hint="eastAsia"/>
        </w:rPr>
      </w:pPr>
      <w:r>
        <w:t>在保证质量的同时，我们对 token 成本与稳定性做了多项底层优化。其一是“接力棒式”缓存：初稿生成时产生的张冠李戴扫描结果会被前端缓存，并在调用优化接口时回传，后端在第一轮审核中直接复用，省去一整次昂贵的全文幻觉巡查；多级优化中若 Auditor 判定无严重错误也会提前停止迭代。其二是“Mermaid 时间嗅探纠正引擎”：大模型绘制演进图时常编造年份或画反箭头，系统在后端解析 Mermaid 代码，以抽取到的论文真实年份为</w:t>
      </w:r>
      <w:r>
        <w:lastRenderedPageBreak/>
        <w:t>权威依据，自动校正节点年份、调换“晚→早”的倒置箭头，使演进图严格符合客观时间顺序，满足作业对“演进图无明显时间错误”的要求。其三是稳定性优化：针对 Windows 下高并发多线程与 Werkzeug 文件监听器竞争导致的 WinError 10038 崩溃，我们关闭了调试器自动重载，保障长时间、高吞吐科研任务的稳定运行。</w:t>
      </w:r>
    </w:p>
    <w:p w14:paraId="2749358E" w14:textId="77777777" w:rsidR="00E61897" w:rsidRPr="00BE4B29" w:rsidRDefault="00E61897" w:rsidP="007E312B">
      <w:pPr>
        <w:jc w:val="left"/>
        <w:outlineLvl w:val="0"/>
        <w:rPr>
          <w:rFonts w:hint="eastAsia"/>
          <w:b/>
          <w:bCs/>
          <w:sz w:val="28"/>
          <w:szCs w:val="28"/>
        </w:rPr>
      </w:pPr>
      <w:bookmarkStart w:id="0" w:name="_Toc232442660"/>
      <w:r w:rsidRPr="00BE4B29">
        <w:rPr>
          <w:rFonts w:hint="eastAsia"/>
          <w:b/>
          <w:bCs/>
          <w:sz w:val="28"/>
          <w:szCs w:val="28"/>
        </w:rPr>
        <w:t>六、</w:t>
      </w:r>
      <w:r w:rsidR="000658CD">
        <w:rPr>
          <w:rFonts w:hint="eastAsia"/>
          <w:b/>
          <w:bCs/>
          <w:sz w:val="28"/>
          <w:szCs w:val="28"/>
        </w:rPr>
        <w:t>系统测试与结果分析</w:t>
      </w:r>
      <w:bookmarkEnd w:id="0"/>
    </w:p>
    <w:p w14:paraId="3E9853BD" w14:textId="77777777" w:rsidR="00876AB2" w:rsidRDefault="00000000" w:rsidP="007E312B">
      <w:pPr>
        <w:jc w:val="left"/>
        <w:rPr>
          <w:rFonts w:hint="eastAsia"/>
        </w:rPr>
      </w:pPr>
      <w:r>
        <w:rPr>
          <w:b/>
          <w:sz w:val="24"/>
        </w:rPr>
        <w:t>6.1 测试环境与评价思路</w:t>
      </w:r>
    </w:p>
    <w:p w14:paraId="74D15A9D" w14:textId="77777777" w:rsidR="00876AB2" w:rsidRDefault="00000000" w:rsidP="007E312B">
      <w:pPr>
        <w:jc w:val="left"/>
        <w:rPr>
          <w:rFonts w:hint="eastAsia"/>
        </w:rPr>
      </w:pPr>
      <w:r>
        <w:t>为了保证测试结果可以复现，我们没有只依赖一次网络演示截图，而是把评测分为三类：第一类是直接从当前代码仓库统计得到的工程规模数据，包括核心模块代码行数、API 数量、词典条数等；第二类是离线标注样本实验，主要检验规则抽取路径在方法、数据集、指标三类实体上的 P/R/F1；第三类是功能正确性检查，围绕作业给出的三项性能要求，验证系统是否具备主题相关性过滤、综述幻觉检测以及演进图时间校正机制。这样既能展示系统能跑，也能说明为什么它比较可靠。</w:t>
      </w:r>
    </w:p>
    <w:p w14:paraId="1E8E3AE3" w14:textId="00D7B77D" w:rsidR="00876AB2" w:rsidRDefault="007E312B" w:rsidP="007E312B">
      <w:pPr>
        <w:jc w:val="left"/>
        <w:rPr>
          <w:rFonts w:hint="eastAsia"/>
        </w:rPr>
      </w:pPr>
      <w:r w:rsidRPr="007E312B">
        <w:rPr>
          <w:noProof/>
        </w:rPr>
        <w:drawing>
          <wp:inline distT="0" distB="0" distL="0" distR="0" wp14:anchorId="6EA6DE0B" wp14:editId="49BA242A">
            <wp:extent cx="5274310" cy="1656715"/>
            <wp:effectExtent l="0" t="0" r="0" b="0"/>
            <wp:docPr id="164113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3812" name=""/>
                    <pic:cNvPicPr/>
                  </pic:nvPicPr>
                  <pic:blipFill>
                    <a:blip r:embed="rId16"/>
                    <a:stretch>
                      <a:fillRect/>
                    </a:stretch>
                  </pic:blipFill>
                  <pic:spPr>
                    <a:xfrm>
                      <a:off x="0" y="0"/>
                      <a:ext cx="5274310" cy="1656715"/>
                    </a:xfrm>
                    <a:prstGeom prst="rect">
                      <a:avLst/>
                    </a:prstGeom>
                  </pic:spPr>
                </pic:pic>
              </a:graphicData>
            </a:graphic>
          </wp:inline>
        </w:drawing>
      </w:r>
    </w:p>
    <w:p w14:paraId="3354803C" w14:textId="77777777" w:rsidR="00876AB2" w:rsidRDefault="00000000" w:rsidP="007E312B">
      <w:pPr>
        <w:ind w:firstLineChars="200" w:firstLine="420"/>
        <w:jc w:val="left"/>
        <w:rPr>
          <w:rFonts w:hint="eastAsia"/>
        </w:rPr>
      </w:pPr>
      <w:r>
        <w:t>从图 1 可以看到，本项目不是单一的大模型问答页面，而是一个完整的 RAG + Agent 流水线。检索阶段负责把真实论文找回来，抽取阶段把论文摘要或全文转化为结构化记录，聚类阶段形成主题归纳，综述阶段再由多智能体协作写作，最后由前端进行词云、折线图、聚类卡片、演进图和海报展示。每一步都保留中间结果，既方便用户理解，也方便后续调试和评分验收。</w:t>
      </w:r>
    </w:p>
    <w:p w14:paraId="23FEDABD" w14:textId="07311993" w:rsidR="00876AB2" w:rsidRDefault="00000000" w:rsidP="007E312B">
      <w:pPr>
        <w:jc w:val="left"/>
        <w:rPr>
          <w:rFonts w:hint="eastAsia"/>
        </w:rPr>
      </w:pPr>
      <w:r>
        <w:rPr>
          <w:b/>
          <w:sz w:val="24"/>
        </w:rPr>
        <w:t>6.</w:t>
      </w:r>
      <w:r w:rsidR="007E312B">
        <w:rPr>
          <w:rFonts w:hint="eastAsia"/>
          <w:b/>
          <w:sz w:val="24"/>
        </w:rPr>
        <w:t>2</w:t>
      </w:r>
      <w:r>
        <w:rPr>
          <w:b/>
          <w:sz w:val="24"/>
        </w:rPr>
        <w:t xml:space="preserve"> 中文信息抽取词典与规则实验</w:t>
      </w:r>
    </w:p>
    <w:p w14:paraId="031A4C85" w14:textId="77777777" w:rsidR="00876AB2" w:rsidRDefault="00000000" w:rsidP="007E312B">
      <w:pPr>
        <w:ind w:firstLineChars="200" w:firstLine="420"/>
        <w:jc w:val="left"/>
        <w:rPr>
          <w:rFonts w:hint="eastAsia"/>
        </w:rPr>
      </w:pPr>
      <w:r>
        <w:t>中文信息抽取是本项目最贴近课程内容的部分。规则抽取路径使用 jieba 分词、三套自建词典和正则表达式完成方法、数据集、指标、关键词与结论句抽取。三套词典不是摆设，而是在程序启动时被加入 jieba 词表，使“自注意力”“命名实体识别”“MSRA NER”等领域术语不被错误切碎。当前词典共包含 174 条术语，其中方法/模型 79 条、数据集 56 条、评价指标 39 条，覆盖传统 NLP、深度学习、预训练模型、大语言模型、中文数据集和常见评价指标。</w:t>
      </w:r>
    </w:p>
    <w:p w14:paraId="22F64536" w14:textId="77777777" w:rsidR="00876AB2" w:rsidRDefault="00000000" w:rsidP="00BC3263">
      <w:pPr>
        <w:jc w:val="center"/>
        <w:rPr>
          <w:rFonts w:hint="eastAsia"/>
        </w:rPr>
      </w:pPr>
      <w:r>
        <w:rPr>
          <w:noProof/>
        </w:rPr>
        <w:drawing>
          <wp:inline distT="0" distB="0" distL="0" distR="0" wp14:anchorId="4C74D35C" wp14:editId="5CD1828D">
            <wp:extent cx="2312894" cy="1385150"/>
            <wp:effectExtent l="0" t="0" r="0" b="0"/>
            <wp:docPr id="952981600" name="Picture 95298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t_counts.png"/>
                    <pic:cNvPicPr/>
                  </pic:nvPicPr>
                  <pic:blipFill>
                    <a:blip r:embed="rId17"/>
                    <a:stretch>
                      <a:fillRect/>
                    </a:stretch>
                  </pic:blipFill>
                  <pic:spPr>
                    <a:xfrm>
                      <a:off x="0" y="0"/>
                      <a:ext cx="2402947" cy="1439081"/>
                    </a:xfrm>
                    <a:prstGeom prst="rect">
                      <a:avLst/>
                    </a:prstGeom>
                  </pic:spPr>
                </pic:pic>
              </a:graphicData>
            </a:graphic>
          </wp:inline>
        </w:drawing>
      </w:r>
    </w:p>
    <w:p w14:paraId="5CC9F99E" w14:textId="77777777" w:rsidR="00876AB2" w:rsidRDefault="00000000" w:rsidP="007E312B">
      <w:pPr>
        <w:jc w:val="center"/>
        <w:rPr>
          <w:rFonts w:hint="eastAsia"/>
        </w:rPr>
      </w:pPr>
      <w:r>
        <w:rPr>
          <w:i/>
          <w:color w:val="505050"/>
          <w:sz w:val="18"/>
        </w:rPr>
        <w:t>图 3  自建术语词典规模统计</w:t>
      </w:r>
    </w:p>
    <w:p w14:paraId="4B79FA70" w14:textId="2AD535E8" w:rsidR="00876AB2" w:rsidRDefault="00000000" w:rsidP="007E312B">
      <w:pPr>
        <w:ind w:firstLineChars="200" w:firstLine="420"/>
        <w:jc w:val="left"/>
        <w:rPr>
          <w:rFonts w:hint="eastAsia"/>
        </w:rPr>
      </w:pPr>
      <w:r>
        <w:lastRenderedPageBreak/>
        <w:t>在离线标注样本上，我们对规则抽取路径的三类实体进行集合级 P/R/F1 评估。方法实体和数据集实体的 F1 分别达到 0.9435 与 0.9623，说明词典匹配对于常见 NLP 术语具有较高</w:t>
      </w:r>
      <w:r w:rsidR="007E312B">
        <w:rPr>
          <w:rFonts w:hint="eastAsia"/>
        </w:rPr>
        <w:t>可</w:t>
      </w:r>
      <w:r>
        <w:t>靠性；评价指标 F1 为 0.7367，低于前两者，主要原因是指标在论文中常以“89.5% accuracy”“macro-F1”等混合格式出现，因此系统额外加入了“数字 + 指标名”的正则补抽逻辑。这个结果也说明规则方法不是万能的，正好为 LLM 抽取路径的补充价值提供了依据。</w:t>
      </w:r>
    </w:p>
    <w:p w14:paraId="218984F0" w14:textId="77777777" w:rsidR="00876AB2" w:rsidRDefault="00000000" w:rsidP="007E312B">
      <w:pPr>
        <w:jc w:val="left"/>
        <w:rPr>
          <w:rFonts w:hint="eastAsia"/>
        </w:rPr>
      </w:pPr>
      <w:r>
        <w:rPr>
          <w:noProof/>
        </w:rPr>
        <w:drawing>
          <wp:inline distT="0" distB="0" distL="0" distR="0" wp14:anchorId="1DC725E3" wp14:editId="7C052FFB">
            <wp:extent cx="5303520" cy="3080121"/>
            <wp:effectExtent l="0" t="0" r="0" b="0"/>
            <wp:docPr id="952981601" name="Picture 95298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traction_prf.png"/>
                    <pic:cNvPicPr/>
                  </pic:nvPicPr>
                  <pic:blipFill>
                    <a:blip r:embed="rId18"/>
                    <a:stretch>
                      <a:fillRect/>
                    </a:stretch>
                  </pic:blipFill>
                  <pic:spPr>
                    <a:xfrm>
                      <a:off x="0" y="0"/>
                      <a:ext cx="5303520" cy="3080121"/>
                    </a:xfrm>
                    <a:prstGeom prst="rect">
                      <a:avLst/>
                    </a:prstGeom>
                  </pic:spPr>
                </pic:pic>
              </a:graphicData>
            </a:graphic>
          </wp:inline>
        </w:drawing>
      </w:r>
    </w:p>
    <w:p w14:paraId="0FBE4BEE" w14:textId="382C7C12" w:rsidR="00876AB2" w:rsidRDefault="00000000" w:rsidP="007E312B">
      <w:pPr>
        <w:jc w:val="center"/>
        <w:rPr>
          <w:rFonts w:hint="eastAsia"/>
        </w:rPr>
      </w:pPr>
      <w:r>
        <w:rPr>
          <w:i/>
          <w:color w:val="505050"/>
          <w:sz w:val="18"/>
        </w:rPr>
        <w:t>图 4  规则抽取模块离线标注样本 P/R/F1</w:t>
      </w:r>
    </w:p>
    <w:tbl>
      <w:tblPr>
        <w:tblStyle w:val="-1"/>
        <w:tblW w:w="0" w:type="auto"/>
        <w:jc w:val="center"/>
        <w:tblLook w:val="04A0" w:firstRow="1" w:lastRow="0" w:firstColumn="1" w:lastColumn="0" w:noHBand="0" w:noVBand="1"/>
      </w:tblPr>
      <w:tblGrid>
        <w:gridCol w:w="2761"/>
        <w:gridCol w:w="2762"/>
        <w:gridCol w:w="2763"/>
      </w:tblGrid>
      <w:tr w:rsidR="00876AB2" w14:paraId="09D07B55" w14:textId="77777777" w:rsidTr="007E3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1" w:type="dxa"/>
            <w:shd w:val="clear" w:color="auto" w:fill="D9EAF7"/>
            <w:vAlign w:val="center"/>
          </w:tcPr>
          <w:p w14:paraId="127396A5" w14:textId="77777777" w:rsidR="00876AB2" w:rsidRDefault="00000000" w:rsidP="007E312B">
            <w:pPr>
              <w:jc w:val="left"/>
              <w:rPr>
                <w:rFonts w:hint="eastAsia"/>
              </w:rPr>
            </w:pPr>
            <w:r>
              <w:rPr>
                <w:sz w:val="18"/>
              </w:rPr>
              <w:t>样本数</w:t>
            </w:r>
          </w:p>
        </w:tc>
        <w:tc>
          <w:tcPr>
            <w:tcW w:w="2762" w:type="dxa"/>
            <w:shd w:val="clear" w:color="auto" w:fill="D9EAF7"/>
            <w:vAlign w:val="center"/>
          </w:tcPr>
          <w:p w14:paraId="7766FFB8" w14:textId="77777777" w:rsidR="00876AB2" w:rsidRDefault="00000000" w:rsidP="007E312B">
            <w:pPr>
              <w:jc w:val="left"/>
              <w:cnfStyle w:val="100000000000" w:firstRow="1" w:lastRow="0" w:firstColumn="0" w:lastColumn="0" w:oddVBand="0" w:evenVBand="0" w:oddHBand="0" w:evenHBand="0" w:firstRowFirstColumn="0" w:firstRowLastColumn="0" w:lastRowFirstColumn="0" w:lastRowLastColumn="0"/>
              <w:rPr>
                <w:rFonts w:hint="eastAsia"/>
              </w:rPr>
            </w:pPr>
            <w:r>
              <w:rPr>
                <w:sz w:val="18"/>
              </w:rPr>
              <w:t>总耗时(s)</w:t>
            </w:r>
          </w:p>
        </w:tc>
        <w:tc>
          <w:tcPr>
            <w:tcW w:w="2763" w:type="dxa"/>
            <w:shd w:val="clear" w:color="auto" w:fill="D9EAF7"/>
            <w:vAlign w:val="center"/>
          </w:tcPr>
          <w:p w14:paraId="456D367F" w14:textId="77777777" w:rsidR="00876AB2" w:rsidRDefault="00000000" w:rsidP="007E312B">
            <w:pPr>
              <w:jc w:val="left"/>
              <w:cnfStyle w:val="100000000000" w:firstRow="1" w:lastRow="0" w:firstColumn="0" w:lastColumn="0" w:oddVBand="0" w:evenVBand="0" w:oddHBand="0" w:evenHBand="0" w:firstRowFirstColumn="0" w:firstRowLastColumn="0" w:lastRowFirstColumn="0" w:lastRowLastColumn="0"/>
              <w:rPr>
                <w:rFonts w:hint="eastAsia"/>
              </w:rPr>
            </w:pPr>
            <w:r>
              <w:rPr>
                <w:sz w:val="18"/>
              </w:rPr>
              <w:t>吞吐(篇/秒)</w:t>
            </w:r>
          </w:p>
        </w:tc>
      </w:tr>
      <w:tr w:rsidR="00876AB2" w14:paraId="585636EC" w14:textId="77777777" w:rsidTr="007E3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1" w:type="dxa"/>
            <w:vAlign w:val="center"/>
          </w:tcPr>
          <w:p w14:paraId="1E183383" w14:textId="77777777" w:rsidR="00876AB2" w:rsidRDefault="00000000" w:rsidP="007E312B">
            <w:pPr>
              <w:jc w:val="left"/>
              <w:rPr>
                <w:rFonts w:hint="eastAsia"/>
              </w:rPr>
            </w:pPr>
            <w:r>
              <w:rPr>
                <w:sz w:val="18"/>
              </w:rPr>
              <w:t>50</w:t>
            </w:r>
          </w:p>
        </w:tc>
        <w:tc>
          <w:tcPr>
            <w:tcW w:w="2762" w:type="dxa"/>
            <w:vAlign w:val="center"/>
          </w:tcPr>
          <w:p w14:paraId="217CF4F2"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0.0025</w:t>
            </w:r>
          </w:p>
        </w:tc>
        <w:tc>
          <w:tcPr>
            <w:tcW w:w="2763" w:type="dxa"/>
            <w:vAlign w:val="center"/>
          </w:tcPr>
          <w:p w14:paraId="51CD9EE9"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19823.73</w:t>
            </w:r>
          </w:p>
        </w:tc>
      </w:tr>
      <w:tr w:rsidR="00876AB2" w14:paraId="63936921" w14:textId="77777777" w:rsidTr="007E3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1" w:type="dxa"/>
            <w:vAlign w:val="center"/>
          </w:tcPr>
          <w:p w14:paraId="7E85D33F" w14:textId="77777777" w:rsidR="00876AB2" w:rsidRDefault="00000000" w:rsidP="007E312B">
            <w:pPr>
              <w:jc w:val="left"/>
              <w:rPr>
                <w:rFonts w:hint="eastAsia"/>
              </w:rPr>
            </w:pPr>
            <w:r>
              <w:rPr>
                <w:sz w:val="18"/>
              </w:rPr>
              <w:t>100</w:t>
            </w:r>
          </w:p>
        </w:tc>
        <w:tc>
          <w:tcPr>
            <w:tcW w:w="2762" w:type="dxa"/>
            <w:vAlign w:val="center"/>
          </w:tcPr>
          <w:p w14:paraId="6F061E15"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rPr>
            </w:pPr>
            <w:r>
              <w:rPr>
                <w:sz w:val="18"/>
              </w:rPr>
              <w:t>0.0053</w:t>
            </w:r>
          </w:p>
        </w:tc>
        <w:tc>
          <w:tcPr>
            <w:tcW w:w="2763" w:type="dxa"/>
            <w:vAlign w:val="center"/>
          </w:tcPr>
          <w:p w14:paraId="58BCF1C1"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rPr>
            </w:pPr>
            <w:r>
              <w:rPr>
                <w:sz w:val="18"/>
              </w:rPr>
              <w:t>18692.03</w:t>
            </w:r>
          </w:p>
        </w:tc>
      </w:tr>
      <w:tr w:rsidR="00876AB2" w14:paraId="14743920" w14:textId="77777777" w:rsidTr="007E3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1" w:type="dxa"/>
            <w:vAlign w:val="center"/>
          </w:tcPr>
          <w:p w14:paraId="29350609" w14:textId="77777777" w:rsidR="00876AB2" w:rsidRDefault="00000000" w:rsidP="007E312B">
            <w:pPr>
              <w:jc w:val="left"/>
              <w:rPr>
                <w:rFonts w:hint="eastAsia"/>
              </w:rPr>
            </w:pPr>
            <w:r>
              <w:rPr>
                <w:sz w:val="18"/>
              </w:rPr>
              <w:t>200</w:t>
            </w:r>
          </w:p>
        </w:tc>
        <w:tc>
          <w:tcPr>
            <w:tcW w:w="2762" w:type="dxa"/>
            <w:vAlign w:val="center"/>
          </w:tcPr>
          <w:p w14:paraId="72354216"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0.0102</w:t>
            </w:r>
          </w:p>
        </w:tc>
        <w:tc>
          <w:tcPr>
            <w:tcW w:w="2763" w:type="dxa"/>
            <w:vAlign w:val="center"/>
          </w:tcPr>
          <w:p w14:paraId="00353664"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19597.72</w:t>
            </w:r>
          </w:p>
        </w:tc>
      </w:tr>
      <w:tr w:rsidR="00876AB2" w14:paraId="032C0C9E" w14:textId="77777777" w:rsidTr="007E3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1" w:type="dxa"/>
            <w:vAlign w:val="center"/>
          </w:tcPr>
          <w:p w14:paraId="49C04D34" w14:textId="77777777" w:rsidR="00876AB2" w:rsidRDefault="00000000" w:rsidP="007E312B">
            <w:pPr>
              <w:jc w:val="left"/>
              <w:rPr>
                <w:rFonts w:hint="eastAsia"/>
              </w:rPr>
            </w:pPr>
            <w:r>
              <w:rPr>
                <w:sz w:val="18"/>
              </w:rPr>
              <w:t>400</w:t>
            </w:r>
          </w:p>
        </w:tc>
        <w:tc>
          <w:tcPr>
            <w:tcW w:w="2762" w:type="dxa"/>
            <w:vAlign w:val="center"/>
          </w:tcPr>
          <w:p w14:paraId="715E9E28"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rPr>
            </w:pPr>
            <w:r>
              <w:rPr>
                <w:sz w:val="18"/>
              </w:rPr>
              <w:t>0.0204</w:t>
            </w:r>
          </w:p>
        </w:tc>
        <w:tc>
          <w:tcPr>
            <w:tcW w:w="2763" w:type="dxa"/>
            <w:vAlign w:val="center"/>
          </w:tcPr>
          <w:p w14:paraId="55E667E1"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rPr>
            </w:pPr>
            <w:r>
              <w:rPr>
                <w:sz w:val="18"/>
              </w:rPr>
              <w:t>19635.80</w:t>
            </w:r>
          </w:p>
        </w:tc>
      </w:tr>
    </w:tbl>
    <w:p w14:paraId="33B801C9" w14:textId="0B63B4E3" w:rsidR="007E312B" w:rsidRPr="007E312B" w:rsidRDefault="007E312B" w:rsidP="007E312B">
      <w:pPr>
        <w:jc w:val="center"/>
        <w:rPr>
          <w:rFonts w:hint="eastAsia"/>
        </w:rPr>
      </w:pPr>
      <w:r>
        <w:rPr>
          <w:i/>
          <w:sz w:val="18"/>
        </w:rPr>
        <w:t>表 2  规则抽取路径离线评估结果</w:t>
      </w:r>
    </w:p>
    <w:p w14:paraId="4BECAFC3" w14:textId="1DA08FC4" w:rsidR="00876AB2" w:rsidRDefault="00000000" w:rsidP="007E312B">
      <w:pPr>
        <w:jc w:val="left"/>
        <w:rPr>
          <w:rFonts w:hint="eastAsia"/>
        </w:rPr>
      </w:pPr>
      <w:r>
        <w:rPr>
          <w:b/>
          <w:sz w:val="24"/>
        </w:rPr>
        <w:t>6.4 处理效率与鲁棒性测试</w:t>
      </w:r>
    </w:p>
    <w:p w14:paraId="521FA5AE" w14:textId="77777777" w:rsidR="00876AB2" w:rsidRDefault="00000000" w:rsidP="007E312B">
      <w:pPr>
        <w:ind w:firstLineChars="200" w:firstLine="420"/>
        <w:jc w:val="left"/>
        <w:rPr>
          <w:rFonts w:hint="eastAsia"/>
        </w:rPr>
      </w:pPr>
      <w:r>
        <w:t>规则抽取路径完全本地运行，不依赖 DeepSeek Key，因此适合作为系统的低成本兜底能力。我们使用 50、100、200、400 条离线摘要样本进行批量处理测试，结果显示总耗时随样本数量近似线性增长，吞吐稳定在约 1.9 万篇/秒。这说明当网络受限或大模型不可用时，系统仍能快速完成检索结果的结构化处理，不会因为外部服务故障而整体瘫痪。</w:t>
      </w:r>
    </w:p>
    <w:p w14:paraId="2323ECE3" w14:textId="77777777" w:rsidR="00876AB2" w:rsidRDefault="00000000" w:rsidP="00BC3263">
      <w:pPr>
        <w:jc w:val="center"/>
        <w:rPr>
          <w:rFonts w:hint="eastAsia"/>
        </w:rPr>
      </w:pPr>
      <w:r>
        <w:rPr>
          <w:noProof/>
        </w:rPr>
        <w:drawing>
          <wp:inline distT="0" distB="0" distL="0" distR="0" wp14:anchorId="6E0EAB10" wp14:editId="24C098DB">
            <wp:extent cx="3334871" cy="1879124"/>
            <wp:effectExtent l="0" t="0" r="5715" b="635"/>
            <wp:docPr id="952981602" name="Picture 95298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oughput.png"/>
                    <pic:cNvPicPr/>
                  </pic:nvPicPr>
                  <pic:blipFill>
                    <a:blip r:embed="rId19"/>
                    <a:stretch>
                      <a:fillRect/>
                    </a:stretch>
                  </pic:blipFill>
                  <pic:spPr>
                    <a:xfrm>
                      <a:off x="0" y="0"/>
                      <a:ext cx="3361195" cy="1893957"/>
                    </a:xfrm>
                    <a:prstGeom prst="rect">
                      <a:avLst/>
                    </a:prstGeom>
                  </pic:spPr>
                </pic:pic>
              </a:graphicData>
            </a:graphic>
          </wp:inline>
        </w:drawing>
      </w:r>
    </w:p>
    <w:p w14:paraId="1F16646F" w14:textId="20290204" w:rsidR="00876AB2" w:rsidRDefault="00000000" w:rsidP="007E312B">
      <w:pPr>
        <w:jc w:val="center"/>
        <w:rPr>
          <w:rFonts w:hint="eastAsia"/>
        </w:rPr>
      </w:pPr>
      <w:r>
        <w:rPr>
          <w:i/>
          <w:color w:val="505050"/>
          <w:sz w:val="18"/>
        </w:rPr>
        <w:t>图 5  规则抽取路径离线吞吐测试</w:t>
      </w:r>
    </w:p>
    <w:tbl>
      <w:tblPr>
        <w:tblStyle w:val="-1"/>
        <w:tblW w:w="0" w:type="auto"/>
        <w:jc w:val="center"/>
        <w:tblLook w:val="04A0" w:firstRow="1" w:lastRow="0" w:firstColumn="1" w:lastColumn="0" w:noHBand="0" w:noVBand="1"/>
      </w:tblPr>
      <w:tblGrid>
        <w:gridCol w:w="1657"/>
        <w:gridCol w:w="1658"/>
        <w:gridCol w:w="1657"/>
        <w:gridCol w:w="1657"/>
        <w:gridCol w:w="1657"/>
      </w:tblGrid>
      <w:tr w:rsidR="00876AB2" w14:paraId="6855FE70" w14:textId="77777777" w:rsidTr="007E3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7" w:type="dxa"/>
            <w:shd w:val="clear" w:color="auto" w:fill="D9EAF7"/>
            <w:vAlign w:val="center"/>
          </w:tcPr>
          <w:p w14:paraId="3917C201" w14:textId="77777777" w:rsidR="00876AB2" w:rsidRDefault="00000000" w:rsidP="007E312B">
            <w:pPr>
              <w:jc w:val="left"/>
              <w:rPr>
                <w:rFonts w:hint="eastAsia"/>
              </w:rPr>
            </w:pPr>
            <w:r>
              <w:rPr>
                <w:sz w:val="18"/>
              </w:rPr>
              <w:lastRenderedPageBreak/>
              <w:t>字段</w:t>
            </w:r>
          </w:p>
        </w:tc>
        <w:tc>
          <w:tcPr>
            <w:tcW w:w="1658" w:type="dxa"/>
            <w:shd w:val="clear" w:color="auto" w:fill="D9EAF7"/>
            <w:vAlign w:val="center"/>
          </w:tcPr>
          <w:p w14:paraId="5F7A655F" w14:textId="77777777" w:rsidR="00876AB2" w:rsidRDefault="00000000" w:rsidP="007E312B">
            <w:pPr>
              <w:jc w:val="left"/>
              <w:cnfStyle w:val="100000000000" w:firstRow="1" w:lastRow="0" w:firstColumn="0" w:lastColumn="0" w:oddVBand="0" w:evenVBand="0" w:oddHBand="0" w:evenHBand="0" w:firstRowFirstColumn="0" w:firstRowLastColumn="0" w:lastRowFirstColumn="0" w:lastRowLastColumn="0"/>
              <w:rPr>
                <w:rFonts w:hint="eastAsia"/>
              </w:rPr>
            </w:pPr>
            <w:r>
              <w:rPr>
                <w:sz w:val="18"/>
              </w:rPr>
              <w:t>Precision</w:t>
            </w:r>
          </w:p>
        </w:tc>
        <w:tc>
          <w:tcPr>
            <w:tcW w:w="1657" w:type="dxa"/>
            <w:shd w:val="clear" w:color="auto" w:fill="D9EAF7"/>
            <w:vAlign w:val="center"/>
          </w:tcPr>
          <w:p w14:paraId="758FD283" w14:textId="77777777" w:rsidR="00876AB2" w:rsidRDefault="00000000" w:rsidP="007E312B">
            <w:pPr>
              <w:jc w:val="left"/>
              <w:cnfStyle w:val="100000000000" w:firstRow="1" w:lastRow="0" w:firstColumn="0" w:lastColumn="0" w:oddVBand="0" w:evenVBand="0" w:oddHBand="0" w:evenHBand="0" w:firstRowFirstColumn="0" w:firstRowLastColumn="0" w:lastRowFirstColumn="0" w:lastRowLastColumn="0"/>
              <w:rPr>
                <w:rFonts w:hint="eastAsia"/>
              </w:rPr>
            </w:pPr>
            <w:r>
              <w:rPr>
                <w:sz w:val="18"/>
              </w:rPr>
              <w:t>Recall</w:t>
            </w:r>
          </w:p>
        </w:tc>
        <w:tc>
          <w:tcPr>
            <w:tcW w:w="1657" w:type="dxa"/>
            <w:shd w:val="clear" w:color="auto" w:fill="D9EAF7"/>
            <w:vAlign w:val="center"/>
          </w:tcPr>
          <w:p w14:paraId="298BE619" w14:textId="77777777" w:rsidR="00876AB2" w:rsidRDefault="00000000" w:rsidP="007E312B">
            <w:pPr>
              <w:jc w:val="left"/>
              <w:cnfStyle w:val="100000000000" w:firstRow="1" w:lastRow="0" w:firstColumn="0" w:lastColumn="0" w:oddVBand="0" w:evenVBand="0" w:oddHBand="0" w:evenHBand="0" w:firstRowFirstColumn="0" w:firstRowLastColumn="0" w:lastRowFirstColumn="0" w:lastRowLastColumn="0"/>
              <w:rPr>
                <w:rFonts w:hint="eastAsia"/>
              </w:rPr>
            </w:pPr>
            <w:r>
              <w:rPr>
                <w:sz w:val="18"/>
              </w:rPr>
              <w:t>F1</w:t>
            </w:r>
          </w:p>
        </w:tc>
        <w:tc>
          <w:tcPr>
            <w:tcW w:w="1657" w:type="dxa"/>
            <w:shd w:val="clear" w:color="auto" w:fill="D9EAF7"/>
            <w:vAlign w:val="center"/>
          </w:tcPr>
          <w:p w14:paraId="77072652" w14:textId="77777777" w:rsidR="00876AB2" w:rsidRDefault="00000000" w:rsidP="007E312B">
            <w:pPr>
              <w:jc w:val="left"/>
              <w:cnfStyle w:val="100000000000" w:firstRow="1" w:lastRow="0" w:firstColumn="0" w:lastColumn="0" w:oddVBand="0" w:evenVBand="0" w:oddHBand="0" w:evenHBand="0" w:firstRowFirstColumn="0" w:firstRowLastColumn="0" w:lastRowFirstColumn="0" w:lastRowLastColumn="0"/>
              <w:rPr>
                <w:rFonts w:hint="eastAsia"/>
              </w:rPr>
            </w:pPr>
            <w:r>
              <w:rPr>
                <w:sz w:val="18"/>
              </w:rPr>
              <w:t>结果解读</w:t>
            </w:r>
          </w:p>
        </w:tc>
      </w:tr>
      <w:tr w:rsidR="00876AB2" w14:paraId="3C0BCB75" w14:textId="77777777" w:rsidTr="007E3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460F090C" w14:textId="77777777" w:rsidR="00876AB2" w:rsidRDefault="00000000" w:rsidP="007E312B">
            <w:pPr>
              <w:jc w:val="left"/>
              <w:rPr>
                <w:rFonts w:hint="eastAsia"/>
              </w:rPr>
            </w:pPr>
            <w:r>
              <w:rPr>
                <w:sz w:val="18"/>
              </w:rPr>
              <w:t>方法实体</w:t>
            </w:r>
          </w:p>
        </w:tc>
        <w:tc>
          <w:tcPr>
            <w:tcW w:w="1658" w:type="dxa"/>
            <w:vAlign w:val="center"/>
          </w:tcPr>
          <w:p w14:paraId="49DADC96"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0.9068</w:t>
            </w:r>
          </w:p>
        </w:tc>
        <w:tc>
          <w:tcPr>
            <w:tcW w:w="1657" w:type="dxa"/>
            <w:vAlign w:val="center"/>
          </w:tcPr>
          <w:p w14:paraId="6C4D4E6A"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1.0000</w:t>
            </w:r>
          </w:p>
        </w:tc>
        <w:tc>
          <w:tcPr>
            <w:tcW w:w="1657" w:type="dxa"/>
            <w:vAlign w:val="center"/>
          </w:tcPr>
          <w:p w14:paraId="6CC6363C"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0.9435</w:t>
            </w:r>
          </w:p>
        </w:tc>
        <w:tc>
          <w:tcPr>
            <w:tcW w:w="1657" w:type="dxa"/>
            <w:vAlign w:val="center"/>
          </w:tcPr>
          <w:p w14:paraId="0B1B940F"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8"/>
                <w:lang w:eastAsia="zh-CN"/>
              </w:rPr>
              <w:t>术语覆盖较全，误检少</w:t>
            </w:r>
          </w:p>
        </w:tc>
      </w:tr>
      <w:tr w:rsidR="00876AB2" w14:paraId="2EEF1FB7" w14:textId="77777777" w:rsidTr="007E3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2B891056" w14:textId="77777777" w:rsidR="00876AB2" w:rsidRDefault="00000000" w:rsidP="007E312B">
            <w:pPr>
              <w:jc w:val="left"/>
              <w:rPr>
                <w:rFonts w:hint="eastAsia"/>
              </w:rPr>
            </w:pPr>
            <w:r>
              <w:rPr>
                <w:sz w:val="18"/>
              </w:rPr>
              <w:t>数据集实体</w:t>
            </w:r>
          </w:p>
        </w:tc>
        <w:tc>
          <w:tcPr>
            <w:tcW w:w="1658" w:type="dxa"/>
            <w:vAlign w:val="center"/>
          </w:tcPr>
          <w:p w14:paraId="44447BFF"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rPr>
            </w:pPr>
            <w:r>
              <w:rPr>
                <w:sz w:val="18"/>
              </w:rPr>
              <w:t>0.9408</w:t>
            </w:r>
          </w:p>
        </w:tc>
        <w:tc>
          <w:tcPr>
            <w:tcW w:w="1657" w:type="dxa"/>
            <w:vAlign w:val="center"/>
          </w:tcPr>
          <w:p w14:paraId="1255CDCA"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rPr>
            </w:pPr>
            <w:r>
              <w:rPr>
                <w:sz w:val="18"/>
              </w:rPr>
              <w:t>1.0000</w:t>
            </w:r>
          </w:p>
        </w:tc>
        <w:tc>
          <w:tcPr>
            <w:tcW w:w="1657" w:type="dxa"/>
            <w:vAlign w:val="center"/>
          </w:tcPr>
          <w:p w14:paraId="00C4844C"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rPr>
            </w:pPr>
            <w:r>
              <w:rPr>
                <w:sz w:val="18"/>
              </w:rPr>
              <w:t>0.9623</w:t>
            </w:r>
          </w:p>
        </w:tc>
        <w:tc>
          <w:tcPr>
            <w:tcW w:w="1657" w:type="dxa"/>
            <w:vAlign w:val="center"/>
          </w:tcPr>
          <w:p w14:paraId="0E13F6C8" w14:textId="77777777" w:rsidR="00876AB2" w:rsidRDefault="00000000" w:rsidP="007E312B">
            <w:pPr>
              <w:jc w:val="left"/>
              <w:cnfStyle w:val="000000010000" w:firstRow="0" w:lastRow="0" w:firstColumn="0" w:lastColumn="0" w:oddVBand="0" w:evenVBand="0" w:oddHBand="0" w:evenHBand="1" w:firstRowFirstColumn="0" w:firstRowLastColumn="0" w:lastRowFirstColumn="0" w:lastRowLastColumn="0"/>
              <w:rPr>
                <w:rFonts w:hint="eastAsia"/>
                <w:lang w:eastAsia="zh-CN"/>
              </w:rPr>
            </w:pPr>
            <w:r>
              <w:rPr>
                <w:sz w:val="18"/>
                <w:lang w:eastAsia="zh-CN"/>
              </w:rPr>
              <w:t>标准数据集名称易匹配</w:t>
            </w:r>
          </w:p>
        </w:tc>
      </w:tr>
      <w:tr w:rsidR="00876AB2" w14:paraId="6CDD2522" w14:textId="77777777" w:rsidTr="007E3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26A07248" w14:textId="77777777" w:rsidR="00876AB2" w:rsidRDefault="00000000" w:rsidP="007E312B">
            <w:pPr>
              <w:jc w:val="left"/>
              <w:rPr>
                <w:rFonts w:hint="eastAsia"/>
              </w:rPr>
            </w:pPr>
            <w:r>
              <w:rPr>
                <w:sz w:val="18"/>
              </w:rPr>
              <w:t>评价指标</w:t>
            </w:r>
          </w:p>
        </w:tc>
        <w:tc>
          <w:tcPr>
            <w:tcW w:w="1658" w:type="dxa"/>
            <w:vAlign w:val="center"/>
          </w:tcPr>
          <w:p w14:paraId="744CF83A"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0.7800</w:t>
            </w:r>
          </w:p>
        </w:tc>
        <w:tc>
          <w:tcPr>
            <w:tcW w:w="1657" w:type="dxa"/>
            <w:vAlign w:val="center"/>
          </w:tcPr>
          <w:p w14:paraId="47DBB6E1"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0.7700</w:t>
            </w:r>
          </w:p>
        </w:tc>
        <w:tc>
          <w:tcPr>
            <w:tcW w:w="1657" w:type="dxa"/>
            <w:vAlign w:val="center"/>
          </w:tcPr>
          <w:p w14:paraId="5303A3E3"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rPr>
            </w:pPr>
            <w:r>
              <w:rPr>
                <w:sz w:val="18"/>
              </w:rPr>
              <w:t>0.7367</w:t>
            </w:r>
          </w:p>
        </w:tc>
        <w:tc>
          <w:tcPr>
            <w:tcW w:w="1657" w:type="dxa"/>
            <w:vAlign w:val="center"/>
          </w:tcPr>
          <w:p w14:paraId="4DB3269D" w14:textId="77777777" w:rsidR="00876AB2" w:rsidRDefault="00000000" w:rsidP="007E312B">
            <w:pPr>
              <w:jc w:val="left"/>
              <w:cnfStyle w:val="000000100000" w:firstRow="0" w:lastRow="0" w:firstColumn="0" w:lastColumn="0" w:oddVBand="0" w:evenVBand="0" w:oddHBand="1" w:evenHBand="0" w:firstRowFirstColumn="0" w:firstRowLastColumn="0" w:lastRowFirstColumn="0" w:lastRowLastColumn="0"/>
              <w:rPr>
                <w:rFonts w:hint="eastAsia"/>
                <w:lang w:eastAsia="zh-CN"/>
              </w:rPr>
            </w:pPr>
            <w:r>
              <w:rPr>
                <w:sz w:val="18"/>
                <w:lang w:eastAsia="zh-CN"/>
              </w:rPr>
              <w:t>格式变化大，仍有提升空间</w:t>
            </w:r>
          </w:p>
        </w:tc>
      </w:tr>
    </w:tbl>
    <w:p w14:paraId="7071E22B" w14:textId="3A5B7B5A" w:rsidR="007E312B" w:rsidRDefault="007E312B" w:rsidP="007E312B">
      <w:pPr>
        <w:jc w:val="center"/>
        <w:rPr>
          <w:rFonts w:hint="eastAsia"/>
          <w:b/>
          <w:sz w:val="24"/>
        </w:rPr>
      </w:pPr>
      <w:r>
        <w:rPr>
          <w:i/>
          <w:sz w:val="18"/>
        </w:rPr>
        <w:t>表 3  规则抽取吞吐测试原始数据</w:t>
      </w:r>
    </w:p>
    <w:p w14:paraId="7AE669DB" w14:textId="603F1E14" w:rsidR="00876AB2" w:rsidRDefault="00000000" w:rsidP="007E312B">
      <w:pPr>
        <w:jc w:val="left"/>
        <w:rPr>
          <w:rFonts w:hint="eastAsia"/>
        </w:rPr>
      </w:pPr>
      <w:r>
        <w:rPr>
          <w:b/>
          <w:sz w:val="24"/>
        </w:rPr>
        <w:t>6.5 多智能体综述生成与幻觉控制测试</w:t>
      </w:r>
    </w:p>
    <w:p w14:paraId="7477F4F6" w14:textId="77777777" w:rsidR="00876AB2" w:rsidRDefault="00000000" w:rsidP="007E312B">
      <w:pPr>
        <w:ind w:firstLineChars="200" w:firstLine="420"/>
        <w:jc w:val="left"/>
        <w:rPr>
          <w:rFonts w:hint="eastAsia"/>
        </w:rPr>
      </w:pPr>
      <w:r>
        <w:t>综述质量的关键不在于“大模型能不能写”，而在于它写出来的内容是否可信。为此系统把综述生成拆成多个角色：Planner 先规划章节结构，Writer Agents 按章节并发写作，Mermaid Agent 单独生成演进图，Grounding Agent 检查“张冠李戴”的隐性事实错误，Auditor 与 Reviser 再形成审稿—返工闭环。代码中还实现了确定性引用越界检测：如果只提供了 N 篇论文，任何 [N+1] 之外的引用都会被视为幻觉引用并在前端标红。</w:t>
      </w:r>
    </w:p>
    <w:p w14:paraId="38FD6BB1" w14:textId="5474D30F" w:rsidR="00876AB2" w:rsidRDefault="007E312B" w:rsidP="00BC3263">
      <w:pPr>
        <w:jc w:val="center"/>
        <w:rPr>
          <w:rFonts w:hint="eastAsia"/>
        </w:rPr>
      </w:pPr>
      <w:r w:rsidRPr="007E312B">
        <w:rPr>
          <w:noProof/>
        </w:rPr>
        <w:drawing>
          <wp:inline distT="0" distB="0" distL="0" distR="0" wp14:anchorId="20D1CB9B" wp14:editId="7C989418">
            <wp:extent cx="4271590" cy="2492189"/>
            <wp:effectExtent l="0" t="0" r="0" b="0"/>
            <wp:docPr id="279260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0277" name=""/>
                    <pic:cNvPicPr/>
                  </pic:nvPicPr>
                  <pic:blipFill>
                    <a:blip r:embed="rId20"/>
                    <a:stretch>
                      <a:fillRect/>
                    </a:stretch>
                  </pic:blipFill>
                  <pic:spPr>
                    <a:xfrm>
                      <a:off x="0" y="0"/>
                      <a:ext cx="4331505" cy="2527145"/>
                    </a:xfrm>
                    <a:prstGeom prst="rect">
                      <a:avLst/>
                    </a:prstGeom>
                  </pic:spPr>
                </pic:pic>
              </a:graphicData>
            </a:graphic>
          </wp:inline>
        </w:drawing>
      </w:r>
    </w:p>
    <w:p w14:paraId="7B282A4D" w14:textId="77777777" w:rsidR="00876AB2" w:rsidRDefault="00000000" w:rsidP="007E312B">
      <w:pPr>
        <w:ind w:firstLineChars="200" w:firstLine="420"/>
        <w:jc w:val="left"/>
        <w:rPr>
          <w:rFonts w:hint="eastAsia"/>
        </w:rPr>
      </w:pPr>
      <w:r>
        <w:t>与直接让单个大模型一次性写完整综述相比，这种 SOP 拆解有三个优点：第一，每个 Writer 只接收本章节相关论文，降低不同主题之间的上下文串扰；第二，引用编号在生成后会被程序自动扫描，不依赖人工逐个检查；第三，Grounding/Auditor/Reviser 形成闭环，使“发现问题—定位问题—修复问题”在系统内部完成。尤其是“张冠李戴”检测，它关注的不是编号是否存在，而是编号背后的论文是否真的支持这句话，解决了普通 RAG 系统最容易漏掉的隐性幻觉。</w:t>
      </w:r>
    </w:p>
    <w:p w14:paraId="294CD353" w14:textId="77777777" w:rsidR="003C4C61" w:rsidRPr="00BE4B29" w:rsidRDefault="003C4C61" w:rsidP="007E312B">
      <w:pPr>
        <w:jc w:val="left"/>
        <w:outlineLvl w:val="0"/>
        <w:rPr>
          <w:rFonts w:hint="eastAsia"/>
          <w:b/>
          <w:bCs/>
          <w:sz w:val="28"/>
          <w:szCs w:val="28"/>
        </w:rPr>
      </w:pPr>
      <w:r>
        <w:rPr>
          <w:rFonts w:hint="eastAsia"/>
          <w:b/>
          <w:bCs/>
          <w:sz w:val="28"/>
          <w:szCs w:val="28"/>
        </w:rPr>
        <w:t>七</w:t>
      </w:r>
      <w:r w:rsidRPr="00BE4B29">
        <w:rPr>
          <w:rFonts w:hint="eastAsia"/>
          <w:b/>
          <w:bCs/>
          <w:sz w:val="28"/>
          <w:szCs w:val="28"/>
        </w:rPr>
        <w:t>、</w:t>
      </w:r>
      <w:r>
        <w:rPr>
          <w:rFonts w:hint="eastAsia"/>
          <w:b/>
          <w:bCs/>
          <w:sz w:val="28"/>
          <w:szCs w:val="28"/>
        </w:rPr>
        <w:t>总结与心得</w:t>
      </w:r>
    </w:p>
    <w:p w14:paraId="0353D8F2" w14:textId="77777777" w:rsidR="00876AB2" w:rsidRDefault="00000000" w:rsidP="007E312B">
      <w:pPr>
        <w:jc w:val="left"/>
        <w:rPr>
          <w:rFonts w:hint="eastAsia"/>
        </w:rPr>
      </w:pPr>
      <w:r>
        <w:rPr>
          <w:b/>
          <w:sz w:val="24"/>
        </w:rPr>
        <w:t>7.1 项目总结</w:t>
      </w:r>
    </w:p>
    <w:p w14:paraId="42B65B76" w14:textId="77777777" w:rsidR="00876AB2" w:rsidRDefault="00000000" w:rsidP="007E312B">
      <w:pPr>
        <w:ind w:firstLineChars="200" w:firstLine="420"/>
        <w:jc w:val="left"/>
        <w:rPr>
          <w:rFonts w:hint="eastAsia"/>
        </w:rPr>
      </w:pPr>
      <w:r>
        <w:t>本项目完成了一个面向科研调研场景的文献综述 Agent 工具。用户输入一个中文或英文研究主题后，系统能够自动完成查询翻译、arXiv/Semantic Scholar 双源检索、标题去重、相关性重排、代码仓库与 Star 抓取、结构化信息抽取、主题聚类、综述生成、幻觉检测、算法演进图渲染和学术海报生成。与只调用大模型写一段文字相比，我们更强调“真实来源、结构化中间结果、可复现评测和质量校验”，因此系统既有较强的展示效果，也具备较好的工程可信度。</w:t>
      </w:r>
    </w:p>
    <w:p w14:paraId="68DF8367" w14:textId="77777777" w:rsidR="00876AB2" w:rsidRDefault="00000000" w:rsidP="007E312B">
      <w:pPr>
        <w:jc w:val="left"/>
        <w:rPr>
          <w:rFonts w:hint="eastAsia"/>
        </w:rPr>
      </w:pPr>
      <w:r>
        <w:rPr>
          <w:b/>
          <w:sz w:val="24"/>
        </w:rPr>
        <w:t>7.2 课程知识点对应</w:t>
      </w:r>
    </w:p>
    <w:p w14:paraId="61C0E679" w14:textId="77777777" w:rsidR="00876AB2" w:rsidRDefault="00000000" w:rsidP="007E312B">
      <w:pPr>
        <w:ind w:firstLineChars="200" w:firstLine="420"/>
        <w:jc w:val="left"/>
        <w:rPr>
          <w:rFonts w:hint="eastAsia"/>
        </w:rPr>
      </w:pPr>
      <w:r>
        <w:lastRenderedPageBreak/>
        <w:t>通过这个项目，我们把中文信息处理课程中的多个知识点串成了一个完整应用：中文分词用于处理中文查询与摘要；自定义词典和正则规则用于方法、数据集、指标等实体抽取；TF-IDF 不仅用于关键词抽取，也用于检索相关性重排和文本聚类；KMeans 用于归纳研究主题；RAG 思想用于保证综述写作有真实论文作为依据；多智能体协作用于把复杂写作任务拆成规划、撰写、核查、返工等阶段。项目不是简单堆叠工具，而是围绕“如何自动生成可信文献综述”这一问题把各个技术点组织起来。</w:t>
      </w:r>
    </w:p>
    <w:p w14:paraId="4056AAEA" w14:textId="77777777" w:rsidR="00876AB2" w:rsidRDefault="00000000" w:rsidP="007E312B">
      <w:pPr>
        <w:jc w:val="left"/>
        <w:rPr>
          <w:rFonts w:hint="eastAsia"/>
        </w:rPr>
      </w:pPr>
      <w:r>
        <w:rPr>
          <w:b/>
          <w:sz w:val="24"/>
        </w:rPr>
        <w:t>7.3 项目亮点</w:t>
      </w:r>
    </w:p>
    <w:p w14:paraId="57E7AF9E" w14:textId="77777777" w:rsidR="00876AB2" w:rsidRDefault="00000000" w:rsidP="007E312B">
      <w:pPr>
        <w:ind w:firstLineChars="200" w:firstLine="420"/>
        <w:jc w:val="left"/>
        <w:rPr>
          <w:rFonts w:hint="eastAsia"/>
        </w:rPr>
      </w:pPr>
      <w:r>
        <w:t>我们认为本项目最出彩的地方有四点。第一，规则抽取与 LLM 抽取并存，既体现了课程要求的传统中文信息处理能力，又能利用大模型提升开放域理解能力。第二，检索端加入 IDF 相关性重排和 GitHub Star 排序，使返回论文既相关又更偏向有开源实现的高价值论文。第三，综述生成采用多智能体 SOP，并加入引用越界检测、张冠李戴检测和审稿返工闭环，显著提升了综述可信度。第四，演进图不是简单让模型随便画，而是用程序解析 Mermaid 图并校正年份错误，使“演进图无明显时间错误”有了确定性保障。</w:t>
      </w:r>
    </w:p>
    <w:p w14:paraId="6E492DB7" w14:textId="77777777" w:rsidR="00876AB2" w:rsidRDefault="00000000" w:rsidP="007E312B">
      <w:pPr>
        <w:jc w:val="left"/>
        <w:rPr>
          <w:rFonts w:hint="eastAsia"/>
        </w:rPr>
      </w:pPr>
      <w:r>
        <w:rPr>
          <w:b/>
          <w:sz w:val="24"/>
        </w:rPr>
        <w:t>7.4 不足与改进方向</w:t>
      </w:r>
    </w:p>
    <w:p w14:paraId="086BC636" w14:textId="77777777" w:rsidR="00876AB2" w:rsidRDefault="00000000" w:rsidP="007E312B">
      <w:pPr>
        <w:ind w:firstLineChars="200" w:firstLine="420"/>
        <w:jc w:val="left"/>
        <w:rPr>
          <w:rFonts w:hint="eastAsia"/>
        </w:rPr>
      </w:pPr>
      <w:r>
        <w:t>当前系统仍有进一步提升空间。首先，规则抽取依赖词典覆盖度，当主题从 NLP 扩展到医学、法律、材料等领域时，需要继续扩展术语词典；其次，Semantic Scholar 免费接口存在限流，真实线上演示时最好配置 API Key 或增加本地缓存；第三，当前聚类采用轻量的 TF-IDF + KMeans，优点是依赖小、速度快，但语义表达能力不如中文向量模型，未来可以在可接受依赖体积的前提下替换为 text2vec 或 sentence-transformers；第四，当前主干 Agent 仍是固定流水线，未来可以让 LLM 根据中间结果自主决定是否扩大检索范围、是否启用全文精读、是否追加某类论文，从而升级为更强的决策型科研助手。</w:t>
      </w:r>
    </w:p>
    <w:p w14:paraId="299FBB58" w14:textId="77777777" w:rsidR="00876AB2" w:rsidRDefault="00000000" w:rsidP="007E312B">
      <w:pPr>
        <w:jc w:val="left"/>
        <w:rPr>
          <w:rFonts w:hint="eastAsia"/>
        </w:rPr>
      </w:pPr>
      <w:r>
        <w:rPr>
          <w:b/>
          <w:sz w:val="24"/>
        </w:rPr>
        <w:t>7.5 心得体会</w:t>
      </w:r>
    </w:p>
    <w:p w14:paraId="6FE2DB82" w14:textId="77777777" w:rsidR="00876AB2" w:rsidRDefault="00000000" w:rsidP="007E312B">
      <w:pPr>
        <w:ind w:firstLineChars="200" w:firstLine="420"/>
        <w:jc w:val="left"/>
        <w:rPr>
          <w:rFonts w:hint="eastAsia"/>
        </w:rPr>
      </w:pPr>
      <w:r>
        <w:t>这次大作业让我们体会到，真正有价值的 AI 应用并不是把所有问题都交给大模型，而是把大模型放在合适的位置，并用传统 NLP 方法、工程规则和可视化手段约束它、补充它。规则方法虽然朴素，但速度快、可解释、可评估，是系统稳定运行的底座；大模型虽然强大，但必须配合检索、引用校验和审查机制，才能用于严谨的学术场景。通过完成这个项目，我们不仅复习了中文分词、信息抽取、TF-IDF、聚类等课程知识，也学习了如何把这些算法落地成一个可交互、可演示、可评测的完整系统。</w:t>
      </w:r>
    </w:p>
    <w:p w14:paraId="6D0C016F" w14:textId="77777777" w:rsidR="00C063BF" w:rsidRDefault="00C063BF">
      <w:pPr>
        <w:rPr>
          <w:rFonts w:hint="eastAsia"/>
        </w:rPr>
      </w:pPr>
    </w:p>
    <w:p w14:paraId="009FFF3B" w14:textId="77777777" w:rsidR="00876AB2" w:rsidRDefault="00876AB2">
      <w:pPr>
        <w:rPr>
          <w:rFonts w:hint="eastAsia"/>
        </w:rPr>
      </w:pPr>
    </w:p>
    <w:p w14:paraId="150F304F" w14:textId="77777777" w:rsidR="00876AB2" w:rsidRDefault="00876AB2">
      <w:pPr>
        <w:rPr>
          <w:rFonts w:hint="eastAsia"/>
        </w:rPr>
      </w:pPr>
    </w:p>
    <w:p w14:paraId="02BD112F" w14:textId="77777777" w:rsidR="00876AB2" w:rsidRDefault="00876AB2">
      <w:pPr>
        <w:rPr>
          <w:rFonts w:hint="eastAsia"/>
        </w:rPr>
      </w:pPr>
    </w:p>
    <w:p w14:paraId="2A48E5D2" w14:textId="77777777" w:rsidR="00876AB2" w:rsidRDefault="00876AB2">
      <w:pPr>
        <w:rPr>
          <w:rFonts w:hint="eastAsia"/>
        </w:rPr>
      </w:pPr>
    </w:p>
    <w:p w14:paraId="49A56BCA" w14:textId="77777777" w:rsidR="00876AB2" w:rsidRDefault="00876AB2">
      <w:pPr>
        <w:rPr>
          <w:rFonts w:hint="eastAsia"/>
        </w:rPr>
      </w:pPr>
    </w:p>
    <w:p w14:paraId="6A2509F2" w14:textId="77777777" w:rsidR="00876AB2" w:rsidRDefault="00876AB2">
      <w:pPr>
        <w:rPr>
          <w:rFonts w:hint="eastAsia"/>
        </w:rPr>
      </w:pPr>
    </w:p>
    <w:p w14:paraId="29FB7E2E" w14:textId="77777777" w:rsidR="00876AB2" w:rsidRDefault="00876AB2">
      <w:pPr>
        <w:rPr>
          <w:rFonts w:hint="eastAsia"/>
        </w:rPr>
      </w:pPr>
    </w:p>
    <w:p w14:paraId="30246874" w14:textId="77777777" w:rsidR="00876AB2" w:rsidRDefault="00876AB2">
      <w:pPr>
        <w:rPr>
          <w:rFonts w:hint="eastAsia"/>
        </w:rPr>
      </w:pPr>
    </w:p>
    <w:p w14:paraId="7FC7F763" w14:textId="77777777" w:rsidR="00876AB2" w:rsidRDefault="00876AB2">
      <w:pPr>
        <w:rPr>
          <w:rFonts w:hint="eastAsia"/>
        </w:rPr>
      </w:pPr>
    </w:p>
    <w:p w14:paraId="356A9B95" w14:textId="77777777" w:rsidR="00876AB2" w:rsidRDefault="00876AB2">
      <w:pPr>
        <w:rPr>
          <w:rFonts w:hint="eastAsia"/>
        </w:rPr>
      </w:pPr>
    </w:p>
    <w:p w14:paraId="55DF7E51" w14:textId="77777777" w:rsidR="00876AB2" w:rsidRDefault="00876AB2">
      <w:pPr>
        <w:rPr>
          <w:rFonts w:hint="eastAsia"/>
        </w:rPr>
      </w:pPr>
    </w:p>
    <w:p w14:paraId="79FDC56F" w14:textId="77777777" w:rsidR="00876AB2" w:rsidRDefault="00876AB2">
      <w:pPr>
        <w:rPr>
          <w:rFonts w:hint="eastAsia"/>
        </w:rPr>
      </w:pPr>
    </w:p>
    <w:p w14:paraId="178C35A1" w14:textId="77777777" w:rsidR="00876AB2" w:rsidRDefault="00876AB2">
      <w:pPr>
        <w:rPr>
          <w:rFonts w:hint="eastAsia"/>
        </w:rPr>
      </w:pPr>
    </w:p>
    <w:p w14:paraId="78F2102A" w14:textId="77777777" w:rsidR="00876AB2" w:rsidRDefault="00876AB2">
      <w:pPr>
        <w:rPr>
          <w:rFonts w:hint="eastAsia"/>
        </w:rPr>
      </w:pPr>
    </w:p>
    <w:p w14:paraId="796321AD" w14:textId="77777777" w:rsidR="00876AB2" w:rsidRDefault="00876AB2">
      <w:pPr>
        <w:rPr>
          <w:rFonts w:hint="eastAsia"/>
        </w:rPr>
      </w:pPr>
    </w:p>
    <w:p w14:paraId="6B0FE4CD" w14:textId="77777777" w:rsidR="00876AB2" w:rsidRDefault="00876AB2">
      <w:pPr>
        <w:rPr>
          <w:rFonts w:hint="eastAsia"/>
        </w:rPr>
      </w:pPr>
    </w:p>
    <w:p w14:paraId="5BC98F85" w14:textId="77777777" w:rsidR="00876AB2" w:rsidRDefault="00876AB2">
      <w:pPr>
        <w:rPr>
          <w:rFonts w:hint="eastAsia"/>
        </w:rPr>
      </w:pPr>
    </w:p>
    <w:p w14:paraId="5E93D5AE" w14:textId="77777777" w:rsidR="00876AB2" w:rsidRDefault="00876AB2">
      <w:pPr>
        <w:rPr>
          <w:rFonts w:hint="eastAsia"/>
        </w:rPr>
      </w:pPr>
    </w:p>
    <w:p w14:paraId="6879516B" w14:textId="77777777" w:rsidR="00876AB2" w:rsidRDefault="00876AB2">
      <w:pPr>
        <w:rPr>
          <w:rFonts w:hint="eastAsia"/>
        </w:rPr>
      </w:pPr>
    </w:p>
    <w:p w14:paraId="11357494" w14:textId="77777777" w:rsidR="00876AB2" w:rsidRDefault="00876AB2">
      <w:pPr>
        <w:rPr>
          <w:rFonts w:hint="eastAsia"/>
        </w:rPr>
      </w:pPr>
    </w:p>
    <w:p w14:paraId="4AC60B29" w14:textId="77777777" w:rsidR="00876AB2" w:rsidRDefault="00876AB2">
      <w:pPr>
        <w:rPr>
          <w:rFonts w:hint="eastAsia"/>
        </w:rPr>
      </w:pPr>
    </w:p>
    <w:p w14:paraId="2AA702FB" w14:textId="77777777" w:rsidR="00876AB2" w:rsidRDefault="00876AB2">
      <w:pPr>
        <w:rPr>
          <w:rFonts w:hint="eastAsia"/>
        </w:rPr>
      </w:pPr>
    </w:p>
    <w:p w14:paraId="642A1DEA" w14:textId="77777777" w:rsidR="00876AB2" w:rsidRDefault="00876AB2">
      <w:pPr>
        <w:rPr>
          <w:rFonts w:hint="eastAsia"/>
        </w:rPr>
      </w:pPr>
    </w:p>
    <w:p w14:paraId="3ECA85D4" w14:textId="77777777" w:rsidR="00876AB2" w:rsidRDefault="00876AB2">
      <w:pPr>
        <w:rPr>
          <w:rFonts w:hint="eastAsia"/>
        </w:rPr>
      </w:pPr>
    </w:p>
    <w:p w14:paraId="7A7CFE76" w14:textId="77777777" w:rsidR="00876AB2" w:rsidRDefault="00876AB2">
      <w:pPr>
        <w:rPr>
          <w:rFonts w:hint="eastAsia"/>
        </w:rPr>
      </w:pPr>
    </w:p>
    <w:p w14:paraId="283AFD04" w14:textId="77777777" w:rsidR="00876AB2" w:rsidRDefault="00876AB2">
      <w:pPr>
        <w:rPr>
          <w:rFonts w:hint="eastAsia"/>
        </w:rPr>
      </w:pPr>
    </w:p>
    <w:p w14:paraId="7A093793" w14:textId="77777777" w:rsidR="00876AB2" w:rsidRDefault="00876AB2">
      <w:pPr>
        <w:rPr>
          <w:rFonts w:hint="eastAsia"/>
        </w:rPr>
      </w:pPr>
    </w:p>
    <w:p w14:paraId="4EA5FA49" w14:textId="77777777" w:rsidR="00876AB2" w:rsidRDefault="00876AB2">
      <w:pPr>
        <w:rPr>
          <w:rFonts w:hint="eastAsia"/>
        </w:rPr>
      </w:pPr>
    </w:p>
    <w:p w14:paraId="507FB456" w14:textId="77777777" w:rsidR="00876AB2" w:rsidRDefault="00876AB2">
      <w:pPr>
        <w:rPr>
          <w:rFonts w:hint="eastAsia"/>
        </w:rPr>
      </w:pPr>
    </w:p>
    <w:p w14:paraId="4E361DB5" w14:textId="77777777" w:rsidR="00876AB2" w:rsidRDefault="00876AB2">
      <w:pPr>
        <w:rPr>
          <w:rFonts w:hint="eastAsia"/>
        </w:rPr>
      </w:pPr>
    </w:p>
    <w:p w14:paraId="0D1E9A20" w14:textId="77777777" w:rsidR="00876AB2" w:rsidRDefault="00876AB2">
      <w:pPr>
        <w:rPr>
          <w:rFonts w:hint="eastAsia"/>
        </w:rPr>
      </w:pPr>
    </w:p>
    <w:p w14:paraId="6A0B6A48" w14:textId="77777777" w:rsidR="00876AB2" w:rsidRDefault="00876AB2">
      <w:pPr>
        <w:rPr>
          <w:rFonts w:hint="eastAsia"/>
        </w:rPr>
      </w:pPr>
    </w:p>
    <w:p w14:paraId="52F92FE3" w14:textId="77777777" w:rsidR="00876AB2" w:rsidRDefault="00876AB2">
      <w:pPr>
        <w:rPr>
          <w:rFonts w:hint="eastAsia"/>
        </w:rPr>
      </w:pPr>
    </w:p>
    <w:p w14:paraId="3CAEE83D" w14:textId="77777777" w:rsidR="00876AB2" w:rsidRDefault="00876AB2">
      <w:pPr>
        <w:rPr>
          <w:rFonts w:hint="eastAsia"/>
        </w:rPr>
      </w:pPr>
    </w:p>
    <w:p w14:paraId="1D103EA9" w14:textId="77777777" w:rsidR="00876AB2" w:rsidRDefault="00876AB2">
      <w:pPr>
        <w:rPr>
          <w:rFonts w:hint="eastAsia"/>
        </w:rPr>
      </w:pPr>
    </w:p>
    <w:p w14:paraId="13408C59" w14:textId="77777777" w:rsidR="00876AB2" w:rsidRDefault="00876AB2">
      <w:pPr>
        <w:rPr>
          <w:rFonts w:hint="eastAsia"/>
        </w:rPr>
      </w:pPr>
    </w:p>
    <w:p w14:paraId="2E54F997" w14:textId="77777777" w:rsidR="00876AB2" w:rsidRDefault="00876AB2">
      <w:pPr>
        <w:rPr>
          <w:rFonts w:hint="eastAsia"/>
        </w:rPr>
      </w:pPr>
    </w:p>
    <w:p w14:paraId="0CF7E5BC" w14:textId="77777777" w:rsidR="00876AB2" w:rsidRDefault="00876AB2">
      <w:pPr>
        <w:rPr>
          <w:rFonts w:hint="eastAsia"/>
        </w:rPr>
      </w:pPr>
    </w:p>
    <w:p w14:paraId="1D35028A" w14:textId="77777777" w:rsidR="00876AB2" w:rsidRDefault="00876AB2">
      <w:pPr>
        <w:rPr>
          <w:rFonts w:hint="eastAsia"/>
        </w:rPr>
      </w:pPr>
    </w:p>
    <w:p w14:paraId="15AF262D" w14:textId="77777777" w:rsidR="00876AB2" w:rsidRDefault="00876AB2">
      <w:pPr>
        <w:rPr>
          <w:rFonts w:hint="eastAsia"/>
        </w:rPr>
      </w:pPr>
    </w:p>
    <w:p w14:paraId="7B584F1B" w14:textId="77777777" w:rsidR="00876AB2" w:rsidRDefault="00876AB2">
      <w:pPr>
        <w:rPr>
          <w:rFonts w:hint="eastAsia"/>
        </w:rPr>
      </w:pPr>
    </w:p>
    <w:p w14:paraId="05DFB8F2" w14:textId="77777777" w:rsidR="00876AB2" w:rsidRDefault="00876AB2">
      <w:pPr>
        <w:rPr>
          <w:rFonts w:hint="eastAsia"/>
        </w:rPr>
      </w:pPr>
    </w:p>
    <w:sectPr w:rsidR="00876A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B2162" w14:textId="77777777" w:rsidR="00FF286F" w:rsidRDefault="00FF286F" w:rsidP="005B7E64">
      <w:pPr>
        <w:rPr>
          <w:rFonts w:hint="eastAsia"/>
        </w:rPr>
      </w:pPr>
      <w:r>
        <w:separator/>
      </w:r>
    </w:p>
  </w:endnote>
  <w:endnote w:type="continuationSeparator" w:id="0">
    <w:p w14:paraId="0A8C7D36" w14:textId="77777777" w:rsidR="00FF286F" w:rsidRDefault="00FF286F" w:rsidP="005B7E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929E9" w14:textId="77777777" w:rsidR="00FF286F" w:rsidRDefault="00FF286F" w:rsidP="005B7E64">
      <w:pPr>
        <w:rPr>
          <w:rFonts w:hint="eastAsia"/>
        </w:rPr>
      </w:pPr>
      <w:r>
        <w:separator/>
      </w:r>
    </w:p>
  </w:footnote>
  <w:footnote w:type="continuationSeparator" w:id="0">
    <w:p w14:paraId="367D3ED8" w14:textId="77777777" w:rsidR="00FF286F" w:rsidRDefault="00FF286F" w:rsidP="005B7E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151AD"/>
    <w:multiLevelType w:val="multilevel"/>
    <w:tmpl w:val="4D8C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67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13"/>
    <w:rsid w:val="0000570C"/>
    <w:rsid w:val="00056529"/>
    <w:rsid w:val="000658CD"/>
    <w:rsid w:val="000B14CD"/>
    <w:rsid w:val="000B2E6E"/>
    <w:rsid w:val="000C1891"/>
    <w:rsid w:val="000F5513"/>
    <w:rsid w:val="00140004"/>
    <w:rsid w:val="0014415C"/>
    <w:rsid w:val="0017217B"/>
    <w:rsid w:val="00183ADA"/>
    <w:rsid w:val="001908CC"/>
    <w:rsid w:val="001A210C"/>
    <w:rsid w:val="001A39A3"/>
    <w:rsid w:val="001F7413"/>
    <w:rsid w:val="001F7F10"/>
    <w:rsid w:val="0020293B"/>
    <w:rsid w:val="002A587B"/>
    <w:rsid w:val="002E440E"/>
    <w:rsid w:val="003258F9"/>
    <w:rsid w:val="003351AE"/>
    <w:rsid w:val="00346CBA"/>
    <w:rsid w:val="00374BAB"/>
    <w:rsid w:val="003C4C61"/>
    <w:rsid w:val="004068D0"/>
    <w:rsid w:val="00450B4D"/>
    <w:rsid w:val="004518D5"/>
    <w:rsid w:val="005B7E64"/>
    <w:rsid w:val="0062456F"/>
    <w:rsid w:val="0063031F"/>
    <w:rsid w:val="0067674D"/>
    <w:rsid w:val="006F1550"/>
    <w:rsid w:val="00751701"/>
    <w:rsid w:val="0077411C"/>
    <w:rsid w:val="007A6C5A"/>
    <w:rsid w:val="007B5FC4"/>
    <w:rsid w:val="007D5171"/>
    <w:rsid w:val="007E312B"/>
    <w:rsid w:val="00820A05"/>
    <w:rsid w:val="00876AB2"/>
    <w:rsid w:val="008C746F"/>
    <w:rsid w:val="00A62F49"/>
    <w:rsid w:val="00A872D4"/>
    <w:rsid w:val="00AD3F55"/>
    <w:rsid w:val="00B42C50"/>
    <w:rsid w:val="00B945C4"/>
    <w:rsid w:val="00BC3263"/>
    <w:rsid w:val="00BE4B29"/>
    <w:rsid w:val="00BF41AE"/>
    <w:rsid w:val="00C063BF"/>
    <w:rsid w:val="00C15D02"/>
    <w:rsid w:val="00C515D8"/>
    <w:rsid w:val="00C91B2D"/>
    <w:rsid w:val="00CA1EF8"/>
    <w:rsid w:val="00CA4409"/>
    <w:rsid w:val="00CB07B6"/>
    <w:rsid w:val="00CC47CF"/>
    <w:rsid w:val="00CE2B1A"/>
    <w:rsid w:val="00D42DD3"/>
    <w:rsid w:val="00D578AC"/>
    <w:rsid w:val="00D9409F"/>
    <w:rsid w:val="00DD0D4E"/>
    <w:rsid w:val="00E61897"/>
    <w:rsid w:val="00E920F4"/>
    <w:rsid w:val="00ED5CB0"/>
    <w:rsid w:val="00EF7A0E"/>
    <w:rsid w:val="00F12E7D"/>
    <w:rsid w:val="00F131E7"/>
    <w:rsid w:val="00F155EF"/>
    <w:rsid w:val="00F57326"/>
    <w:rsid w:val="00F75335"/>
    <w:rsid w:val="00FD63AB"/>
    <w:rsid w:val="00FE3509"/>
    <w:rsid w:val="00FF2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1CA7"/>
  <w15:chartTrackingRefBased/>
  <w15:docId w15:val="{7A15FF45-57DB-4C9D-8199-9A6D5701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74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74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74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74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741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741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74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74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741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74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74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74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7413"/>
    <w:rPr>
      <w:rFonts w:cstheme="majorBidi"/>
      <w:color w:val="0F4761" w:themeColor="accent1" w:themeShade="BF"/>
      <w:sz w:val="28"/>
      <w:szCs w:val="28"/>
    </w:rPr>
  </w:style>
  <w:style w:type="character" w:customStyle="1" w:styleId="50">
    <w:name w:val="标题 5 字符"/>
    <w:basedOn w:val="a0"/>
    <w:link w:val="5"/>
    <w:uiPriority w:val="9"/>
    <w:semiHidden/>
    <w:rsid w:val="001F7413"/>
    <w:rPr>
      <w:rFonts w:cstheme="majorBidi"/>
      <w:color w:val="0F4761" w:themeColor="accent1" w:themeShade="BF"/>
      <w:sz w:val="24"/>
      <w:szCs w:val="24"/>
    </w:rPr>
  </w:style>
  <w:style w:type="character" w:customStyle="1" w:styleId="60">
    <w:name w:val="标题 6 字符"/>
    <w:basedOn w:val="a0"/>
    <w:link w:val="6"/>
    <w:uiPriority w:val="9"/>
    <w:semiHidden/>
    <w:rsid w:val="001F7413"/>
    <w:rPr>
      <w:rFonts w:cstheme="majorBidi"/>
      <w:b/>
      <w:bCs/>
      <w:color w:val="0F4761" w:themeColor="accent1" w:themeShade="BF"/>
    </w:rPr>
  </w:style>
  <w:style w:type="character" w:customStyle="1" w:styleId="70">
    <w:name w:val="标题 7 字符"/>
    <w:basedOn w:val="a0"/>
    <w:link w:val="7"/>
    <w:uiPriority w:val="9"/>
    <w:semiHidden/>
    <w:rsid w:val="001F7413"/>
    <w:rPr>
      <w:rFonts w:cstheme="majorBidi"/>
      <w:b/>
      <w:bCs/>
      <w:color w:val="595959" w:themeColor="text1" w:themeTint="A6"/>
    </w:rPr>
  </w:style>
  <w:style w:type="character" w:customStyle="1" w:styleId="80">
    <w:name w:val="标题 8 字符"/>
    <w:basedOn w:val="a0"/>
    <w:link w:val="8"/>
    <w:uiPriority w:val="9"/>
    <w:semiHidden/>
    <w:rsid w:val="001F7413"/>
    <w:rPr>
      <w:rFonts w:cstheme="majorBidi"/>
      <w:color w:val="595959" w:themeColor="text1" w:themeTint="A6"/>
    </w:rPr>
  </w:style>
  <w:style w:type="character" w:customStyle="1" w:styleId="90">
    <w:name w:val="标题 9 字符"/>
    <w:basedOn w:val="a0"/>
    <w:link w:val="9"/>
    <w:uiPriority w:val="9"/>
    <w:semiHidden/>
    <w:rsid w:val="001F7413"/>
    <w:rPr>
      <w:rFonts w:eastAsiaTheme="majorEastAsia" w:cstheme="majorBidi"/>
      <w:color w:val="595959" w:themeColor="text1" w:themeTint="A6"/>
    </w:rPr>
  </w:style>
  <w:style w:type="paragraph" w:styleId="a3">
    <w:name w:val="Title"/>
    <w:basedOn w:val="a"/>
    <w:next w:val="a"/>
    <w:link w:val="a4"/>
    <w:uiPriority w:val="10"/>
    <w:qFormat/>
    <w:rsid w:val="001F74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74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4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74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413"/>
    <w:pPr>
      <w:spacing w:before="160" w:after="160"/>
      <w:jc w:val="center"/>
    </w:pPr>
    <w:rPr>
      <w:i/>
      <w:iCs/>
      <w:color w:val="404040" w:themeColor="text1" w:themeTint="BF"/>
    </w:rPr>
  </w:style>
  <w:style w:type="character" w:customStyle="1" w:styleId="a8">
    <w:name w:val="引用 字符"/>
    <w:basedOn w:val="a0"/>
    <w:link w:val="a7"/>
    <w:uiPriority w:val="29"/>
    <w:rsid w:val="001F7413"/>
    <w:rPr>
      <w:i/>
      <w:iCs/>
      <w:color w:val="404040" w:themeColor="text1" w:themeTint="BF"/>
    </w:rPr>
  </w:style>
  <w:style w:type="paragraph" w:styleId="a9">
    <w:name w:val="List Paragraph"/>
    <w:basedOn w:val="a"/>
    <w:uiPriority w:val="34"/>
    <w:qFormat/>
    <w:rsid w:val="001F7413"/>
    <w:pPr>
      <w:ind w:left="720"/>
      <w:contextualSpacing/>
    </w:pPr>
  </w:style>
  <w:style w:type="character" w:styleId="aa">
    <w:name w:val="Intense Emphasis"/>
    <w:basedOn w:val="a0"/>
    <w:uiPriority w:val="21"/>
    <w:qFormat/>
    <w:rsid w:val="001F7413"/>
    <w:rPr>
      <w:i/>
      <w:iCs/>
      <w:color w:val="0F4761" w:themeColor="accent1" w:themeShade="BF"/>
    </w:rPr>
  </w:style>
  <w:style w:type="paragraph" w:styleId="ab">
    <w:name w:val="Intense Quote"/>
    <w:basedOn w:val="a"/>
    <w:next w:val="a"/>
    <w:link w:val="ac"/>
    <w:uiPriority w:val="30"/>
    <w:qFormat/>
    <w:rsid w:val="001F7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7413"/>
    <w:rPr>
      <w:i/>
      <w:iCs/>
      <w:color w:val="0F4761" w:themeColor="accent1" w:themeShade="BF"/>
    </w:rPr>
  </w:style>
  <w:style w:type="character" w:styleId="ad">
    <w:name w:val="Intense Reference"/>
    <w:basedOn w:val="a0"/>
    <w:uiPriority w:val="32"/>
    <w:qFormat/>
    <w:rsid w:val="001F7413"/>
    <w:rPr>
      <w:b/>
      <w:bCs/>
      <w:smallCaps/>
      <w:color w:val="0F4761" w:themeColor="accent1" w:themeShade="BF"/>
      <w:spacing w:val="5"/>
    </w:rPr>
  </w:style>
  <w:style w:type="paragraph" w:styleId="TOC">
    <w:name w:val="TOC Heading"/>
    <w:basedOn w:val="1"/>
    <w:next w:val="a"/>
    <w:uiPriority w:val="39"/>
    <w:unhideWhenUsed/>
    <w:qFormat/>
    <w:rsid w:val="000C1891"/>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0C1891"/>
  </w:style>
  <w:style w:type="paragraph" w:styleId="TOC2">
    <w:name w:val="toc 2"/>
    <w:basedOn w:val="a"/>
    <w:next w:val="a"/>
    <w:autoRedefine/>
    <w:uiPriority w:val="39"/>
    <w:unhideWhenUsed/>
    <w:rsid w:val="000C1891"/>
    <w:pPr>
      <w:ind w:leftChars="200" w:left="420"/>
    </w:pPr>
  </w:style>
  <w:style w:type="character" w:styleId="ae">
    <w:name w:val="Hyperlink"/>
    <w:basedOn w:val="a0"/>
    <w:uiPriority w:val="99"/>
    <w:unhideWhenUsed/>
    <w:rsid w:val="000C1891"/>
    <w:rPr>
      <w:color w:val="467886" w:themeColor="hyperlink"/>
      <w:u w:val="single"/>
    </w:rPr>
  </w:style>
  <w:style w:type="paragraph" w:styleId="af">
    <w:name w:val="header"/>
    <w:basedOn w:val="a"/>
    <w:link w:val="af0"/>
    <w:uiPriority w:val="99"/>
    <w:unhideWhenUsed/>
    <w:rsid w:val="005B7E64"/>
    <w:pPr>
      <w:tabs>
        <w:tab w:val="center" w:pos="4153"/>
        <w:tab w:val="right" w:pos="8306"/>
      </w:tabs>
      <w:snapToGrid w:val="0"/>
      <w:jc w:val="center"/>
    </w:pPr>
    <w:rPr>
      <w:sz w:val="18"/>
      <w:szCs w:val="18"/>
    </w:rPr>
  </w:style>
  <w:style w:type="character" w:customStyle="1" w:styleId="af0">
    <w:name w:val="页眉 字符"/>
    <w:basedOn w:val="a0"/>
    <w:link w:val="af"/>
    <w:uiPriority w:val="99"/>
    <w:rsid w:val="005B7E64"/>
    <w:rPr>
      <w:sz w:val="18"/>
      <w:szCs w:val="18"/>
    </w:rPr>
  </w:style>
  <w:style w:type="paragraph" w:styleId="af1">
    <w:name w:val="footer"/>
    <w:basedOn w:val="a"/>
    <w:link w:val="af2"/>
    <w:uiPriority w:val="99"/>
    <w:unhideWhenUsed/>
    <w:rsid w:val="005B7E64"/>
    <w:pPr>
      <w:tabs>
        <w:tab w:val="center" w:pos="4153"/>
        <w:tab w:val="right" w:pos="8306"/>
      </w:tabs>
      <w:snapToGrid w:val="0"/>
      <w:jc w:val="left"/>
    </w:pPr>
    <w:rPr>
      <w:sz w:val="18"/>
      <w:szCs w:val="18"/>
    </w:rPr>
  </w:style>
  <w:style w:type="character" w:customStyle="1" w:styleId="af2">
    <w:name w:val="页脚 字符"/>
    <w:basedOn w:val="a0"/>
    <w:link w:val="af1"/>
    <w:uiPriority w:val="99"/>
    <w:rsid w:val="005B7E64"/>
    <w:rPr>
      <w:sz w:val="18"/>
      <w:szCs w:val="18"/>
    </w:rPr>
  </w:style>
  <w:style w:type="table" w:styleId="-1">
    <w:name w:val="Light Grid Accent 1"/>
    <w:basedOn w:val="a1"/>
    <w:uiPriority w:val="62"/>
    <w:rsid w:val="0063031F"/>
    <w:rPr>
      <w:kern w:val="0"/>
      <w:sz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52F5F-927C-4894-89E6-2A75B8ADB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7893</Words>
  <Characters>9157</Characters>
  <Application>Microsoft Office Word</Application>
  <DocSecurity>0</DocSecurity>
  <Lines>398</Lines>
  <Paragraphs>243</Paragraphs>
  <ScaleCrop>false</ScaleCrop>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 李</dc:creator>
  <cp:keywords/>
  <dc:description/>
  <cp:lastModifiedBy>December</cp:lastModifiedBy>
  <cp:revision>2</cp:revision>
  <dcterms:created xsi:type="dcterms:W3CDTF">2026-06-17T02:20:00Z</dcterms:created>
  <dcterms:modified xsi:type="dcterms:W3CDTF">2026-06-17T02:20:00Z</dcterms:modified>
</cp:coreProperties>
</file>