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92" w:lineRule="auto"/>
      </w:pPr>
      <w:r>
        <w:rPr>
          <w:spacing w:val="-2"/>
        </w:rPr>
        <w:t>从邓巴数视角剖析微信好友虽多但实际联系</w:t>
      </w:r>
      <w:r>
        <w:rPr>
          <w:spacing w:val="-4"/>
        </w:rPr>
        <w:t>少的问题</w:t>
      </w:r>
    </w:p>
    <w:p>
      <w:pPr>
        <w:spacing w:before="43"/>
        <w:ind w:left="0" w:right="0" w:firstLine="0"/>
        <w:jc w:val="center"/>
        <w:rPr>
          <w:sz w:val="22"/>
        </w:rPr>
      </w:pPr>
      <w:r>
        <w:rPr>
          <w:spacing w:val="-7"/>
          <w:sz w:val="22"/>
        </w:rPr>
        <w:t>李盛鹏</w:t>
      </w:r>
    </w:p>
    <w:p>
      <w:pPr>
        <w:spacing w:before="65"/>
        <w:ind w:left="0" w:right="0" w:firstLine="0"/>
        <w:jc w:val="center"/>
        <w:rPr>
          <w:rFonts w:ascii="Times New Roman" w:eastAsia="Times New Roman"/>
          <w:sz w:val="22"/>
        </w:rPr>
      </w:pPr>
      <w:r>
        <w:rPr>
          <w:spacing w:val="-4"/>
          <w:sz w:val="22"/>
        </w:rPr>
        <w:t>学号：</w:t>
      </w:r>
      <w:r>
        <w:rPr>
          <w:rFonts w:ascii="Times New Roman" w:eastAsia="Times New Roman"/>
          <w:spacing w:val="-4"/>
          <w:sz w:val="22"/>
        </w:rPr>
        <w:t>2351136</w:t>
      </w: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118"/>
        <w:ind w:left="0"/>
        <w:rPr>
          <w:rFonts w:ascii="Times New Roman"/>
          <w:sz w:val="20"/>
        </w:rPr>
      </w:pPr>
    </w:p>
    <w:p>
      <w:pPr>
        <w:pStyle w:val="BodyText"/>
        <w:spacing w:after="0"/>
        <w:rPr>
          <w:rFonts w:ascii="Times New Roman"/>
          <w:sz w:val="20"/>
        </w:rPr>
        <w:sectPr>
          <w:headerReference w:type="default" r:id="rId5"/>
          <w:type w:val="continuous"/>
          <w:pgSz w:w="12240" w:h="15840"/>
          <w:pgMar w:header="463" w:footer="0" w:top="960" w:bottom="280" w:left="720" w:right="720"/>
          <w:pgNumType w:start="1"/>
        </w:sectPr>
      </w:pPr>
    </w:p>
    <w:p>
      <w:pPr>
        <w:spacing w:line="290" w:lineRule="auto" w:before="116"/>
        <w:ind w:left="259" w:right="127" w:firstLine="360"/>
        <w:jc w:val="both"/>
        <w:rPr>
          <w:sz w:val="18"/>
        </w:rPr>
      </w:pPr>
      <w:r>
        <w:rPr>
          <w:spacing w:val="2"/>
          <w:sz w:val="18"/>
        </w:rPr>
        <w:t>摘要</w:t>
      </w:r>
      <w:r>
        <w:rPr>
          <w:rFonts w:ascii="Palatino Linotype" w:hAnsi="Palatino Linotype" w:eastAsia="Palatino Linotype"/>
          <w:b/>
          <w:w w:val="118"/>
          <w:sz w:val="18"/>
        </w:rPr>
        <w:t>—</w:t>
      </w:r>
      <w:r>
        <w:rPr>
          <w:spacing w:val="4"/>
          <w:sz w:val="18"/>
        </w:rPr>
        <w:t>本文围绕一个我在日常生活中非常容易观察到的现</w:t>
      </w:r>
      <w:r>
        <w:rPr>
          <w:spacing w:val="-2"/>
          <w:sz w:val="18"/>
        </w:rPr>
        <w:t>象展开：不少大学生的微信好友数量已经达到几百甚至上千，但</w:t>
      </w:r>
      <w:r>
        <w:rPr>
          <w:spacing w:val="-4"/>
          <w:sz w:val="18"/>
        </w:rPr>
        <w:t>真正能够稳定交流、深入沟通、彼此支持的人却很少。为了避免</w:t>
      </w:r>
      <w:r>
        <w:rPr>
          <w:spacing w:val="-3"/>
          <w:sz w:val="18"/>
        </w:rPr>
        <w:t>把这个问题写成泛泛而谈的网络感慨，我尝试用一个具体的科学</w:t>
      </w:r>
      <w:r>
        <w:rPr>
          <w:spacing w:val="-4"/>
          <w:sz w:val="18"/>
        </w:rPr>
        <w:t>概念来解释它，那就是邓巴数。结合社会网络研究中关于支持小</w:t>
      </w:r>
      <w:r>
        <w:rPr>
          <w:spacing w:val="-5"/>
          <w:sz w:val="18"/>
        </w:rPr>
        <w:t>圈、同情群体、活跃网络等层次结构的数据，以及关于线上社交</w:t>
      </w:r>
      <w:r>
        <w:rPr>
          <w:spacing w:val="4"/>
          <w:sz w:val="18"/>
        </w:rPr>
        <w:t>网络的大样本研究，我认为数字工具虽然显著扩大了联系人范</w:t>
      </w:r>
      <w:r>
        <w:rPr>
          <w:spacing w:val="-5"/>
          <w:sz w:val="18"/>
        </w:rPr>
        <w:t>围，却没有真正突破人类在时间、注意力、记忆与情感投入方面的边界。基于这一判断，我进一步讨论了数字社交为什么会制造关系繁荣的错觉、弱联系的价值与局限，以及我对“好友多”这</w:t>
      </w:r>
      <w:r>
        <w:rPr>
          <w:sz w:val="18"/>
        </w:rPr>
        <w:t>一现象的个人理解。文末附上本次作业的完成时间、</w:t>
      </w:r>
      <w:r>
        <w:rPr>
          <w:rFonts w:ascii="Palatino Linotype" w:hAnsi="Palatino Linotype" w:eastAsia="Palatino Linotype"/>
          <w:b/>
          <w:w w:val="114"/>
          <w:sz w:val="18"/>
        </w:rPr>
        <w:t>AI</w:t>
      </w:r>
      <w:r>
        <w:rPr>
          <w:rFonts w:ascii="Palatino Linotype" w:hAnsi="Palatino Linotype" w:eastAsia="Palatino Linotype"/>
          <w:b/>
          <w:spacing w:val="-10"/>
          <w:sz w:val="18"/>
        </w:rPr>
        <w:t>  </w:t>
      </w:r>
      <w:r>
        <w:rPr>
          <w:sz w:val="18"/>
        </w:rPr>
        <w:t>辅助体验、自评分数以及课程学习体会。</w:t>
      </w:r>
    </w:p>
    <w:p>
      <w:pPr>
        <w:spacing w:line="285" w:lineRule="auto" w:before="98"/>
        <w:ind w:left="259" w:right="0" w:firstLine="360"/>
        <w:jc w:val="both"/>
        <w:rPr>
          <w:sz w:val="18"/>
        </w:rPr>
      </w:pPr>
      <w:r>
        <w:rPr>
          <w:rFonts w:ascii="Georgia" w:hAnsi="Georgia" w:eastAsia="Georgia"/>
          <w:b/>
          <w:i/>
          <w:sz w:val="18"/>
        </w:rPr>
        <w:t>Index</w:t>
      </w:r>
      <w:r>
        <w:rPr>
          <w:rFonts w:ascii="Georgia" w:hAnsi="Georgia" w:eastAsia="Georgia"/>
          <w:b/>
          <w:i/>
          <w:spacing w:val="-12"/>
          <w:sz w:val="18"/>
        </w:rPr>
        <w:t> </w:t>
      </w:r>
      <w:r>
        <w:rPr>
          <w:rFonts w:ascii="Georgia" w:hAnsi="Georgia" w:eastAsia="Georgia"/>
          <w:b/>
          <w:i/>
          <w:sz w:val="18"/>
        </w:rPr>
        <w:t>Terms</w:t>
      </w:r>
      <w:r>
        <w:rPr>
          <w:rFonts w:ascii="Palatino Linotype" w:hAnsi="Palatino Linotype" w:eastAsia="Palatino Linotype"/>
          <w:b/>
          <w:sz w:val="18"/>
        </w:rPr>
        <w:t>—</w:t>
      </w:r>
      <w:r>
        <w:rPr>
          <w:sz w:val="18"/>
        </w:rPr>
        <w:t>邓巴数，微信好友，数字社交，社会网络，</w:t>
      </w:r>
      <w:r>
        <w:rPr>
          <w:spacing w:val="-2"/>
          <w:sz w:val="18"/>
        </w:rPr>
        <w:t>关系质量，第一人称报告</w:t>
      </w:r>
    </w:p>
    <w:p>
      <w:pPr>
        <w:pStyle w:val="BodyText"/>
        <w:spacing w:before="106"/>
        <w:ind w:left="0"/>
        <w:rPr>
          <w:sz w:val="18"/>
        </w:rPr>
      </w:pPr>
    </w:p>
    <w:p>
      <w:pPr>
        <w:pStyle w:val="ListParagraph"/>
        <w:numPr>
          <w:ilvl w:val="0"/>
          <w:numId w:val="1"/>
        </w:numPr>
        <w:tabs>
          <w:tab w:pos="2687" w:val="left" w:leader="none"/>
        </w:tabs>
        <w:spacing w:line="240" w:lineRule="auto" w:before="0" w:after="0"/>
        <w:ind w:left="2687" w:right="0" w:hanging="256"/>
        <w:jc w:val="left"/>
        <w:rPr>
          <w:rFonts w:ascii="SimSun" w:eastAsia="SimSun"/>
          <w:sz w:val="21"/>
        </w:rPr>
      </w:pPr>
      <w:r>
        <w:rPr>
          <w:rFonts w:ascii="SimSun" w:eastAsia="SimSun"/>
          <w:spacing w:val="-5"/>
          <w:sz w:val="21"/>
        </w:rPr>
        <w:t>引言</w:t>
      </w:r>
    </w:p>
    <w:p>
      <w:pPr>
        <w:pStyle w:val="BodyText"/>
        <w:spacing w:before="118"/>
        <w:ind w:left="679"/>
      </w:pPr>
      <w:r>
        <w:rPr>
          <w:spacing w:val="-3"/>
        </w:rPr>
        <w:t>现在问一个大学生“你有多少微信好友”，很多人</w:t>
      </w:r>
    </w:p>
    <w:p>
      <w:pPr>
        <w:pStyle w:val="BodyText"/>
        <w:spacing w:line="292" w:lineRule="auto" w:before="94"/>
        <w:ind w:left="69" w:right="257"/>
      </w:pPr>
      <w:r>
        <w:rPr/>
        <w:br w:type="column"/>
      </w:r>
      <w:r>
        <w:rPr>
          <w:spacing w:val="-2"/>
        </w:rPr>
        <w:t>意识到，“联系人很多”和“关系很深”很可能不是一</w:t>
      </w:r>
      <w:r>
        <w:rPr>
          <w:spacing w:val="-4"/>
        </w:rPr>
        <w:t>回事。</w:t>
      </w:r>
    </w:p>
    <w:p>
      <w:pPr>
        <w:pStyle w:val="BodyText"/>
        <w:spacing w:line="292" w:lineRule="auto" w:before="94"/>
        <w:ind w:left="69" w:right="257" w:firstLine="420"/>
        <w:jc w:val="both"/>
      </w:pPr>
      <w:r>
        <w:rPr>
          <w:spacing w:val="-2"/>
        </w:rPr>
        <w:t>如果只是停留在经验层面，我们很容易把这个现象</w:t>
      </w:r>
      <w:r>
        <w:rPr>
          <w:spacing w:val="-2"/>
        </w:rPr>
        <w:t>解释成“现在的人越来越浮躁”“社交媒体让感情变淡</w:t>
      </w:r>
      <w:r>
        <w:rPr>
          <w:spacing w:val="-12"/>
        </w:rPr>
        <w:t>了”。这些说法并非完全错误，但都太笼统。我更想追</w:t>
      </w:r>
      <w:r>
        <w:rPr>
          <w:spacing w:val="-2"/>
        </w:rPr>
        <w:t>问的是：有没有一个具体模型，能把这种感觉解释得更清楚？在阅读相关材料之后，我认为邓巴数确实提供了一个有说服力的解释框架。它提醒我，很多看起来像平台问题、时代问题、个体问题的现象，背后其实也受到人类社交容量本身的约束。</w:t>
      </w:r>
    </w:p>
    <w:p>
      <w:pPr>
        <w:pStyle w:val="BodyText"/>
        <w:spacing w:line="292" w:lineRule="auto" w:before="90"/>
        <w:ind w:left="69" w:right="105" w:firstLine="420"/>
      </w:pPr>
      <w:r>
        <w:rPr>
          <w:spacing w:val="-2"/>
        </w:rPr>
        <w:t>在现实生活里，我越来越能感到这种约束不是抽象存在，而是经常以非常琐碎的方式表现出来。比如说，我可能记得很多人的名字，却未必记得他们最近在忙什么；我可能和不少人都能打招呼，却未必知道该如何开启一段真正深入的谈话；我可能经常在朋友圈看见某些</w:t>
      </w:r>
    </w:p>
    <w:p>
      <w:pPr>
        <w:pStyle w:val="BodyText"/>
        <w:spacing w:after="0" w:line="292" w:lineRule="auto"/>
        <w:sectPr>
          <w:type w:val="continuous"/>
          <w:pgSz w:w="12240" w:h="15840"/>
          <w:pgMar w:header="463" w:footer="0" w:top="960" w:bottom="280" w:left="720" w:right="720"/>
          <w:cols w:num="2" w:equalWidth="0">
            <w:col w:w="5411" w:space="40"/>
            <w:col w:w="5349"/>
          </w:cols>
        </w:sectPr>
      </w:pPr>
    </w:p>
    <w:p>
      <w:pPr>
        <w:pStyle w:val="BodyText"/>
        <w:spacing w:line="287" w:lineRule="exact"/>
      </w:pPr>
      <w:r>
        <w:rPr>
          <w:position w:val="-1"/>
        </w:rPr>
        <w:t>都能报出一个看起来很夸张的数字。几百个、上千个，</w:t>
      </w:r>
      <w:r>
        <w:rPr>
          <w:spacing w:val="29"/>
          <w:w w:val="150"/>
          <w:position w:val="-1"/>
        </w:rPr>
        <w:t> </w:t>
      </w:r>
      <w:r>
        <w:rPr>
          <w:spacing w:val="-1"/>
        </w:rPr>
        <w:t>人的动态，但这并不等于我真的参与了他们的生活。数</w:t>
      </w:r>
    </w:p>
    <w:p>
      <w:pPr>
        <w:pStyle w:val="BodyText"/>
        <w:spacing w:after="0" w:line="287" w:lineRule="exact"/>
        <w:sectPr>
          <w:type w:val="continuous"/>
          <w:pgSz w:w="12240" w:h="15840"/>
          <w:pgMar w:header="463" w:footer="0" w:top="960" w:bottom="280" w:left="720" w:right="720"/>
        </w:sectPr>
      </w:pPr>
    </w:p>
    <w:p>
      <w:pPr>
        <w:pStyle w:val="BodyText"/>
        <w:spacing w:line="292" w:lineRule="auto" w:before="61"/>
      </w:pPr>
      <w:r>
        <w:rPr>
          <w:spacing w:val="-5"/>
        </w:rPr>
        <w:t>似乎已经很常见。但如果再追问一句</w:t>
      </w:r>
      <w:r>
        <w:rPr>
          <w:spacing w:val="-24"/>
        </w:rPr>
        <w:t>：“这些人里面，真</w:t>
      </w:r>
      <w:r>
        <w:rPr>
          <w:spacing w:val="-15"/>
        </w:rPr>
        <w:t>正能和你聊心事、约出来见面、在你难受时愿意认真听</w:t>
      </w:r>
      <w:r>
        <w:rPr>
          <w:spacing w:val="-16"/>
        </w:rPr>
        <w:t>你说话的人有几个？”答案往往就没有前面那么热闹了。</w:t>
      </w:r>
      <w:r>
        <w:rPr>
          <w:spacing w:val="5"/>
        </w:rPr>
        <w:t>在我看来，这种反差正是当代社交中很典型的一种迷</w:t>
      </w:r>
      <w:r>
        <w:rPr>
          <w:spacing w:val="-3"/>
        </w:rPr>
        <w:t>思：我们看上去比过去连接了更多人，但并不一定比过去更接近彼此。</w:t>
      </w:r>
    </w:p>
    <w:p>
      <w:pPr>
        <w:pStyle w:val="BodyText"/>
        <w:spacing w:line="292" w:lineRule="auto"/>
        <w:ind w:firstLine="420"/>
      </w:pPr>
      <w:r>
        <w:rPr>
          <w:spacing w:val="-2"/>
        </w:rPr>
        <w:t>我之所以想写这个题目，是因为它既具体，又足够有代表性。它不是一个离我很远的宏大社会问题，而是我自己每天都能感受到的生活经验。平时因为上课、社团、活动、实习、群聊转介绍，甚至只是在某个场合短暂打过交道，我都可能加上一个新好友。通讯录看起来越来越满，朋友圈也显得很热闹，仿佛我的社交范围一</w:t>
      </w:r>
      <w:r>
        <w:rPr>
          <w:spacing w:val="-6"/>
        </w:rPr>
        <w:t>直在扩张。但是当我真正需要找人认真聊天、请教问题、</w:t>
      </w:r>
      <w:r>
        <w:rPr>
          <w:spacing w:val="-2"/>
        </w:rPr>
        <w:t>倾诉情绪时，我能想到的人还是那几个。这个时候我才</w:t>
      </w:r>
    </w:p>
    <w:p>
      <w:pPr>
        <w:spacing w:before="123"/>
        <w:ind w:left="409" w:right="0" w:firstLine="0"/>
        <w:jc w:val="left"/>
        <w:rPr>
          <w:sz w:val="15"/>
        </w:rPr>
      </w:pPr>
      <w:r>
        <w:rPr>
          <w:spacing w:val="-1"/>
          <w:sz w:val="15"/>
        </w:rPr>
        <w:t>本文作为课程期末报告提交。</w:t>
      </w:r>
    </w:p>
    <w:p>
      <w:pPr>
        <w:pStyle w:val="BodyText"/>
        <w:spacing w:line="292" w:lineRule="auto" w:before="38"/>
        <w:ind w:left="63" w:right="257"/>
        <w:jc w:val="both"/>
      </w:pPr>
      <w:r>
        <w:rPr/>
        <w:br w:type="column"/>
      </w:r>
      <w:r>
        <w:rPr>
          <w:spacing w:val="-2"/>
        </w:rPr>
        <w:t>字社交把“看到彼此”变得容易了，却没有自动把“理解彼此”这件事一起打包送给我们。也正因为如此，通讯录里的热闹感和现实中的支持感，常常会出现明显错</w:t>
      </w:r>
      <w:r>
        <w:rPr>
          <w:spacing w:val="-6"/>
        </w:rPr>
        <w:t>位。</w:t>
      </w:r>
    </w:p>
    <w:p>
      <w:pPr>
        <w:pStyle w:val="BodyText"/>
        <w:spacing w:line="292" w:lineRule="auto" w:before="93"/>
        <w:ind w:left="63" w:right="105" w:firstLine="420"/>
      </w:pPr>
      <w:r>
        <w:rPr>
          <w:spacing w:val="-2"/>
        </w:rPr>
        <w:t>我还注意到，大学生活本身就特别容易放大这种错位。因为在校园环境里，人际交往机会本来就比许多其他场景密集得多。上课要分组，社团要协作，宿舍有日常互动，实习和竞赛又会让我不断遇到新的人。在这种高频接触之下，加好友几乎成了一种顺手动作。久而久之，我会产生一种错觉，好像自己已经积累了非常庞大的社交资本。但如果冷静一点看，就会发现其中很多连</w:t>
      </w:r>
      <w:r>
        <w:rPr>
          <w:spacing w:val="-4"/>
        </w:rPr>
        <w:t>接只是停留在“认识</w:t>
      </w:r>
      <w:r>
        <w:rPr>
          <w:spacing w:val="-21"/>
        </w:rPr>
        <w:t>”“见过”“可以发消息”这个层面，</w:t>
      </w:r>
      <w:r>
        <w:rPr>
          <w:spacing w:val="-2"/>
        </w:rPr>
        <w:t>并没有真正转化成稳定关系。正因为这个题目离生活很近，我才觉得它特别适合用来检验一个科学概念是否真的有解释力。</w:t>
      </w:r>
    </w:p>
    <w:p>
      <w:pPr>
        <w:pStyle w:val="BodyText"/>
        <w:spacing w:after="0" w:line="292" w:lineRule="auto"/>
        <w:sectPr>
          <w:type w:val="continuous"/>
          <w:pgSz w:w="12240" w:h="15840"/>
          <w:pgMar w:header="463" w:footer="0" w:top="960" w:bottom="280" w:left="720" w:right="720"/>
          <w:cols w:num="2" w:equalWidth="0">
            <w:col w:w="5416" w:space="40"/>
            <w:col w:w="5344"/>
          </w:cols>
        </w:sectPr>
      </w:pPr>
    </w:p>
    <w:p>
      <w:pPr>
        <w:pStyle w:val="ListParagraph"/>
        <w:numPr>
          <w:ilvl w:val="0"/>
          <w:numId w:val="1"/>
        </w:numPr>
        <w:tabs>
          <w:tab w:pos="2523" w:val="left" w:leader="none"/>
        </w:tabs>
        <w:spacing w:line="240" w:lineRule="auto" w:before="100" w:after="0"/>
        <w:ind w:left="2523" w:right="0" w:hanging="348"/>
        <w:jc w:val="left"/>
        <w:rPr>
          <w:rFonts w:ascii="SimSun" w:eastAsia="SimSun"/>
          <w:sz w:val="21"/>
        </w:rPr>
      </w:pPr>
      <w:r>
        <w:rPr>
          <w:rFonts w:ascii="SimSun" w:eastAsia="SimSun"/>
          <w:spacing w:val="-3"/>
          <w:sz w:val="21"/>
        </w:rPr>
        <w:t>相关工作</w:t>
      </w:r>
    </w:p>
    <w:p>
      <w:pPr>
        <w:pStyle w:val="BodyText"/>
        <w:spacing w:before="140"/>
      </w:pPr>
      <w:r>
        <w:rPr>
          <w:rFonts w:ascii="Palatino Linotype" w:eastAsia="Palatino Linotype"/>
          <w:i/>
        </w:rPr>
        <w:t>A.</w:t>
      </w:r>
      <w:r>
        <w:rPr>
          <w:rFonts w:ascii="Palatino Linotype" w:eastAsia="Palatino Linotype"/>
          <w:i/>
          <w:spacing w:val="68"/>
        </w:rPr>
        <w:t> </w:t>
      </w:r>
      <w:r>
        <w:rPr>
          <w:spacing w:val="-1"/>
        </w:rPr>
        <w:t>邓巴数字为什么能解释这种现象</w:t>
      </w:r>
    </w:p>
    <w:p>
      <w:pPr>
        <w:pStyle w:val="BodyText"/>
        <w:spacing w:line="292" w:lineRule="auto" w:before="136"/>
        <w:ind w:firstLine="420"/>
      </w:pPr>
      <w:r>
        <w:rPr>
          <w:spacing w:val="8"/>
        </w:rPr>
        <w:t>邓巴数通常指人类能够稳定维持的社会关系总量</w:t>
      </w:r>
      <w:r>
        <w:rPr>
          <w:spacing w:val="-1"/>
        </w:rPr>
        <w:t>存在一个大致上限。这个概念的意义，不在于把每个人</w:t>
      </w:r>
      <w:r>
        <w:rPr>
          <w:spacing w:val="-3"/>
        </w:rPr>
        <w:t>都机械地限定在某一个固定数字上，而在于指出：人与</w:t>
      </w:r>
      <w:r>
        <w:rPr>
          <w:spacing w:val="-4"/>
        </w:rPr>
        <w:t>人之间的关系不是可以无限叠加的。稳定关系需要付出</w:t>
      </w:r>
      <w:r>
        <w:rPr>
          <w:spacing w:val="-1"/>
        </w:rPr>
        <w:t>时间、记忆、精力与情感成本，而这些资源天然有限。</w:t>
      </w:r>
      <w:r>
        <w:rPr>
          <w:spacing w:val="-3"/>
        </w:rPr>
        <w:t>也正因为如此，人的社会网络通常不是均匀摊开的，而是呈现出一层层向外扩展的结构。</w:t>
      </w:r>
    </w:p>
    <w:p>
      <w:pPr>
        <w:pStyle w:val="BodyText"/>
        <w:spacing w:line="292" w:lineRule="auto" w:before="1"/>
        <w:ind w:right="133" w:firstLine="420"/>
        <w:jc w:val="both"/>
      </w:pPr>
      <w:r>
        <w:rPr>
          <w:spacing w:val="8"/>
        </w:rPr>
        <w:t>已有研究对这种层级结构给出了比较清楚的经验</w:t>
      </w:r>
      <w:r>
        <w:rPr>
          <w:spacing w:val="-2"/>
        </w:rPr>
        <w:t>描述。离自己最近的一圈通常是支持小圈，也就是在严</w:t>
      </w:r>
      <w:r>
        <w:rPr>
          <w:spacing w:val="-3"/>
        </w:rPr>
        <w:t>重情绪压力或现实困难面前，我最可能求助的人。这一层的典型规模大约只有 </w:t>
      </w:r>
      <w:r>
        <w:rPr>
          <w:rFonts w:ascii="Times New Roman" w:eastAsia="Times New Roman"/>
        </w:rPr>
        <w:t>3</w:t>
      </w:r>
      <w:r>
        <w:rPr>
          <w:rFonts w:ascii="Times New Roman" w:eastAsia="Times New Roman"/>
          <w:spacing w:val="21"/>
        </w:rPr>
        <w:t> </w:t>
      </w:r>
      <w:r>
        <w:rPr>
          <w:spacing w:val="-16"/>
        </w:rPr>
        <w:t>到 </w:t>
      </w:r>
      <w:r>
        <w:rPr>
          <w:rFonts w:ascii="Times New Roman" w:eastAsia="Times New Roman"/>
        </w:rPr>
        <w:t>5</w:t>
      </w:r>
      <w:r>
        <w:rPr>
          <w:rFonts w:ascii="Times New Roman" w:eastAsia="Times New Roman"/>
          <w:spacing w:val="21"/>
        </w:rPr>
        <w:t> </w:t>
      </w:r>
      <w:r>
        <w:rPr>
          <w:spacing w:val="-16"/>
        </w:rPr>
        <w:t>人 </w:t>
      </w:r>
      <w:r>
        <w:rPr>
          <w:rFonts w:ascii="Times New Roman" w:eastAsia="Times New Roman"/>
          <w:w w:val="83"/>
        </w:rPr>
        <w:t>[</w:t>
      </w:r>
      <w:r>
        <w:rPr>
          <w:rFonts w:ascii="Georgia" w:eastAsia="Georgia"/>
          <w:b/>
          <w:w w:val="99"/>
        </w:rPr>
        <w:t>?</w:t>
      </w:r>
      <w:r>
        <w:rPr>
          <w:rFonts w:ascii="Times New Roman" w:eastAsia="Times New Roman"/>
          <w:w w:val="83"/>
        </w:rPr>
        <w:t>]</w:t>
      </w:r>
      <w:r>
        <w:rPr/>
        <w:t>。再向外一层是同</w:t>
      </w:r>
    </w:p>
    <w:p>
      <w:pPr>
        <w:pStyle w:val="BodyText"/>
        <w:spacing w:line="266" w:lineRule="exact"/>
      </w:pPr>
      <w:r>
        <w:rPr>
          <w:spacing w:val="-6"/>
        </w:rPr>
        <w:t>情群体，规模大约在 </w:t>
      </w:r>
      <w:r>
        <w:rPr>
          <w:rFonts w:ascii="Times New Roman" w:eastAsia="Times New Roman"/>
          <w:spacing w:val="-2"/>
        </w:rPr>
        <w:t>12</w:t>
      </w:r>
      <w:r>
        <w:rPr>
          <w:rFonts w:ascii="Times New Roman" w:eastAsia="Times New Roman"/>
          <w:spacing w:val="-7"/>
        </w:rPr>
        <w:t> </w:t>
      </w:r>
      <w:r>
        <w:rPr>
          <w:spacing w:val="-21"/>
        </w:rPr>
        <w:t>到 </w:t>
      </w:r>
      <w:r>
        <w:rPr>
          <w:rFonts w:ascii="Times New Roman" w:eastAsia="Times New Roman"/>
          <w:spacing w:val="-2"/>
        </w:rPr>
        <w:t>20</w:t>
      </w:r>
      <w:r>
        <w:rPr>
          <w:rFonts w:ascii="Times New Roman" w:eastAsia="Times New Roman"/>
          <w:spacing w:val="7"/>
        </w:rPr>
        <w:t> </w:t>
      </w:r>
      <w:r>
        <w:rPr>
          <w:spacing w:val="-3"/>
        </w:rPr>
        <w:t>人左右，通常是我会保持</w:t>
      </w:r>
    </w:p>
    <w:p>
      <w:pPr>
        <w:spacing w:before="171"/>
        <w:ind w:left="0" w:right="193" w:firstLine="0"/>
        <w:jc w:val="center"/>
        <w:rPr>
          <w:rFonts w:ascii="Georgia" w:eastAsia="Georgia"/>
          <w:sz w:val="15"/>
        </w:rPr>
      </w:pPr>
      <w:r>
        <w:rPr/>
        <w:br w:type="column"/>
      </w:r>
      <w:r>
        <w:rPr>
          <w:spacing w:val="-12"/>
          <w:sz w:val="15"/>
        </w:rPr>
        <w:t>表 </w:t>
      </w:r>
      <w:r>
        <w:rPr>
          <w:rFonts w:ascii="Georgia" w:eastAsia="Georgia"/>
          <w:spacing w:val="-10"/>
          <w:sz w:val="15"/>
        </w:rPr>
        <w:t>I</w:t>
      </w:r>
    </w:p>
    <w:p>
      <w:pPr>
        <w:spacing w:before="42"/>
        <w:ind w:left="0" w:right="193" w:firstLine="0"/>
        <w:jc w:val="center"/>
        <w:rPr>
          <w:sz w:val="15"/>
        </w:rPr>
      </w:pPr>
      <w:r>
        <w:rPr>
          <w:spacing w:val="-1"/>
          <w:sz w:val="15"/>
        </w:rPr>
        <w:t>与邓巴数相关的典型层级与研究数据</w:t>
      </w:r>
    </w:p>
    <w:p>
      <w:pPr>
        <w:pStyle w:val="BodyText"/>
        <w:spacing w:before="1"/>
        <w:ind w:left="0"/>
        <w:rPr>
          <w:sz w:val="15"/>
        </w:rPr>
      </w:pPr>
      <w:r>
        <w:rPr>
          <w:sz w:val="15"/>
        </w:rPr>
        <mc:AlternateContent>
          <mc:Choice Requires="wps">
            <w:drawing>
              <wp:anchor distT="0" distB="0" distL="0" distR="0" allowOverlap="1" layoutInCell="1" locked="0" behindDoc="1" simplePos="0" relativeHeight="487587840">
                <wp:simplePos x="0" y="0"/>
                <wp:positionH relativeFrom="page">
                  <wp:posOffset>4234510</wp:posOffset>
                </wp:positionH>
                <wp:positionV relativeFrom="paragraph">
                  <wp:posOffset>138407</wp:posOffset>
                </wp:positionV>
                <wp:extent cx="26441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644140" cy="1270"/>
                        </a:xfrm>
                        <a:custGeom>
                          <a:avLst/>
                          <a:gdLst/>
                          <a:ahLst/>
                          <a:cxnLst/>
                          <a:rect l="l" t="t" r="r" b="b"/>
                          <a:pathLst>
                            <a:path w="2644140" h="0">
                              <a:moveTo>
                                <a:pt x="0" y="0"/>
                              </a:moveTo>
                              <a:lnTo>
                                <a:pt x="264365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425995pt;margin-top:10.89825pt;width:208.2pt;height:.1pt;mso-position-horizontal-relative:page;mso-position-vertical-relative:paragraph;z-index:-15728640;mso-wrap-distance-left:0;mso-wrap-distance-right:0" id="docshape3" coordorigin="6669,218" coordsize="4164,0" path="m6669,218l10832,218e" filled="false" stroked="true" strokeweight=".797pt" strokecolor="#000000">
                <v:path arrowok="t"/>
                <v:stroke dashstyle="solid"/>
                <w10:wrap type="topAndBottom"/>
              </v:shape>
            </w:pict>
          </mc:Fallback>
        </mc:AlternateContent>
      </w:r>
    </w:p>
    <w:p>
      <w:pPr>
        <w:tabs>
          <w:tab w:pos="2042" w:val="left" w:leader="none"/>
        </w:tabs>
        <w:spacing w:before="94"/>
        <w:ind w:left="612" w:right="0" w:firstLine="0"/>
        <w:jc w:val="left"/>
        <w:rPr>
          <w:sz w:val="15"/>
        </w:rPr>
      </w:pPr>
      <w:r>
        <w:rPr>
          <w:sz w:val="15"/>
        </w:rPr>
        <w:t>层级或结</w:t>
      </w:r>
      <w:r>
        <w:rPr>
          <w:spacing w:val="-10"/>
          <w:sz w:val="15"/>
        </w:rPr>
        <w:t>果</w:t>
      </w:r>
      <w:r>
        <w:rPr>
          <w:sz w:val="15"/>
        </w:rPr>
        <w:tab/>
        <w:t>典型规模或发</w:t>
      </w:r>
      <w:r>
        <w:rPr>
          <w:spacing w:val="-10"/>
          <w:sz w:val="15"/>
        </w:rPr>
        <w:t>现</w:t>
      </w:r>
    </w:p>
    <w:p>
      <w:pPr>
        <w:pStyle w:val="BodyText"/>
        <w:spacing w:before="2"/>
        <w:ind w:left="0"/>
        <w:rPr>
          <w:sz w:val="4"/>
        </w:rPr>
      </w:pPr>
      <w:r>
        <w:rPr>
          <w:sz w:val="4"/>
        </w:rPr>
        <mc:AlternateContent>
          <mc:Choice Requires="wps">
            <w:drawing>
              <wp:anchor distT="0" distB="0" distL="0" distR="0" allowOverlap="1" layoutInCell="1" locked="0" behindDoc="1" simplePos="0" relativeHeight="487588352">
                <wp:simplePos x="0" y="0"/>
                <wp:positionH relativeFrom="page">
                  <wp:posOffset>4234510</wp:posOffset>
                </wp:positionH>
                <wp:positionV relativeFrom="paragraph">
                  <wp:posOffset>49569</wp:posOffset>
                </wp:positionV>
                <wp:extent cx="26441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644140" cy="1270"/>
                        </a:xfrm>
                        <a:custGeom>
                          <a:avLst/>
                          <a:gdLst/>
                          <a:ahLst/>
                          <a:cxnLst/>
                          <a:rect l="l" t="t" r="r" b="b"/>
                          <a:pathLst>
                            <a:path w="2644140" h="0">
                              <a:moveTo>
                                <a:pt x="0" y="0"/>
                              </a:moveTo>
                              <a:lnTo>
                                <a:pt x="2643657"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3.425995pt;margin-top:3.903125pt;width:208.2pt;height:.1pt;mso-position-horizontal-relative:page;mso-position-vertical-relative:paragraph;z-index:-15728128;mso-wrap-distance-left:0;mso-wrap-distance-right:0" id="docshape4" coordorigin="6669,78" coordsize="4164,0" path="m6669,78l10832,78e" filled="false" stroked="true" strokeweight=".4982pt" strokecolor="#000000">
                <v:path arrowok="t"/>
                <v:stroke dashstyle="solid"/>
                <w10:wrap type="topAndBottom"/>
              </v:shape>
            </w:pict>
          </mc:Fallback>
        </mc:AlternateContent>
      </w:r>
    </w:p>
    <w:p>
      <w:pPr>
        <w:tabs>
          <w:tab w:pos="2042" w:val="left" w:leader="none"/>
        </w:tabs>
        <w:spacing w:before="94"/>
        <w:ind w:left="2042" w:right="805" w:hanging="1430"/>
        <w:jc w:val="left"/>
        <w:rPr>
          <w:rFonts w:ascii="Georgia" w:hAnsi="Georgia" w:eastAsia="Georgia"/>
          <w:sz w:val="15"/>
        </w:rPr>
      </w:pPr>
      <w:r>
        <w:rPr>
          <w:spacing w:val="-4"/>
          <w:sz w:val="15"/>
        </w:rPr>
        <w:t>支持小圈</w:t>
      </w:r>
      <w:r>
        <w:rPr>
          <w:sz w:val="15"/>
        </w:rPr>
        <w:tab/>
        <w:t>约</w:t>
      </w:r>
      <w:r>
        <w:rPr>
          <w:spacing w:val="-19"/>
          <w:sz w:val="15"/>
        </w:rPr>
        <w:t> </w:t>
      </w:r>
      <w:r>
        <w:rPr>
          <w:rFonts w:ascii="Georgia" w:hAnsi="Georgia" w:eastAsia="Georgia"/>
          <w:sz w:val="15"/>
        </w:rPr>
        <w:t>3–5</w:t>
      </w:r>
      <w:r>
        <w:rPr>
          <w:rFonts w:ascii="Georgia" w:hAnsi="Georgia" w:eastAsia="Georgia"/>
          <w:spacing w:val="6"/>
          <w:sz w:val="15"/>
        </w:rPr>
        <w:t> </w:t>
      </w:r>
      <w:r>
        <w:rPr>
          <w:sz w:val="15"/>
        </w:rPr>
        <w:t>人，可在严重情绪或现实困</w:t>
      </w:r>
      <w:r>
        <w:rPr>
          <w:sz w:val="15"/>
        </w:rPr>
        <w:t>难时求助</w:t>
      </w:r>
      <w:r>
        <w:rPr>
          <w:spacing w:val="-12"/>
          <w:sz w:val="15"/>
        </w:rPr>
        <w:t> </w:t>
      </w:r>
      <w:r>
        <w:rPr>
          <w:rFonts w:ascii="Georgia" w:hAnsi="Georgia" w:eastAsia="Georgia"/>
          <w:sz w:val="15"/>
        </w:rPr>
        <w:t>[</w:t>
      </w:r>
      <w:r>
        <w:rPr>
          <w:rFonts w:ascii="Yu Gothic" w:hAnsi="Yu Gothic" w:eastAsia="Yu Gothic"/>
          <w:b/>
          <w:sz w:val="15"/>
        </w:rPr>
        <w:t>?</w:t>
      </w:r>
      <w:r>
        <w:rPr>
          <w:rFonts w:ascii="Georgia" w:hAnsi="Georgia" w:eastAsia="Georgia"/>
          <w:sz w:val="15"/>
        </w:rPr>
        <w:t>]</w:t>
      </w:r>
    </w:p>
    <w:p>
      <w:pPr>
        <w:tabs>
          <w:tab w:pos="2042" w:val="left" w:leader="none"/>
        </w:tabs>
        <w:spacing w:line="192" w:lineRule="exact" w:before="28"/>
        <w:ind w:left="612" w:right="0" w:firstLine="0"/>
        <w:jc w:val="left"/>
        <w:rPr>
          <w:sz w:val="15"/>
        </w:rPr>
      </w:pPr>
      <w:r>
        <w:rPr>
          <w:sz w:val="15"/>
        </w:rPr>
        <w:t>同情群</w:t>
      </w:r>
      <w:r>
        <w:rPr>
          <w:spacing w:val="-10"/>
          <w:sz w:val="15"/>
        </w:rPr>
        <w:t>体</w:t>
      </w:r>
      <w:r>
        <w:rPr>
          <w:sz w:val="15"/>
        </w:rPr>
        <w:tab/>
        <w:t>约</w:t>
      </w:r>
      <w:r>
        <w:rPr>
          <w:spacing w:val="-18"/>
          <w:sz w:val="15"/>
        </w:rPr>
        <w:t> </w:t>
      </w:r>
      <w:r>
        <w:rPr>
          <w:rFonts w:ascii="Georgia" w:hAnsi="Georgia" w:eastAsia="Georgia"/>
          <w:sz w:val="15"/>
        </w:rPr>
        <w:t>12–20</w:t>
      </w:r>
      <w:r>
        <w:rPr>
          <w:rFonts w:ascii="Georgia" w:hAnsi="Georgia" w:eastAsia="Georgia"/>
          <w:spacing w:val="21"/>
          <w:sz w:val="15"/>
        </w:rPr>
        <w:t> </w:t>
      </w:r>
      <w:r>
        <w:rPr>
          <w:sz w:val="15"/>
        </w:rPr>
        <w:t>人，通常至少每月保持联</w:t>
      </w:r>
      <w:r>
        <w:rPr>
          <w:spacing w:val="-10"/>
          <w:sz w:val="15"/>
        </w:rPr>
        <w:t>系</w:t>
      </w:r>
    </w:p>
    <w:p>
      <w:pPr>
        <w:spacing w:line="282" w:lineRule="exact" w:before="0"/>
        <w:ind w:left="2042" w:right="0" w:firstLine="0"/>
        <w:jc w:val="left"/>
        <w:rPr>
          <w:rFonts w:ascii="Georgia"/>
          <w:sz w:val="15"/>
        </w:rPr>
      </w:pPr>
      <w:r>
        <w:rPr>
          <w:rFonts w:ascii="Georgia"/>
          <w:spacing w:val="-5"/>
          <w:w w:val="95"/>
          <w:sz w:val="15"/>
        </w:rPr>
        <w:t>[</w:t>
      </w:r>
      <w:r>
        <w:rPr>
          <w:rFonts w:ascii="Yu Gothic"/>
          <w:b/>
          <w:spacing w:val="-5"/>
          <w:w w:val="95"/>
          <w:sz w:val="15"/>
        </w:rPr>
        <w:t>?</w:t>
      </w:r>
      <w:r>
        <w:rPr>
          <w:rFonts w:ascii="Georgia"/>
          <w:spacing w:val="-5"/>
          <w:w w:val="95"/>
          <w:sz w:val="15"/>
        </w:rPr>
        <w:t>]</w:t>
      </w:r>
    </w:p>
    <w:p>
      <w:pPr>
        <w:tabs>
          <w:tab w:pos="2042" w:val="left" w:leader="none"/>
        </w:tabs>
        <w:spacing w:before="30"/>
        <w:ind w:left="2042" w:right="805" w:hanging="1430"/>
        <w:jc w:val="left"/>
        <w:rPr>
          <w:rFonts w:ascii="Georgia" w:hAnsi="Georgia" w:eastAsia="Georgia"/>
          <w:sz w:val="15"/>
        </w:rPr>
      </w:pPr>
      <w:r>
        <w:rPr>
          <w:spacing w:val="-2"/>
          <w:sz w:val="15"/>
        </w:rPr>
        <w:t>中层活跃圈</w:t>
      </w:r>
      <w:r>
        <w:rPr>
          <w:sz w:val="15"/>
        </w:rPr>
        <w:tab/>
      </w:r>
      <w:r>
        <w:rPr>
          <w:spacing w:val="-2"/>
          <w:sz w:val="15"/>
        </w:rPr>
        <w:t>约</w:t>
      </w:r>
      <w:r>
        <w:rPr>
          <w:spacing w:val="-17"/>
          <w:sz w:val="15"/>
        </w:rPr>
        <w:t> </w:t>
      </w:r>
      <w:r>
        <w:rPr>
          <w:rFonts w:ascii="Georgia" w:hAnsi="Georgia" w:eastAsia="Georgia"/>
          <w:spacing w:val="-2"/>
          <w:sz w:val="15"/>
        </w:rPr>
        <w:t>30–50</w:t>
      </w:r>
      <w:r>
        <w:rPr>
          <w:rFonts w:ascii="Georgia" w:hAnsi="Georgia" w:eastAsia="Georgia"/>
          <w:spacing w:val="6"/>
          <w:sz w:val="15"/>
        </w:rPr>
        <w:t> </w:t>
      </w:r>
      <w:r>
        <w:rPr>
          <w:spacing w:val="-2"/>
          <w:sz w:val="15"/>
        </w:rPr>
        <w:t>人，构成较熟悉、较稳定</w:t>
      </w:r>
      <w:r>
        <w:rPr>
          <w:spacing w:val="-2"/>
          <w:sz w:val="15"/>
        </w:rPr>
        <w:t>的</w:t>
      </w:r>
      <w:r>
        <w:rPr>
          <w:sz w:val="15"/>
        </w:rPr>
        <w:t>互动范围 </w:t>
      </w:r>
      <w:r>
        <w:rPr>
          <w:rFonts w:ascii="Georgia" w:hAnsi="Georgia" w:eastAsia="Georgia"/>
          <w:sz w:val="15"/>
        </w:rPr>
        <w:t>[</w:t>
      </w:r>
      <w:r>
        <w:rPr>
          <w:rFonts w:ascii="Yu Gothic" w:hAnsi="Yu Gothic" w:eastAsia="Yu Gothic"/>
          <w:b/>
          <w:sz w:val="15"/>
        </w:rPr>
        <w:t>?</w:t>
      </w:r>
      <w:r>
        <w:rPr>
          <w:rFonts w:ascii="Georgia" w:hAnsi="Georgia" w:eastAsia="Georgia"/>
          <w:sz w:val="15"/>
        </w:rPr>
        <w:t>],</w:t>
      </w:r>
      <w:r>
        <w:rPr>
          <w:rFonts w:ascii="Georgia" w:hAnsi="Georgia" w:eastAsia="Georgia"/>
          <w:spacing w:val="40"/>
          <w:sz w:val="15"/>
        </w:rPr>
        <w:t> </w:t>
      </w:r>
      <w:r>
        <w:rPr>
          <w:rFonts w:ascii="Georgia" w:hAnsi="Georgia" w:eastAsia="Georgia"/>
          <w:sz w:val="15"/>
        </w:rPr>
        <w:t>[</w:t>
      </w:r>
      <w:r>
        <w:rPr>
          <w:rFonts w:ascii="Yu Gothic" w:hAnsi="Yu Gothic" w:eastAsia="Yu Gothic"/>
          <w:b/>
          <w:sz w:val="15"/>
        </w:rPr>
        <w:t>?</w:t>
      </w:r>
      <w:r>
        <w:rPr>
          <w:rFonts w:ascii="Georgia" w:hAnsi="Georgia" w:eastAsia="Georgia"/>
          <w:sz w:val="15"/>
        </w:rPr>
        <w:t>]</w:t>
      </w:r>
    </w:p>
    <w:p>
      <w:pPr>
        <w:tabs>
          <w:tab w:pos="2042" w:val="left" w:leader="none"/>
        </w:tabs>
        <w:spacing w:before="28"/>
        <w:ind w:left="2042" w:right="805" w:hanging="1430"/>
        <w:jc w:val="left"/>
        <w:rPr>
          <w:rFonts w:ascii="Georgia" w:eastAsia="Georgia"/>
          <w:sz w:val="15"/>
        </w:rPr>
      </w:pPr>
      <w:r>
        <w:rPr>
          <w:spacing w:val="-2"/>
          <w:sz w:val="15"/>
        </w:rPr>
        <w:t>活跃网络上限</w:t>
      </w:r>
      <w:r>
        <w:rPr>
          <w:sz w:val="15"/>
        </w:rPr>
        <w:tab/>
        <w:t>约</w:t>
      </w:r>
      <w:r>
        <w:rPr>
          <w:spacing w:val="-15"/>
          <w:sz w:val="15"/>
        </w:rPr>
        <w:t> </w:t>
      </w:r>
      <w:r>
        <w:rPr>
          <w:rFonts w:ascii="Georgia" w:eastAsia="Georgia"/>
          <w:sz w:val="15"/>
        </w:rPr>
        <w:t>150</w:t>
      </w:r>
      <w:r>
        <w:rPr>
          <w:rFonts w:ascii="Georgia" w:eastAsia="Georgia"/>
          <w:spacing w:val="24"/>
          <w:sz w:val="15"/>
        </w:rPr>
        <w:t> </w:t>
      </w:r>
      <w:r>
        <w:rPr>
          <w:sz w:val="15"/>
        </w:rPr>
        <w:t>人，为可稳定识别和维持的</w:t>
      </w:r>
      <w:r>
        <w:rPr>
          <w:sz w:val="15"/>
        </w:rPr>
        <w:t>社会网络范围</w:t>
      </w:r>
      <w:r>
        <w:rPr>
          <w:spacing w:val="-12"/>
          <w:sz w:val="15"/>
        </w:rPr>
        <w:t> </w:t>
      </w:r>
      <w:r>
        <w:rPr>
          <w:rFonts w:ascii="Georgia" w:eastAsia="Georgia"/>
          <w:sz w:val="15"/>
        </w:rPr>
        <w:t>[</w:t>
      </w:r>
      <w:r>
        <w:rPr>
          <w:rFonts w:ascii="Yu Gothic" w:eastAsia="Yu Gothic"/>
          <w:b/>
          <w:sz w:val="15"/>
        </w:rPr>
        <w:t>?</w:t>
      </w:r>
      <w:r>
        <w:rPr>
          <w:rFonts w:ascii="Georgia" w:eastAsia="Georgia"/>
          <w:sz w:val="15"/>
        </w:rPr>
        <w:t>]</w:t>
      </w:r>
    </w:p>
    <w:p>
      <w:pPr>
        <w:tabs>
          <w:tab w:pos="2041" w:val="left" w:leader="none"/>
        </w:tabs>
        <w:spacing w:before="28"/>
        <w:ind w:left="612" w:right="0" w:firstLine="0"/>
        <w:jc w:val="left"/>
        <w:rPr>
          <w:sz w:val="15"/>
        </w:rPr>
      </w:pPr>
      <w:r>
        <w:rPr>
          <w:sz w:val="15"/>
        </w:rPr>
        <w:t>线上大样本验</w:t>
      </w:r>
      <w:r>
        <w:rPr>
          <w:spacing w:val="-10"/>
          <w:sz w:val="15"/>
        </w:rPr>
        <w:t>证</w:t>
      </w:r>
      <w:r>
        <w:rPr>
          <w:sz w:val="15"/>
        </w:rPr>
        <w:tab/>
        <w:t>两组</w:t>
      </w:r>
      <w:r>
        <w:rPr>
          <w:spacing w:val="-7"/>
          <w:sz w:val="15"/>
        </w:rPr>
        <w:t> </w:t>
      </w:r>
      <w:r>
        <w:rPr>
          <w:rFonts w:ascii="Georgia" w:eastAsia="Georgia"/>
          <w:sz w:val="15"/>
        </w:rPr>
        <w:t>Facebook</w:t>
      </w:r>
      <w:r>
        <w:rPr>
          <w:rFonts w:ascii="Georgia" w:eastAsia="Georgia"/>
          <w:spacing w:val="33"/>
          <w:sz w:val="15"/>
        </w:rPr>
        <w:t> </w:t>
      </w:r>
      <w:r>
        <w:rPr>
          <w:sz w:val="15"/>
        </w:rPr>
        <w:t>和一组</w:t>
      </w:r>
      <w:r>
        <w:rPr>
          <w:spacing w:val="-6"/>
          <w:sz w:val="15"/>
        </w:rPr>
        <w:t> </w:t>
      </w:r>
      <w:r>
        <w:rPr>
          <w:rFonts w:ascii="Georgia" w:eastAsia="Georgia"/>
          <w:sz w:val="15"/>
        </w:rPr>
        <w:t>Twitter</w:t>
      </w:r>
      <w:r>
        <w:rPr>
          <w:rFonts w:ascii="Georgia" w:eastAsia="Georgia"/>
          <w:spacing w:val="33"/>
          <w:sz w:val="15"/>
        </w:rPr>
        <w:t> </w:t>
      </w:r>
      <w:r>
        <w:rPr>
          <w:sz w:val="15"/>
        </w:rPr>
        <w:t>数据</w:t>
      </w:r>
      <w:r>
        <w:rPr>
          <w:spacing w:val="-10"/>
          <w:sz w:val="15"/>
        </w:rPr>
        <w:t>，</w:t>
      </w:r>
    </w:p>
    <w:p>
      <w:pPr>
        <w:spacing w:before="42"/>
        <w:ind w:left="2042" w:right="805" w:firstLine="0"/>
        <w:jc w:val="left"/>
        <w:rPr>
          <w:rFonts w:ascii="Georgia" w:eastAsia="Georgia"/>
          <w:sz w:val="15"/>
        </w:rPr>
      </w:pPr>
      <w:r>
        <w:rPr>
          <w:spacing w:val="-11"/>
          <w:sz w:val="15"/>
        </w:rPr>
        <w:t>共超过 </w:t>
      </w:r>
      <w:r>
        <w:rPr>
          <w:rFonts w:ascii="Georgia" w:eastAsia="Georgia"/>
          <w:spacing w:val="-4"/>
          <w:sz w:val="15"/>
        </w:rPr>
        <w:t>185000</w:t>
      </w:r>
      <w:r>
        <w:rPr>
          <w:rFonts w:ascii="Georgia" w:eastAsia="Georgia"/>
          <w:spacing w:val="-6"/>
          <w:sz w:val="15"/>
        </w:rPr>
        <w:t> </w:t>
      </w:r>
      <w:r>
        <w:rPr>
          <w:spacing w:val="-18"/>
          <w:sz w:val="15"/>
        </w:rPr>
        <w:t>个 </w:t>
      </w:r>
      <w:r>
        <w:rPr>
          <w:rFonts w:ascii="Georgia" w:eastAsia="Georgia"/>
          <w:spacing w:val="-4"/>
          <w:sz w:val="15"/>
        </w:rPr>
        <w:t>ego</w:t>
      </w:r>
      <w:r>
        <w:rPr>
          <w:rFonts w:ascii="Georgia" w:eastAsia="Georgia"/>
          <w:spacing w:val="-5"/>
          <w:sz w:val="15"/>
        </w:rPr>
        <w:t> </w:t>
      </w:r>
      <w:r>
        <w:rPr>
          <w:spacing w:val="-4"/>
          <w:sz w:val="15"/>
        </w:rPr>
        <w:t>网络，层级结构</w:t>
      </w:r>
      <w:r>
        <w:rPr>
          <w:spacing w:val="-2"/>
          <w:sz w:val="15"/>
        </w:rPr>
        <w:t>与线下高度接近 </w:t>
      </w:r>
      <w:r>
        <w:rPr>
          <w:rFonts w:ascii="Georgia" w:eastAsia="Georgia"/>
          <w:sz w:val="15"/>
        </w:rPr>
        <w:t>[</w:t>
      </w:r>
      <w:r>
        <w:rPr>
          <w:rFonts w:ascii="Yu Gothic" w:eastAsia="Yu Gothic"/>
          <w:b/>
          <w:sz w:val="15"/>
        </w:rPr>
        <w:t>?</w:t>
      </w:r>
      <w:r>
        <w:rPr>
          <w:rFonts w:ascii="Georgia" w:eastAsia="Georgia"/>
          <w:sz w:val="15"/>
        </w:rPr>
        <w:t>]</w:t>
      </w:r>
    </w:p>
    <w:p>
      <w:pPr>
        <w:pStyle w:val="BodyText"/>
        <w:spacing w:before="9"/>
        <w:ind w:left="0"/>
        <w:rPr>
          <w:rFonts w:ascii="Georgia"/>
          <w:sz w:val="2"/>
        </w:rPr>
      </w:pPr>
    </w:p>
    <w:p>
      <w:pPr>
        <w:pStyle w:val="BodyText"/>
        <w:spacing w:line="20" w:lineRule="exact"/>
        <w:ind w:left="492"/>
        <w:rPr>
          <w:rFonts w:ascii="Georgia"/>
          <w:sz w:val="2"/>
        </w:rPr>
      </w:pPr>
      <w:r>
        <w:rPr>
          <w:rFonts w:ascii="Georgia"/>
          <w:sz w:val="2"/>
        </w:rPr>
        <mc:AlternateContent>
          <mc:Choice Requires="wps">
            <w:drawing>
              <wp:inline distT="0" distB="0" distL="0" distR="0">
                <wp:extent cx="2644140" cy="10160"/>
                <wp:effectExtent l="9525" t="0" r="3810" b="8890"/>
                <wp:docPr id="5" name="Group 5"/>
                <wp:cNvGraphicFramePr>
                  <a:graphicFrameLocks/>
                </wp:cNvGraphicFramePr>
                <a:graphic>
                  <a:graphicData uri="http://schemas.microsoft.com/office/word/2010/wordprocessingGroup">
                    <wpg:wgp>
                      <wpg:cNvPr id="5" name="Group 5"/>
                      <wpg:cNvGrpSpPr/>
                      <wpg:grpSpPr>
                        <a:xfrm>
                          <a:off x="0" y="0"/>
                          <a:ext cx="2644140" cy="10160"/>
                          <a:chExt cx="2644140" cy="10160"/>
                        </a:xfrm>
                      </wpg:grpSpPr>
                      <wps:wsp>
                        <wps:cNvPr id="6" name="Graphic 6"/>
                        <wps:cNvSpPr/>
                        <wps:spPr>
                          <a:xfrm>
                            <a:off x="0" y="5060"/>
                            <a:ext cx="2644140" cy="1270"/>
                          </a:xfrm>
                          <a:custGeom>
                            <a:avLst/>
                            <a:gdLst/>
                            <a:ahLst/>
                            <a:cxnLst/>
                            <a:rect l="l" t="t" r="r" b="b"/>
                            <a:pathLst>
                              <a:path w="2644140" h="0">
                                <a:moveTo>
                                  <a:pt x="0" y="0"/>
                                </a:moveTo>
                                <a:lnTo>
                                  <a:pt x="264365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2pt;height:.8pt;mso-position-horizontal-relative:char;mso-position-vertical-relative:line" id="docshapegroup5" coordorigin="0,0" coordsize="4164,16">
                <v:line style="position:absolute" from="0,8" to="4163,8" stroked="true" strokeweight=".797pt" strokecolor="#000000">
                  <v:stroke dashstyle="solid"/>
                </v:line>
              </v:group>
            </w:pict>
          </mc:Fallback>
        </mc:AlternateContent>
      </w:r>
      <w:r>
        <w:rPr>
          <w:rFonts w:ascii="Georgia"/>
          <w:sz w:val="2"/>
        </w:rPr>
      </w:r>
    </w:p>
    <w:p>
      <w:pPr>
        <w:pStyle w:val="BodyText"/>
        <w:ind w:left="0"/>
        <w:rPr>
          <w:rFonts w:ascii="Georgia"/>
          <w:sz w:val="15"/>
        </w:rPr>
      </w:pPr>
    </w:p>
    <w:p>
      <w:pPr>
        <w:pStyle w:val="BodyText"/>
        <w:spacing w:before="96"/>
        <w:ind w:left="0"/>
        <w:rPr>
          <w:rFonts w:ascii="Georgia"/>
          <w:sz w:val="15"/>
        </w:rPr>
      </w:pPr>
    </w:p>
    <w:p>
      <w:pPr>
        <w:pStyle w:val="BodyText"/>
        <w:ind w:left="63"/>
      </w:pPr>
      <w:r>
        <w:rPr>
          <w:spacing w:val="-1"/>
        </w:rPr>
        <w:t>生活安排决定了深关系必然稀缺。课堂、兼职、竞赛、</w:t>
      </w:r>
    </w:p>
    <w:p>
      <w:pPr>
        <w:pStyle w:val="BodyText"/>
        <w:spacing w:after="0"/>
        <w:sectPr>
          <w:pgSz w:w="12240" w:h="15840"/>
          <w:pgMar w:header="463" w:footer="0" w:top="960" w:bottom="280" w:left="720" w:right="720"/>
          <w:cols w:num="2" w:equalWidth="0">
            <w:col w:w="5416" w:space="40"/>
            <w:col w:w="5344"/>
          </w:cols>
        </w:sectPr>
      </w:pPr>
    </w:p>
    <w:p>
      <w:pPr>
        <w:pStyle w:val="BodyText"/>
        <w:spacing w:line="328" w:lineRule="exact"/>
        <w:rPr>
          <w:position w:val="6"/>
        </w:rPr>
      </w:pPr>
      <w:r>
        <w:rPr>
          <w:spacing w:val="-2"/>
        </w:rPr>
        <w:t>相对稳定联系、也愿意投入较多感情的人 </w:t>
      </w:r>
      <w:r>
        <w:rPr>
          <w:rFonts w:ascii="Times New Roman" w:eastAsia="Times New Roman"/>
          <w:spacing w:val="-2"/>
        </w:rPr>
        <w:t>[</w:t>
      </w:r>
      <w:r>
        <w:rPr>
          <w:rFonts w:ascii="Georgia" w:eastAsia="Georgia"/>
          <w:b/>
          <w:spacing w:val="-2"/>
        </w:rPr>
        <w:t>?</w:t>
      </w:r>
      <w:r>
        <w:rPr>
          <w:rFonts w:ascii="Times New Roman" w:eastAsia="Times New Roman"/>
          <w:spacing w:val="-2"/>
        </w:rPr>
        <w:t>]</w:t>
      </w:r>
      <w:r>
        <w:rPr>
          <w:spacing w:val="1"/>
        </w:rPr>
        <w:t>。再往外， </w:t>
      </w:r>
      <w:r>
        <w:rPr>
          <w:spacing w:val="-3"/>
          <w:position w:val="6"/>
        </w:rPr>
        <w:t>娱乐、睡眠、家庭联络，这些事情本来就在不断切分我</w:t>
      </w:r>
    </w:p>
    <w:p>
      <w:pPr>
        <w:pStyle w:val="BodyText"/>
        <w:spacing w:after="0" w:line="328" w:lineRule="exact"/>
        <w:rPr>
          <w:position w:val="6"/>
        </w:rPr>
        <w:sectPr>
          <w:type w:val="continuous"/>
          <w:pgSz w:w="12240" w:h="15840"/>
          <w:pgMar w:header="463" w:footer="0" w:top="960" w:bottom="280" w:left="720" w:right="720"/>
        </w:sectPr>
      </w:pPr>
    </w:p>
    <w:p>
      <w:pPr>
        <w:pStyle w:val="BodyText"/>
        <w:spacing w:line="292" w:lineRule="auto" w:before="31"/>
      </w:pPr>
      <w:r>
        <w:rPr>
          <w:spacing w:val="-4"/>
        </w:rPr>
        <w:t>常见的层级大致是 </w:t>
      </w:r>
      <w:r>
        <w:rPr>
          <w:rFonts w:ascii="Times New Roman" w:hAnsi="Times New Roman" w:eastAsia="Times New Roman"/>
        </w:rPr>
        <w:t>30</w:t>
      </w:r>
      <w:r>
        <w:rPr>
          <w:rFonts w:ascii="Times New Roman" w:hAnsi="Times New Roman" w:eastAsia="Times New Roman"/>
          <w:spacing w:val="25"/>
        </w:rPr>
        <w:t> </w:t>
      </w:r>
      <w:r>
        <w:rPr>
          <w:spacing w:val="-14"/>
        </w:rPr>
        <w:t>到 </w:t>
      </w:r>
      <w:r>
        <w:rPr>
          <w:rFonts w:ascii="Times New Roman" w:hAnsi="Times New Roman" w:eastAsia="Times New Roman"/>
        </w:rPr>
        <w:t>50</w:t>
      </w:r>
      <w:r>
        <w:rPr>
          <w:rFonts w:ascii="Times New Roman" w:hAnsi="Times New Roman" w:eastAsia="Times New Roman"/>
          <w:spacing w:val="25"/>
        </w:rPr>
        <w:t> </w:t>
      </w:r>
      <w:r>
        <w:rPr>
          <w:spacing w:val="-6"/>
        </w:rPr>
        <w:t>人，以及 </w:t>
      </w:r>
      <w:r>
        <w:rPr>
          <w:rFonts w:ascii="Times New Roman" w:hAnsi="Times New Roman" w:eastAsia="Times New Roman"/>
        </w:rPr>
        <w:t>150</w:t>
      </w:r>
      <w:r>
        <w:rPr>
          <w:rFonts w:ascii="Times New Roman" w:hAnsi="Times New Roman" w:eastAsia="Times New Roman"/>
          <w:spacing w:val="25"/>
        </w:rPr>
        <w:t> </w:t>
      </w:r>
      <w:r>
        <w:rPr/>
        <w:t>人左右的活</w:t>
      </w:r>
      <w:r>
        <w:rPr>
          <w:spacing w:val="-15"/>
        </w:rPr>
        <w:t>跃网络 </w:t>
      </w:r>
      <w:r>
        <w:rPr>
          <w:rFonts w:ascii="Times New Roman" w:hAnsi="Times New Roman" w:eastAsia="Times New Roman"/>
          <w:spacing w:val="-6"/>
        </w:rPr>
        <w:t>[</w:t>
      </w:r>
      <w:r>
        <w:rPr>
          <w:rFonts w:ascii="Georgia" w:hAnsi="Georgia" w:eastAsia="Georgia"/>
          <w:b/>
          <w:spacing w:val="-6"/>
        </w:rPr>
        <w:t>?</w:t>
      </w:r>
      <w:r>
        <w:rPr>
          <w:rFonts w:ascii="Times New Roman" w:hAnsi="Times New Roman" w:eastAsia="Times New Roman"/>
          <w:spacing w:val="-6"/>
        </w:rPr>
        <w:t>], [</w:t>
      </w:r>
      <w:r>
        <w:rPr>
          <w:rFonts w:ascii="Georgia" w:hAnsi="Georgia" w:eastAsia="Georgia"/>
          <w:b/>
          <w:spacing w:val="-6"/>
        </w:rPr>
        <w:t>?</w:t>
      </w:r>
      <w:r>
        <w:rPr>
          <w:rFonts w:ascii="Times New Roman" w:hAnsi="Times New Roman" w:eastAsia="Times New Roman"/>
          <w:spacing w:val="-6"/>
        </w:rPr>
        <w:t>]</w:t>
      </w:r>
      <w:r>
        <w:rPr>
          <w:spacing w:val="-6"/>
        </w:rPr>
        <w:t>。对我来说，这种分层比单独说“</w:t>
      </w:r>
      <w:r>
        <w:rPr>
          <w:rFonts w:ascii="Times New Roman" w:hAnsi="Times New Roman" w:eastAsia="Times New Roman"/>
          <w:spacing w:val="-6"/>
        </w:rPr>
        <w:t>150</w:t>
      </w:r>
      <w:r>
        <w:rPr>
          <w:spacing w:val="-8"/>
        </w:rPr>
        <w:t>”更</w:t>
      </w:r>
    </w:p>
    <w:p>
      <w:pPr>
        <w:pStyle w:val="BodyText"/>
        <w:spacing w:line="292" w:lineRule="auto" w:before="3"/>
        <w:ind w:left="199" w:right="257"/>
      </w:pPr>
      <w:r>
        <w:rPr/>
        <w:br w:type="column"/>
      </w:r>
      <w:r>
        <w:rPr>
          <w:spacing w:val="-2"/>
        </w:rPr>
        <w:t>的时间。如果我一天只有有限的精力，那么能够被我持</w:t>
      </w:r>
      <w:r>
        <w:rPr>
          <w:spacing w:val="-3"/>
        </w:rPr>
        <w:t>续关注、反复互动并真正理解的人，自然不会很多。换</w:t>
      </w:r>
    </w:p>
    <w:p>
      <w:pPr>
        <w:pStyle w:val="BodyText"/>
        <w:spacing w:after="0" w:line="292" w:lineRule="auto"/>
        <w:sectPr>
          <w:type w:val="continuous"/>
          <w:pgSz w:w="12240" w:h="15840"/>
          <w:pgMar w:header="463" w:footer="0" w:top="960" w:bottom="280" w:left="720" w:right="720"/>
          <w:cols w:num="2" w:equalWidth="0">
            <w:col w:w="5281" w:space="40"/>
            <w:col w:w="5479"/>
          </w:cols>
        </w:sectPr>
      </w:pPr>
    </w:p>
    <w:p>
      <w:pPr>
        <w:pStyle w:val="BodyText"/>
        <w:spacing w:line="206" w:lineRule="auto"/>
      </w:pPr>
      <w:r>
        <w:rPr>
          <w:spacing w:val="3"/>
          <w:position w:val="-5"/>
        </w:rPr>
        <w:t>有启发，因为它表明真正亲近的人本来就只占极少数， </w:t>
      </w:r>
      <w:r>
        <w:rPr>
          <w:spacing w:val="-1"/>
        </w:rPr>
        <w:t>句话说，限制我们的往往不是“愿不愿意交朋友”，而</w:t>
      </w:r>
    </w:p>
    <w:p>
      <w:pPr>
        <w:pStyle w:val="BodyText"/>
        <w:spacing w:after="0" w:line="206" w:lineRule="auto"/>
        <w:sectPr>
          <w:type w:val="continuous"/>
          <w:pgSz w:w="12240" w:h="15840"/>
          <w:pgMar w:header="463" w:footer="0" w:top="960" w:bottom="280" w:left="720" w:right="720"/>
        </w:sectPr>
      </w:pPr>
    </w:p>
    <w:p>
      <w:pPr>
        <w:pStyle w:val="BodyText"/>
        <w:spacing w:before="62"/>
      </w:pPr>
      <w:r>
        <w:rPr>
          <w:spacing w:val="-1"/>
        </w:rPr>
        <w:t>外圈再大，也不会自动把内圈同步放大。</w:t>
      </w:r>
    </w:p>
    <w:p>
      <w:pPr>
        <w:pStyle w:val="BodyText"/>
        <w:spacing w:line="292" w:lineRule="auto" w:before="64"/>
        <w:ind w:firstLine="420"/>
      </w:pPr>
      <w:r>
        <w:rPr>
          <w:spacing w:val="3"/>
        </w:rPr>
        <w:t>更重要的是， 这种结构并不只存在于线下社会。</w:t>
      </w:r>
      <w:r>
        <w:rPr/>
        <w:t> </w:t>
      </w:r>
      <w:r>
        <w:rPr>
          <w:rFonts w:ascii="Times New Roman" w:eastAsia="Times New Roman"/>
          <w:w w:val="108"/>
        </w:rPr>
        <w:t>Du</w:t>
      </w:r>
      <w:r>
        <w:rPr>
          <w:rFonts w:ascii="Times New Roman" w:eastAsia="Times New Roman"/>
          <w:spacing w:val="-6"/>
          <w:w w:val="108"/>
        </w:rPr>
        <w:t>n</w:t>
      </w:r>
      <w:r>
        <w:rPr>
          <w:rFonts w:ascii="Times New Roman" w:eastAsia="Times New Roman"/>
          <w:w w:val="113"/>
        </w:rPr>
        <w:t>bar</w:t>
      </w:r>
      <w:r>
        <w:rPr>
          <w:rFonts w:ascii="Times New Roman" w:eastAsia="Times New Roman"/>
          <w:spacing w:val="-7"/>
        </w:rPr>
        <w:t>  </w:t>
      </w:r>
      <w:r>
        <w:rPr>
          <w:spacing w:val="5"/>
        </w:rPr>
        <w:t>等人在对两组 </w:t>
      </w:r>
      <w:r>
        <w:rPr>
          <w:rFonts w:ascii="Times New Roman" w:eastAsia="Times New Roman"/>
          <w:spacing w:val="-18"/>
          <w:w w:val="117"/>
        </w:rPr>
        <w:t>F</w:t>
      </w:r>
      <w:r>
        <w:rPr>
          <w:rFonts w:ascii="Times New Roman" w:eastAsia="Times New Roman"/>
          <w:w w:val="106"/>
        </w:rPr>
        <w:t>ace</w:t>
      </w:r>
      <w:r>
        <w:rPr>
          <w:rFonts w:ascii="Times New Roman" w:eastAsia="Times New Roman"/>
          <w:spacing w:val="5"/>
          <w:w w:val="106"/>
        </w:rPr>
        <w:t>b</w:t>
      </w:r>
      <w:r>
        <w:rPr>
          <w:rFonts w:ascii="Times New Roman" w:eastAsia="Times New Roman"/>
          <w:spacing w:val="5"/>
        </w:rPr>
        <w:t>o</w:t>
      </w:r>
      <w:r>
        <w:rPr>
          <w:rFonts w:ascii="Times New Roman" w:eastAsia="Times New Roman"/>
          <w:w w:val="102"/>
        </w:rPr>
        <w:t>ok</w:t>
      </w:r>
      <w:r>
        <w:rPr>
          <w:rFonts w:ascii="Times New Roman" w:eastAsia="Times New Roman"/>
          <w:spacing w:val="-7"/>
        </w:rPr>
        <w:t>  </w:t>
      </w:r>
      <w:r>
        <w:rPr>
          <w:spacing w:val="4"/>
        </w:rPr>
        <w:t>数据和一组 </w:t>
      </w:r>
      <w:r>
        <w:rPr>
          <w:rFonts w:ascii="Times New Roman" w:eastAsia="Times New Roman"/>
          <w:spacing w:val="-18"/>
          <w:w w:val="118"/>
        </w:rPr>
        <w:t>T</w:t>
      </w:r>
      <w:r>
        <w:rPr>
          <w:rFonts w:ascii="Times New Roman" w:eastAsia="Times New Roman"/>
          <w:w w:val="112"/>
        </w:rPr>
        <w:t>witter</w:t>
      </w:r>
      <w:r>
        <w:rPr>
          <w:spacing w:val="-3"/>
        </w:rPr>
        <w:t>数据的分析中发现，线上社交网络同样呈现出与线下相似的嵌套层级：传统的 </w:t>
      </w:r>
      <w:r>
        <w:rPr>
          <w:rFonts w:ascii="Times New Roman" w:eastAsia="Times New Roman"/>
        </w:rPr>
        <w:t>5</w:t>
      </w:r>
      <w:r>
        <w:rPr/>
        <w:t>、</w:t>
      </w:r>
      <w:r>
        <w:rPr>
          <w:rFonts w:ascii="Times New Roman" w:eastAsia="Times New Roman"/>
        </w:rPr>
        <w:t>15</w:t>
      </w:r>
      <w:r>
        <w:rPr/>
        <w:t>、</w:t>
      </w:r>
      <w:r>
        <w:rPr>
          <w:rFonts w:ascii="Times New Roman" w:eastAsia="Times New Roman"/>
        </w:rPr>
        <w:t>50</w:t>
      </w:r>
      <w:r>
        <w:rPr/>
        <w:t>、</w:t>
      </w:r>
      <w:r>
        <w:rPr>
          <w:rFonts w:ascii="Times New Roman" w:eastAsia="Times New Roman"/>
        </w:rPr>
        <w:t>150</w:t>
      </w:r>
      <w:r>
        <w:rPr>
          <w:rFonts w:ascii="Times New Roman" w:eastAsia="Times New Roman"/>
          <w:spacing w:val="25"/>
        </w:rPr>
        <w:t> </w:t>
      </w:r>
      <w:r>
        <w:rPr>
          <w:spacing w:val="1"/>
        </w:rPr>
        <w:t>这些层依然可</w:t>
      </w:r>
      <w:r>
        <w:rPr>
          <w:spacing w:val="-2"/>
        </w:rPr>
        <w:t>见，而且三组数据合计覆盖了超过 </w:t>
      </w:r>
      <w:r>
        <w:rPr>
          <w:rFonts w:ascii="Times New Roman" w:eastAsia="Times New Roman"/>
        </w:rPr>
        <w:t>185000</w:t>
      </w:r>
      <w:r>
        <w:rPr>
          <w:rFonts w:ascii="Times New Roman" w:eastAsia="Times New Roman"/>
          <w:spacing w:val="24"/>
        </w:rPr>
        <w:t> </w:t>
      </w:r>
      <w:r>
        <w:rPr>
          <w:spacing w:val="1"/>
        </w:rPr>
        <w:t>个自我中心</w:t>
      </w:r>
      <w:r>
        <w:rPr>
          <w:spacing w:val="-3"/>
        </w:rPr>
        <w:t>网络样本 </w:t>
      </w:r>
      <w:r>
        <w:rPr>
          <w:rFonts w:ascii="Times New Roman" w:eastAsia="Times New Roman"/>
          <w:w w:val="83"/>
        </w:rPr>
        <w:t>[</w:t>
      </w:r>
      <w:r>
        <w:rPr>
          <w:rFonts w:ascii="Georgia" w:eastAsia="Georgia"/>
          <w:b/>
          <w:spacing w:val="-1"/>
          <w:w w:val="99"/>
        </w:rPr>
        <w:t>?</w:t>
      </w:r>
      <w:r>
        <w:rPr>
          <w:rFonts w:ascii="Times New Roman" w:eastAsia="Times New Roman"/>
          <w:w w:val="83"/>
        </w:rPr>
        <w:t>]</w:t>
      </w:r>
      <w:r>
        <w:rPr>
          <w:spacing w:val="2"/>
        </w:rPr>
        <w:t>。研究还提到，线上数据中出现了一个更</w:t>
      </w:r>
      <w:r>
        <w:rPr>
          <w:spacing w:val="-5"/>
        </w:rPr>
        <w:t>内层的约 </w:t>
      </w:r>
      <w:r>
        <w:rPr>
          <w:rFonts w:ascii="Times New Roman" w:eastAsia="Times New Roman"/>
          <w:w w:val="102"/>
        </w:rPr>
        <w:t>1.5</w:t>
      </w:r>
      <w:r>
        <w:rPr>
          <w:rFonts w:ascii="Times New Roman" w:eastAsia="Times New Roman"/>
          <w:spacing w:val="19"/>
        </w:rPr>
        <w:t> </w:t>
      </w:r>
      <w:r>
        <w:rPr>
          <w:spacing w:val="-3"/>
        </w:rPr>
        <w:t>人关系圈，说明在数字环境中，人们依然</w:t>
      </w:r>
      <w:r>
        <w:rPr>
          <w:spacing w:val="1"/>
        </w:rPr>
        <w:t>会把极少数关系经营得最为密切 </w:t>
      </w:r>
      <w:r>
        <w:rPr>
          <w:rFonts w:ascii="Times New Roman" w:eastAsia="Times New Roman"/>
          <w:w w:val="83"/>
        </w:rPr>
        <w:t>[</w:t>
      </w:r>
      <w:r>
        <w:rPr>
          <w:rFonts w:ascii="Georgia" w:eastAsia="Georgia"/>
          <w:b/>
          <w:spacing w:val="-1"/>
          <w:w w:val="99"/>
        </w:rPr>
        <w:t>?</w:t>
      </w:r>
      <w:r>
        <w:rPr>
          <w:rFonts w:ascii="Times New Roman" w:eastAsia="Times New Roman"/>
          <w:w w:val="83"/>
        </w:rPr>
        <w:t>]</w:t>
      </w:r>
      <w:r>
        <w:rPr>
          <w:spacing w:val="3"/>
        </w:rPr>
        <w:t>。这对我很有说服</w:t>
      </w:r>
      <w:r>
        <w:rPr>
          <w:spacing w:val="1"/>
        </w:rPr>
        <w:t>力，因为它说明微信、</w:t>
      </w:r>
      <w:r>
        <w:rPr>
          <w:rFonts w:ascii="Times New Roman" w:eastAsia="Times New Roman"/>
          <w:spacing w:val="-18"/>
          <w:w w:val="117"/>
        </w:rPr>
        <w:t>F</w:t>
      </w:r>
      <w:r>
        <w:rPr>
          <w:rFonts w:ascii="Times New Roman" w:eastAsia="Times New Roman"/>
          <w:w w:val="106"/>
        </w:rPr>
        <w:t>ace</w:t>
      </w:r>
      <w:r>
        <w:rPr>
          <w:rFonts w:ascii="Times New Roman" w:eastAsia="Times New Roman"/>
          <w:spacing w:val="5"/>
          <w:w w:val="106"/>
        </w:rPr>
        <w:t>b</w:t>
      </w:r>
      <w:r>
        <w:rPr>
          <w:rFonts w:ascii="Times New Roman" w:eastAsia="Times New Roman"/>
          <w:spacing w:val="5"/>
        </w:rPr>
        <w:t>o</w:t>
      </w:r>
      <w:r>
        <w:rPr>
          <w:rFonts w:ascii="Times New Roman" w:eastAsia="Times New Roman"/>
          <w:w w:val="102"/>
        </w:rPr>
        <w:t>ok</w:t>
      </w:r>
      <w:r>
        <w:rPr/>
        <w:t>、</w:t>
      </w:r>
      <w:r>
        <w:rPr>
          <w:rFonts w:ascii="Times New Roman" w:eastAsia="Times New Roman"/>
          <w:spacing w:val="-18"/>
          <w:w w:val="118"/>
        </w:rPr>
        <w:t>T</w:t>
      </w:r>
      <w:r>
        <w:rPr>
          <w:rFonts w:ascii="Times New Roman" w:eastAsia="Times New Roman"/>
          <w:w w:val="112"/>
        </w:rPr>
        <w:t>witter</w:t>
      </w:r>
      <w:r>
        <w:rPr>
          <w:rFonts w:ascii="Times New Roman" w:eastAsia="Times New Roman"/>
          <w:spacing w:val="-13"/>
        </w:rPr>
        <w:t>  </w:t>
      </w:r>
      <w:r>
        <w:rPr>
          <w:spacing w:val="2"/>
        </w:rPr>
        <w:t>这样的工具</w:t>
      </w:r>
      <w:r>
        <w:rPr/>
        <w:t>并没有改变人类关系网络的基本结构，只是给这种结构提供了新的载体。</w:t>
      </w:r>
    </w:p>
    <w:p>
      <w:pPr>
        <w:pStyle w:val="BodyText"/>
        <w:spacing w:line="292" w:lineRule="auto"/>
        <w:ind w:right="133" w:firstLine="420"/>
        <w:jc w:val="both"/>
      </w:pPr>
      <w:r>
        <w:rPr>
          <w:spacing w:val="-2"/>
        </w:rPr>
        <w:t>如果进一步理解这些研究的含义，我觉得它们其实是在提醒我一件很朴素的事：社交关系从来不是“平均分配”的。我们不会把时间和感情均匀地铺给所有认识</w:t>
      </w:r>
      <w:r>
        <w:rPr>
          <w:spacing w:val="-3"/>
        </w:rPr>
        <w:t>的人，而是会非常明显地向少数关键关系倾斜。越靠近</w:t>
      </w:r>
    </w:p>
    <w:p>
      <w:pPr>
        <w:pStyle w:val="BodyText"/>
        <w:spacing w:before="7"/>
        <w:ind w:left="63"/>
      </w:pPr>
      <w:r>
        <w:rPr/>
        <w:br w:type="column"/>
      </w:r>
      <w:r>
        <w:rPr>
          <w:spacing w:val="-7"/>
        </w:rPr>
        <w:t>是“能不能长期承担高质量关系的维护成本”。</w:t>
      </w:r>
    </w:p>
    <w:p>
      <w:pPr>
        <w:pStyle w:val="BodyText"/>
        <w:spacing w:line="292" w:lineRule="auto" w:before="76"/>
        <w:ind w:left="63" w:right="257" w:firstLine="420"/>
        <w:jc w:val="both"/>
      </w:pPr>
      <w:r>
        <w:rPr>
          <w:spacing w:val="-2"/>
        </w:rPr>
        <w:t>我觉得后续关于 </w:t>
      </w:r>
      <w:r>
        <w:rPr>
          <w:rFonts w:ascii="Times New Roman" w:eastAsia="Times New Roman"/>
        </w:rPr>
        <w:t>social signatures </w:t>
      </w:r>
      <w:r>
        <w:rPr/>
        <w:t>的研究也给了我</w:t>
      </w:r>
      <w:r>
        <w:rPr>
          <w:spacing w:val="-2"/>
        </w:rPr>
        <w:t>一个很有意思的补充视角。它强调，人们在长期交往中会形成相对稳定的沟通分配模式，也就是说，每个人倾向于把更多时间花在少数关系上，而这种偏好不会因为</w:t>
      </w:r>
      <w:r>
        <w:rPr/>
        <w:t>出现新的联系人就彻底重写 </w:t>
      </w:r>
      <w:r>
        <w:rPr>
          <w:rFonts w:ascii="Times New Roman" w:eastAsia="Times New Roman"/>
        </w:rPr>
        <w:t>[</w:t>
      </w:r>
      <w:r>
        <w:rPr>
          <w:rFonts w:ascii="Georgia" w:eastAsia="Georgia"/>
          <w:b/>
        </w:rPr>
        <w:t>?</w:t>
      </w:r>
      <w:r>
        <w:rPr>
          <w:rFonts w:ascii="Times New Roman" w:eastAsia="Times New Roman"/>
        </w:rPr>
        <w:t>]</w:t>
      </w:r>
      <w:r>
        <w:rPr/>
        <w:t>。这让我更能理解自己</w:t>
      </w:r>
      <w:r>
        <w:rPr>
          <w:spacing w:val="-2"/>
        </w:rPr>
        <w:t>的经验：即使某一阶段我突然认识了很多新同学、新同事、新群友，我最后真正常联系的人通常还是集中在少数对象上。新关系不断出现，但稳定的关注结构并不会无限扩容。</w:t>
      </w:r>
    </w:p>
    <w:p>
      <w:pPr>
        <w:pStyle w:val="BodyText"/>
        <w:spacing w:line="292" w:lineRule="auto" w:before="12"/>
        <w:ind w:left="63" w:right="257" w:firstLine="420"/>
        <w:jc w:val="both"/>
      </w:pPr>
      <w:r>
        <w:rPr>
          <w:spacing w:val="-2"/>
        </w:rPr>
        <w:t>如果把这些研究再和大学生日常结合起来，我会觉得它们几乎不是在解释一个陌生理论，而是在解释一种大家都熟悉却未必说得清楚的体验。比如一个学期开始</w:t>
      </w:r>
      <w:r>
        <w:rPr>
          <w:spacing w:val="-15"/>
        </w:rPr>
        <w:t>时，我可能会因为选课、分组、社团、宿舍搬动、比赛报</w:t>
      </w:r>
      <w:r>
        <w:rPr>
          <w:spacing w:val="-2"/>
        </w:rPr>
        <w:t>名而认识很多人；但到了学期中后段，真正会持续出现</w:t>
      </w:r>
      <w:r>
        <w:rPr>
          <w:spacing w:val="-3"/>
        </w:rPr>
        <w:t>在我日常生活里的，通常还是一小部分。那些更外圈的</w:t>
      </w:r>
    </w:p>
    <w:p>
      <w:pPr>
        <w:pStyle w:val="BodyText"/>
        <w:spacing w:after="0" w:line="292" w:lineRule="auto"/>
        <w:jc w:val="both"/>
        <w:sectPr>
          <w:type w:val="continuous"/>
          <w:pgSz w:w="12240" w:h="15840"/>
          <w:pgMar w:header="463" w:footer="0" w:top="960" w:bottom="280" w:left="720" w:right="720"/>
          <w:cols w:num="2" w:equalWidth="0">
            <w:col w:w="5416" w:space="40"/>
            <w:col w:w="5344"/>
          </w:cols>
        </w:sectPr>
      </w:pPr>
    </w:p>
    <w:p>
      <w:pPr>
        <w:pStyle w:val="BodyText"/>
        <w:spacing w:line="264" w:lineRule="exact"/>
      </w:pPr>
      <w:r>
        <w:rPr>
          <w:spacing w:val="4"/>
          <w:position w:val="-2"/>
        </w:rPr>
        <w:t>内圈，互动频率越高，彼此的情绪与现实支持也越强；  </w:t>
      </w:r>
      <w:r>
        <w:rPr>
          <w:spacing w:val="-1"/>
        </w:rPr>
        <w:t>连接并不是消失了，而是逐渐回到它们更合适的位置，</w:t>
      </w:r>
    </w:p>
    <w:p>
      <w:pPr>
        <w:pStyle w:val="BodyText"/>
        <w:spacing w:after="0" w:line="264" w:lineRule="exact"/>
        <w:sectPr>
          <w:type w:val="continuous"/>
          <w:pgSz w:w="12240" w:h="15840"/>
          <w:pgMar w:header="463" w:footer="0" w:top="960" w:bottom="280" w:left="720" w:right="720"/>
        </w:sectPr>
      </w:pPr>
    </w:p>
    <w:p>
      <w:pPr>
        <w:pStyle w:val="BodyText"/>
        <w:spacing w:line="292" w:lineRule="auto" w:before="58"/>
        <w:jc w:val="both"/>
      </w:pPr>
      <w:r>
        <w:rPr>
          <w:spacing w:val="-2"/>
        </w:rPr>
        <w:t>越靠近外圈，关系越容易停留在礼貌、合作、信息交换或场景性联系上。这种层级并不是道德上的冷漠，而是一种现实中的资源配置结果。因为如果我试图对所有人都投入同样多的关注，最后往往只能得到每段关系都不够深的结果。</w:t>
      </w:r>
    </w:p>
    <w:p>
      <w:pPr>
        <w:pStyle w:val="BodyText"/>
        <w:spacing w:line="292" w:lineRule="auto" w:before="2"/>
        <w:ind w:left="160" w:firstLine="518"/>
      </w:pPr>
      <w:r>
        <w:rPr>
          <w:spacing w:val="-2"/>
        </w:rPr>
        <w:t>这也让我意识到，邓巴数真正重要的地方不是那个 “</w:t>
      </w:r>
      <w:r>
        <w:rPr>
          <w:rFonts w:ascii="Times New Roman" w:hAnsi="Times New Roman" w:eastAsia="Times New Roman"/>
          <w:spacing w:val="-2"/>
        </w:rPr>
        <w:t>150</w:t>
      </w:r>
      <w:r>
        <w:rPr>
          <w:spacing w:val="-3"/>
        </w:rPr>
        <w:t>”的表面记忆点，而是它背后的逻辑：人的大脑与</w:t>
      </w:r>
    </w:p>
    <w:p>
      <w:pPr>
        <w:pStyle w:val="BodyText"/>
        <w:spacing w:line="292" w:lineRule="auto" w:before="28"/>
        <w:ind w:left="160" w:right="257"/>
        <w:jc w:val="both"/>
      </w:pPr>
      <w:r>
        <w:rPr/>
        <w:br w:type="column"/>
      </w:r>
      <w:r>
        <w:rPr>
          <w:spacing w:val="-2"/>
        </w:rPr>
        <w:t>成为礼貌联系、信息联系或者场景性联系。这个过程本身就很像邓巴数所描述的网络分层，只不过我们平时未必意识到自己正在经历它。</w:t>
      </w:r>
    </w:p>
    <w:p>
      <w:pPr>
        <w:pStyle w:val="BodyText"/>
        <w:spacing w:line="292" w:lineRule="auto" w:before="16"/>
        <w:ind w:left="160" w:right="257" w:firstLine="420"/>
      </w:pPr>
      <w:r>
        <w:rPr>
          <w:spacing w:val="-2"/>
        </w:rPr>
        <w:t>为了更直观地整理这些研究结论，我把能直接解释</w:t>
      </w:r>
      <w:r>
        <w:rPr/>
        <w:t>本文主题的几个关键数据概括为表 </w:t>
      </w:r>
      <w:r>
        <w:rPr>
          <w:rFonts w:ascii="Georgia" w:eastAsia="Georgia"/>
          <w:b/>
        </w:rPr>
        <w:t>??</w:t>
      </w:r>
      <w:r>
        <w:rPr/>
        <w:t>。</w:t>
      </w:r>
    </w:p>
    <w:p>
      <w:pPr>
        <w:pStyle w:val="BodyText"/>
        <w:spacing w:line="292" w:lineRule="auto" w:before="16"/>
        <w:ind w:left="160" w:right="257" w:firstLine="420"/>
      </w:pPr>
      <w:r>
        <w:rPr>
          <w:spacing w:val="-13"/>
        </w:rPr>
        <w:t>从表 </w:t>
      </w:r>
      <w:r>
        <w:rPr>
          <w:rFonts w:ascii="Georgia" w:hAnsi="Georgia" w:eastAsia="Georgia"/>
          <w:b/>
          <w:spacing w:val="-2"/>
        </w:rPr>
        <w:t>??</w:t>
      </w:r>
      <w:r>
        <w:rPr>
          <w:spacing w:val="-13"/>
        </w:rPr>
        <w:t>可以看出，“真正聊得来的人只有少数”并</w:t>
      </w:r>
      <w:r>
        <w:rPr>
          <w:spacing w:val="-3"/>
        </w:rPr>
        <w:t>不是一个反常现象，反而很符合社会网络研究的长期发</w:t>
      </w:r>
    </w:p>
    <w:p>
      <w:pPr>
        <w:pStyle w:val="BodyText"/>
        <w:spacing w:after="0" w:line="292" w:lineRule="auto"/>
        <w:sectPr>
          <w:type w:val="continuous"/>
          <w:pgSz w:w="12240" w:h="15840"/>
          <w:pgMar w:header="463" w:footer="0" w:top="960" w:bottom="280" w:left="720" w:right="720"/>
          <w:cols w:num="2" w:equalWidth="0">
            <w:col w:w="5281" w:space="78"/>
            <w:col w:w="5441"/>
          </w:cols>
        </w:sectPr>
      </w:pPr>
    </w:p>
    <w:p>
      <w:pPr>
        <w:pStyle w:val="BodyText"/>
        <w:spacing w:line="292" w:lineRule="auto" w:before="111"/>
        <w:ind w:right="149"/>
        <w:jc w:val="both"/>
      </w:pPr>
      <w:r>
        <w:rPr>
          <w:spacing w:val="-5"/>
        </w:rPr>
        <w:t>现。在这个意义上，微信好友很多却联系浅，并不是因</w:t>
      </w:r>
      <w:r>
        <w:rPr>
          <w:spacing w:val="6"/>
        </w:rPr>
        <w:t>为我社交失败了，而是因为深关系本来就很难大量维</w:t>
      </w:r>
      <w:r>
        <w:rPr/>
        <w:t>持。</w:t>
      </w:r>
    </w:p>
    <w:p>
      <w:pPr>
        <w:pStyle w:val="BodyText"/>
        <w:spacing w:before="78"/>
        <w:ind w:left="0"/>
      </w:pPr>
    </w:p>
    <w:p>
      <w:pPr>
        <w:pStyle w:val="ListParagraph"/>
        <w:numPr>
          <w:ilvl w:val="0"/>
          <w:numId w:val="1"/>
        </w:numPr>
        <w:tabs>
          <w:tab w:pos="1203" w:val="left" w:leader="none"/>
        </w:tabs>
        <w:spacing w:line="240" w:lineRule="auto" w:before="0" w:after="0"/>
        <w:ind w:left="1203" w:right="0" w:hanging="439"/>
        <w:jc w:val="left"/>
        <w:rPr>
          <w:rFonts w:ascii="SimSun" w:eastAsia="SimSun"/>
          <w:sz w:val="21"/>
        </w:rPr>
      </w:pPr>
      <w:r>
        <w:rPr>
          <w:rFonts w:ascii="SimSun" w:eastAsia="SimSun"/>
          <w:spacing w:val="-1"/>
          <w:sz w:val="21"/>
        </w:rPr>
        <w:t>数字社交为什么制造了关系繁荣的错觉</w:t>
      </w:r>
    </w:p>
    <w:p>
      <w:pPr>
        <w:pStyle w:val="BodyText"/>
        <w:spacing w:line="292" w:lineRule="auto" w:before="180"/>
        <w:ind w:right="14" w:firstLine="420"/>
      </w:pPr>
      <w:r>
        <w:rPr>
          <w:spacing w:val="-2"/>
        </w:rPr>
        <w:t>如果说邓巴数解释了“为什么真正亲近的人不会很多”，那么数字社交平台则解释了“为什么我会误以为</w:t>
      </w:r>
      <w:r>
        <w:rPr>
          <w:spacing w:val="-12"/>
        </w:rPr>
        <w:t>自己拥有很多关系”。在微信环境里，加好友非常容易。</w:t>
      </w:r>
      <w:r>
        <w:rPr>
          <w:spacing w:val="-2"/>
        </w:rPr>
        <w:t>一次活动、一次课程合作、一段短暂对话，都可能变成一次新的连接。甚至就算以后几乎不再说话，只要没有删除，对方就一直留在通讯录里。久而久之，联系人数量会不断上升，而我也很容易把这种数量增长理解成社交资源增长。</w:t>
      </w:r>
    </w:p>
    <w:p>
      <w:pPr>
        <w:pStyle w:val="BodyText"/>
        <w:spacing w:line="292" w:lineRule="auto" w:before="5"/>
        <w:ind w:firstLine="420"/>
      </w:pPr>
      <w:r>
        <w:rPr>
          <w:spacing w:val="-4"/>
        </w:rPr>
        <w:t>但仔细想想，连接成本降低，不等于关系成本降低。</w:t>
      </w:r>
      <w:r>
        <w:rPr>
          <w:spacing w:val="-2"/>
        </w:rPr>
        <w:t>加一个好友也许只要十秒钟，可是把一个人从“认识”</w:t>
      </w:r>
      <w:r>
        <w:rPr>
          <w:spacing w:val="-18"/>
        </w:rPr>
        <w:t>变成“熟悉”，再从“熟悉”变成“值得信任”，需要的</w:t>
      </w:r>
      <w:r>
        <w:rPr>
          <w:spacing w:val="-2"/>
        </w:rPr>
        <w:t>是长期互动、共同经历和稳定回应。朋友圈点赞、群聊冒泡、节日祝福、转发链接，这些都能制造一种“我和很多人保持联系”的感觉，但它们大多属于轻量互动，并不必然转化成真实支持。</w:t>
      </w:r>
    </w:p>
    <w:p>
      <w:pPr>
        <w:pStyle w:val="BodyText"/>
        <w:spacing w:before="5"/>
        <w:ind w:left="679"/>
      </w:pPr>
      <w:r>
        <w:rPr>
          <w:spacing w:val="-3"/>
        </w:rPr>
        <w:t>我觉得数字社交最容易让人忽视的一点，就是它把</w:t>
      </w:r>
    </w:p>
    <w:p>
      <w:pPr>
        <w:pStyle w:val="BodyText"/>
        <w:spacing w:line="292" w:lineRule="auto" w:before="111"/>
        <w:ind w:left="47" w:right="121"/>
      </w:pPr>
      <w:r>
        <w:rPr/>
        <w:br w:type="column"/>
      </w:r>
      <w:r>
        <w:rPr>
          <w:spacing w:val="-2"/>
        </w:rPr>
        <w:t>冷却。可是平台不会主动提醒我这些联系其实已经失去</w:t>
      </w:r>
      <w:r>
        <w:rPr>
          <w:spacing w:val="-6"/>
        </w:rPr>
        <w:t>现实基础，它只会继续保留“我们还是好友”这层表象。</w:t>
      </w:r>
    </w:p>
    <w:p>
      <w:pPr>
        <w:pStyle w:val="BodyText"/>
        <w:spacing w:line="292" w:lineRule="auto" w:before="8"/>
        <w:ind w:left="47" w:right="257" w:firstLine="420"/>
        <w:jc w:val="both"/>
      </w:pPr>
      <w:r>
        <w:rPr>
          <w:spacing w:val="-2"/>
        </w:rPr>
        <w:t>我发现自己也经常会被这种机制牵着走。比如有时候翻通讯录，我会觉得自己认识的人真不少；但如果让我立刻列出几个在学业压力大、情绪低落或遇到实际困难时可以求助的人，名单会一下子缩短。这个瞬间让我很清楚地意识到，社交平台提供的是一种“低摩擦接触</w:t>
      </w:r>
      <w:r>
        <w:rPr>
          <w:spacing w:val="-19"/>
        </w:rPr>
        <w:t>环境”，而不是“自动生成支持网络的机器”。它能让我</w:t>
      </w:r>
      <w:r>
        <w:rPr>
          <w:spacing w:val="-2"/>
        </w:rPr>
        <w:t>更方便地维持轻量连接，却不能保证这些连接在关键时刻真的有力量。</w:t>
      </w:r>
    </w:p>
    <w:p>
      <w:pPr>
        <w:pStyle w:val="BodyText"/>
        <w:spacing w:line="292" w:lineRule="auto" w:before="4"/>
        <w:ind w:left="47" w:right="257" w:firstLine="420"/>
        <w:jc w:val="both"/>
      </w:pPr>
      <w:r>
        <w:rPr>
          <w:spacing w:val="-2"/>
        </w:rPr>
        <w:t>还有一点让我很有感触，就是数字社交会模糊“频繁出现”和“真正重要”之间的区别。某些人因为总在群里发消息、总在朋友圈活跃，所以在我的感受里似乎离我很近；但真正关系更深的人，未必天天在线，也未必愿意高频公开表达。也就是说，平台呈现出来的热闹程度和关系的重要程度，并不总是一致的。如果我不主动区分，很容易把“在我屏幕上出现得多”误当成“在</w:t>
      </w:r>
      <w:r>
        <w:rPr>
          <w:spacing w:val="-14"/>
        </w:rPr>
        <w:t>我生活里更重要”。</w:t>
      </w:r>
    </w:p>
    <w:p>
      <w:pPr>
        <w:pStyle w:val="BodyText"/>
        <w:spacing w:before="70"/>
        <w:ind w:left="0"/>
      </w:pPr>
    </w:p>
    <w:p>
      <w:pPr>
        <w:pStyle w:val="ListParagraph"/>
        <w:numPr>
          <w:ilvl w:val="0"/>
          <w:numId w:val="1"/>
        </w:numPr>
        <w:tabs>
          <w:tab w:pos="1562" w:val="left" w:leader="none"/>
        </w:tabs>
        <w:spacing w:line="240" w:lineRule="auto" w:before="1" w:after="0"/>
        <w:ind w:left="1562" w:right="0" w:hanging="428"/>
        <w:jc w:val="left"/>
        <w:rPr>
          <w:rFonts w:ascii="SimSun" w:hAnsi="SimSun" w:eastAsia="SimSun"/>
          <w:sz w:val="21"/>
        </w:rPr>
      </w:pPr>
      <w:r>
        <w:rPr>
          <w:rFonts w:ascii="SimSun" w:hAnsi="SimSun" w:eastAsia="SimSun"/>
          <w:spacing w:val="-1"/>
          <w:sz w:val="21"/>
        </w:rPr>
        <w:t>我们该如何看待“好友多”</w:t>
      </w:r>
    </w:p>
    <w:p>
      <w:pPr>
        <w:pStyle w:val="BodyText"/>
        <w:spacing w:before="177"/>
        <w:ind w:left="467"/>
      </w:pPr>
      <w:r>
        <w:rPr>
          <w:spacing w:val="5"/>
        </w:rPr>
        <w:t>在我看来，讨论这个问题时最需要避免的，是把</w:t>
      </w:r>
    </w:p>
    <w:p>
      <w:pPr>
        <w:pStyle w:val="BodyText"/>
        <w:spacing w:after="0"/>
        <w:sectPr>
          <w:pgSz w:w="12240" w:h="15840"/>
          <w:pgMar w:header="463" w:footer="0" w:top="960" w:bottom="280" w:left="720" w:right="720"/>
          <w:cols w:num="2" w:equalWidth="0">
            <w:col w:w="5433" w:space="40"/>
            <w:col w:w="5327"/>
          </w:cols>
        </w:sectPr>
      </w:pPr>
    </w:p>
    <w:p>
      <w:pPr>
        <w:pStyle w:val="BodyText"/>
        <w:spacing w:before="49"/>
        <w:ind w:left="160"/>
        <w:rPr>
          <w:position w:val="1"/>
        </w:rPr>
      </w:pPr>
      <w:r>
        <w:rPr/>
        <w:t>“存在感”做得很强，却把“关系深度”隐藏得很深。谁 </w:t>
      </w:r>
      <w:r>
        <w:rPr>
          <w:spacing w:val="-3"/>
          <w:position w:val="1"/>
        </w:rPr>
        <w:t>“好友多”简单写成坏事。因为弱联系本身并不等于没</w:t>
      </w:r>
    </w:p>
    <w:p>
      <w:pPr>
        <w:pStyle w:val="BodyText"/>
        <w:spacing w:before="48"/>
        <w:rPr>
          <w:position w:val="1"/>
        </w:rPr>
      </w:pPr>
      <w:r>
        <w:rPr/>
        <w:t>给我点了赞、谁在群里说了话、谁最近发了什么动态，</w:t>
      </w:r>
      <w:r>
        <w:rPr>
          <w:spacing w:val="29"/>
          <w:w w:val="150"/>
        </w:rPr>
        <w:t> </w:t>
      </w:r>
      <w:r>
        <w:rPr>
          <w:spacing w:val="-1"/>
          <w:position w:val="1"/>
        </w:rPr>
        <w:t>有价值。很多时候，一个平时不算熟的人可能会给我带</w:t>
      </w:r>
    </w:p>
    <w:p>
      <w:pPr>
        <w:pStyle w:val="BodyText"/>
        <w:spacing w:after="0"/>
        <w:rPr>
          <w:position w:val="1"/>
        </w:rPr>
        <w:sectPr>
          <w:type w:val="continuous"/>
          <w:pgSz w:w="12240" w:h="15840"/>
          <w:pgMar w:header="463" w:footer="0" w:top="960" w:bottom="280" w:left="720" w:right="720"/>
        </w:sectPr>
      </w:pPr>
    </w:p>
    <w:p>
      <w:pPr>
        <w:pStyle w:val="BodyText"/>
        <w:spacing w:line="292" w:lineRule="auto" w:before="59"/>
        <w:jc w:val="right"/>
      </w:pPr>
      <w:r>
        <w:rPr>
          <w:spacing w:val="-2"/>
        </w:rPr>
        <w:t>这些都很容易被我看见；但谁会在我状态不好的时候主动来问一句，谁真的记得我的情绪变化，谁愿意在我遇到麻烦时认真帮我一把，这些反而不容易用界面上的数字体现出来。也正因为如此，好友数、群聊数、互动数这些可见指标，很容易让我产生一种关系繁荣的错觉。从这个角度看，我并不认为数字社交一定让人际关</w:t>
      </w:r>
    </w:p>
    <w:p>
      <w:pPr>
        <w:pStyle w:val="BodyText"/>
        <w:spacing w:line="292" w:lineRule="auto" w:before="6"/>
        <w:ind w:left="160" w:right="16" w:firstLine="98"/>
        <w:jc w:val="both"/>
      </w:pPr>
      <w:r>
        <w:rPr>
          <w:spacing w:val="-2"/>
        </w:rPr>
        <w:t>系变差了。更准确的说法应该是，它非常擅长放大关系</w:t>
      </w:r>
      <w:r>
        <w:rPr>
          <w:spacing w:val="-2"/>
        </w:rPr>
        <w:t>的表面密度，却不负责保证关系的内在厚度。平台让</w:t>
      </w:r>
      <w:r>
        <w:rPr>
          <w:spacing w:val="80"/>
        </w:rPr>
        <w:t> </w:t>
      </w:r>
      <w:r>
        <w:rPr>
          <w:spacing w:val="-6"/>
        </w:rPr>
        <w:t>“接触”变得更容易，但没有把“理解”和“信任”也变</w:t>
      </w:r>
      <w:r>
        <w:rPr>
          <w:spacing w:val="-2"/>
        </w:rPr>
        <w:t>得同样廉价。</w:t>
      </w:r>
    </w:p>
    <w:p>
      <w:pPr>
        <w:pStyle w:val="BodyText"/>
        <w:spacing w:line="292" w:lineRule="auto" w:before="7"/>
        <w:ind w:right="16" w:firstLine="420"/>
        <w:jc w:val="both"/>
      </w:pPr>
      <w:r>
        <w:rPr>
          <w:spacing w:val="-2"/>
        </w:rPr>
        <w:t>如果把这种错觉再拆开一点，我觉得至少有三个机</w:t>
      </w:r>
      <w:r>
        <w:rPr>
          <w:spacing w:val="-12"/>
        </w:rPr>
        <w:t>制同时在起作用。第一，是“沉淀效应”。也就是很多早</w:t>
      </w:r>
      <w:r>
        <w:rPr>
          <w:spacing w:val="-2"/>
        </w:rPr>
        <w:t>已不再互动的人，依然会长期停留在通讯录里，让数字</w:t>
      </w:r>
      <w:r>
        <w:rPr>
          <w:spacing w:val="-13"/>
        </w:rPr>
        <w:t>只增不减。第二，是“可见性偏差”。平台界面优先展示</w:t>
      </w:r>
      <w:r>
        <w:rPr>
          <w:spacing w:val="-2"/>
        </w:rPr>
        <w:t>那些容易被量化的东西，比如点赞、评论、群成员、连续聊天记录，于是我会天然更重视能被看见和被统计的</w:t>
      </w:r>
      <w:r>
        <w:rPr>
          <w:spacing w:val="-13"/>
        </w:rPr>
        <w:t>关系痕迹。第三，是“场景错配”。有些人在某个特定场</w:t>
      </w:r>
      <w:r>
        <w:rPr>
          <w:spacing w:val="-2"/>
        </w:rPr>
        <w:t>景下确实和我联系很多，比如课程组队、竞赛准备、实</w:t>
      </w:r>
      <w:r>
        <w:rPr>
          <w:spacing w:val="-3"/>
        </w:rPr>
        <w:t>习项目、宿舍事务，但一旦场景结束，关系也可能迅速</w:t>
      </w:r>
    </w:p>
    <w:p>
      <w:pPr>
        <w:pStyle w:val="BodyText"/>
        <w:spacing w:line="292" w:lineRule="auto" w:before="50"/>
        <w:ind w:left="160" w:right="105"/>
      </w:pPr>
      <w:r>
        <w:rPr/>
        <w:br w:type="column"/>
      </w:r>
      <w:r>
        <w:rPr>
          <w:spacing w:val="-4"/>
        </w:rPr>
        <w:t>来一条消息、一个机会、一个实习信息、一次合作可能，</w:t>
      </w:r>
      <w:r>
        <w:rPr>
          <w:spacing w:val="-2"/>
        </w:rPr>
        <w:t>甚至只是一个新的看问题角度。对于学习和工作来说，广泛连接确实能够扩展我的信息来源和行动空间。换句话说，好友多不一定意味着虚假，它也可能意味着我的社会触角更广。</w:t>
      </w:r>
    </w:p>
    <w:p>
      <w:pPr>
        <w:pStyle w:val="BodyText"/>
        <w:spacing w:line="292" w:lineRule="auto" w:before="7"/>
        <w:ind w:left="160" w:right="105" w:firstLine="420"/>
      </w:pPr>
      <w:r>
        <w:rPr>
          <w:spacing w:val="-2"/>
        </w:rPr>
        <w:t>问题出在误判。也就是说，如果我把弱联系的存在误当成深关系的增长，那就会对自己的社交状态产生错觉。我可能会觉得通讯录里上千个名字是一种安全感，但真正遇到压力时，能想到并愿意打扰的人却并不多。这种落差说明，联系人数量和支持关系数量并不是同一维度的东西。前者更像连接广度，后者更像关系质量。</w:t>
      </w:r>
    </w:p>
    <w:p>
      <w:pPr>
        <w:pStyle w:val="BodyText"/>
        <w:spacing w:line="292" w:lineRule="auto" w:before="5"/>
        <w:ind w:left="160" w:right="121" w:firstLine="420"/>
      </w:pPr>
      <w:r>
        <w:rPr>
          <w:spacing w:val="8"/>
        </w:rPr>
        <w:t>所以我现在更愿意把真正的社交能力理解为两件</w:t>
      </w:r>
      <w:r>
        <w:rPr>
          <w:spacing w:val="-4"/>
        </w:rPr>
        <w:t>事。第一，是识别谁属于外圈、谁属于内圈，不把所有</w:t>
      </w:r>
      <w:r>
        <w:rPr>
          <w:spacing w:val="-6"/>
        </w:rPr>
        <w:t>连接都想象成同一种关系。第二，是愿意在少数重要关</w:t>
      </w:r>
      <w:r>
        <w:rPr>
          <w:spacing w:val="-8"/>
        </w:rPr>
        <w:t>系上持续投入，而不是只追求表面的扩列速度。因为从</w:t>
      </w:r>
      <w:r>
        <w:rPr>
          <w:spacing w:val="-7"/>
        </w:rPr>
        <w:t>长期看，真正有价值的，不是我认识多少人，而是我能</w:t>
      </w:r>
      <w:r>
        <w:rPr>
          <w:spacing w:val="-14"/>
        </w:rPr>
        <w:t>不能和少数关键的人建立稳定、可信、互相支持的关系。</w:t>
      </w:r>
    </w:p>
    <w:p>
      <w:pPr>
        <w:pStyle w:val="BodyText"/>
        <w:spacing w:line="292" w:lineRule="auto" w:before="5"/>
        <w:ind w:left="160" w:right="257" w:firstLine="420"/>
      </w:pPr>
      <w:r>
        <w:rPr>
          <w:spacing w:val="-2"/>
        </w:rPr>
        <w:t>如果从管理的角度去看，我甚至觉得“好友多”像</w:t>
      </w:r>
      <w:r>
        <w:rPr>
          <w:spacing w:val="-3"/>
        </w:rPr>
        <w:t>是一种资源池，而不是现成成果。资源池当然重要，因</w:t>
      </w:r>
    </w:p>
    <w:p>
      <w:pPr>
        <w:pStyle w:val="BodyText"/>
        <w:spacing w:after="0" w:line="292" w:lineRule="auto"/>
        <w:sectPr>
          <w:type w:val="continuous"/>
          <w:pgSz w:w="12240" w:h="15840"/>
          <w:pgMar w:header="463" w:footer="0" w:top="960" w:bottom="280" w:left="720" w:right="720"/>
          <w:cols w:num="2" w:equalWidth="0">
            <w:col w:w="5300" w:space="59"/>
            <w:col w:w="5441"/>
          </w:cols>
        </w:sectPr>
      </w:pPr>
    </w:p>
    <w:p>
      <w:pPr>
        <w:pStyle w:val="BodyText"/>
        <w:spacing w:line="292" w:lineRule="auto" w:before="111"/>
      </w:pPr>
      <w:r>
        <w:rPr>
          <w:spacing w:val="-2"/>
        </w:rPr>
        <w:t>为它意味着我在信息、协作和机会层面有更大的潜在空间；但资源池不会自动等于可用资源，更不会自动等于可信资源。很多连接只有在经过反复互动、建立基本信</w:t>
      </w:r>
      <w:r>
        <w:rPr>
          <w:spacing w:val="-4"/>
        </w:rPr>
        <w:t>任之后，才会真正转化成可以依赖的关系。这也意味着，</w:t>
      </w:r>
      <w:r>
        <w:rPr>
          <w:spacing w:val="2"/>
        </w:rPr>
        <w:t>单纯追求联系人数量，其实和只看 </w:t>
      </w:r>
      <w:r>
        <w:rPr>
          <w:rFonts w:ascii="Times New Roman" w:eastAsia="Times New Roman"/>
        </w:rPr>
        <w:t>KPI</w:t>
      </w:r>
      <w:r>
        <w:rPr>
          <w:rFonts w:ascii="Times New Roman" w:eastAsia="Times New Roman"/>
          <w:spacing w:val="80"/>
        </w:rPr>
        <w:t> </w:t>
      </w:r>
      <w:r>
        <w:rPr/>
        <w:t>数字而忽略过</w:t>
      </w:r>
      <w:r>
        <w:rPr>
          <w:spacing w:val="-2"/>
        </w:rPr>
        <w:t>程质量有点相似。数字好看，但未必能代表真实能力。</w:t>
      </w:r>
    </w:p>
    <w:p>
      <w:pPr>
        <w:pStyle w:val="BodyText"/>
        <w:spacing w:line="292" w:lineRule="auto" w:before="6"/>
        <w:ind w:right="149" w:firstLine="420"/>
        <w:jc w:val="both"/>
      </w:pPr>
      <w:r>
        <w:rPr>
          <w:spacing w:val="-2"/>
        </w:rPr>
        <w:t>我越来越认同一个判断：强关系和弱关系根本不是互相替代的，而是承担不同功能。弱联系更像桥梁，帮助我获取信息、接触机会、进入新圈层；强关系更像支</w:t>
      </w:r>
      <w:r>
        <w:rPr>
          <w:spacing w:val="-3"/>
        </w:rPr>
        <w:t>点，在我不稳定、犹豫或承受压力的时候提供情绪支持</w:t>
      </w:r>
    </w:p>
    <w:p>
      <w:pPr>
        <w:pStyle w:val="BodyText"/>
        <w:spacing w:line="292" w:lineRule="auto" w:before="111"/>
        <w:ind w:left="47" w:right="257"/>
        <w:jc w:val="both"/>
      </w:pPr>
      <w:r>
        <w:rPr/>
        <w:br w:type="column"/>
      </w:r>
      <w:r>
        <w:rPr>
          <w:spacing w:val="-2"/>
        </w:rPr>
        <w:t>多少名字，而是在我需要的时候，究竟有多少人愿意回应我、理解我、支持我。这个判断听起来朴素，但越是在数字社交环境里，我越觉得它重要。</w:t>
      </w:r>
    </w:p>
    <w:p>
      <w:pPr>
        <w:pStyle w:val="BodyText"/>
        <w:spacing w:line="292" w:lineRule="auto" w:before="8"/>
        <w:ind w:left="47" w:right="121" w:firstLine="420"/>
      </w:pPr>
      <w:r>
        <w:rPr>
          <w:spacing w:val="-2"/>
        </w:rPr>
        <w:t>如果把这种想法再延伸一步，我觉得它其实也在提</w:t>
      </w:r>
      <w:r>
        <w:rPr>
          <w:spacing w:val="-5"/>
        </w:rPr>
        <w:t>醒我重新理解“孤独”这件事。以前我可能会直觉地把</w:t>
      </w:r>
      <w:r>
        <w:rPr>
          <w:spacing w:val="-18"/>
        </w:rPr>
        <w:t>孤独理解成“身边没人”或者“很少被联系”，但现在我</w:t>
      </w:r>
      <w:r>
        <w:rPr>
          <w:spacing w:val="-3"/>
        </w:rPr>
        <w:t>更倾向于把它理解成“缺少真正能承接自己的人”。从</w:t>
      </w:r>
      <w:r>
        <w:rPr>
          <w:spacing w:val="-6"/>
        </w:rPr>
        <w:t>这个角度看，一个人即使处在很多群聊里、拥有很多联系人、每天也有不少消息提醒，仍然可能感到孤独。因</w:t>
      </w:r>
      <w:r>
        <w:rPr>
          <w:spacing w:val="-14"/>
        </w:rPr>
        <w:t>为真正能减轻孤独感的，不是消息数量，而是关系质量。</w:t>
      </w:r>
    </w:p>
    <w:p>
      <w:pPr>
        <w:pStyle w:val="BodyText"/>
        <w:spacing w:after="0" w:line="292" w:lineRule="auto"/>
        <w:sectPr>
          <w:pgSz w:w="12240" w:h="15840"/>
          <w:pgMar w:header="463" w:footer="0" w:top="960" w:bottom="280" w:left="720" w:right="720"/>
          <w:cols w:num="2" w:equalWidth="0">
            <w:col w:w="5433" w:space="40"/>
            <w:col w:w="5327"/>
          </w:cols>
        </w:sectPr>
      </w:pPr>
    </w:p>
    <w:p>
      <w:pPr>
        <w:pStyle w:val="BodyText"/>
        <w:spacing w:line="264" w:lineRule="exact"/>
      </w:pPr>
      <w:r>
        <w:rPr/>
        <w:t>和现实帮助。如果我把桥梁当支点，就会觉得不踏实；</w:t>
      </w:r>
      <w:r>
        <w:rPr>
          <w:spacing w:val="28"/>
          <w:w w:val="150"/>
        </w:rPr>
        <w:t> </w:t>
      </w:r>
      <w:r>
        <w:rPr>
          <w:spacing w:val="-1"/>
        </w:rPr>
        <w:t>也正是在这个意义上，我觉得邓巴数不是一个冷冰冰的</w:t>
      </w:r>
    </w:p>
    <w:p>
      <w:pPr>
        <w:pStyle w:val="BodyText"/>
        <w:spacing w:after="0" w:line="264" w:lineRule="exact"/>
        <w:sectPr>
          <w:type w:val="continuous"/>
          <w:pgSz w:w="12240" w:h="15840"/>
          <w:pgMar w:header="463" w:footer="0" w:top="960" w:bottom="280" w:left="720" w:right="720"/>
        </w:sectPr>
      </w:pPr>
    </w:p>
    <w:p>
      <w:pPr>
        <w:pStyle w:val="BodyText"/>
        <w:spacing w:line="292" w:lineRule="auto" w:before="58"/>
        <w:jc w:val="both"/>
      </w:pPr>
      <w:r>
        <w:rPr>
          <w:spacing w:val="-2"/>
        </w:rPr>
        <w:t>如果我完全不要桥梁，又可能让自己失去更大的信息流</w:t>
      </w:r>
      <w:r>
        <w:rPr>
          <w:spacing w:val="-11"/>
        </w:rPr>
        <w:t>动空间。所以问题从来不是“到底要不要很多好友”，而</w:t>
      </w:r>
      <w:r>
        <w:rPr>
          <w:spacing w:val="-2"/>
        </w:rPr>
        <w:t>是我要不要清楚不同关系的功能边界。</w:t>
      </w:r>
    </w:p>
    <w:p>
      <w:pPr>
        <w:pStyle w:val="BodyText"/>
        <w:spacing w:line="292" w:lineRule="auto" w:before="8"/>
        <w:ind w:firstLine="420"/>
        <w:jc w:val="both"/>
      </w:pPr>
      <w:r>
        <w:rPr>
          <w:spacing w:val="-2"/>
        </w:rPr>
        <w:t>在这件事上，我也慢慢意识到，真正成熟的社交观并不是否定广泛连接，而是学会分层经营。哪些关系适合礼貌维持，哪些关系值得持续加深，哪些关系应该在</w:t>
      </w:r>
      <w:r>
        <w:rPr>
          <w:spacing w:val="-3"/>
        </w:rPr>
        <w:t>现实中投入更多时间，这些判断本身就是一种能力。换</w:t>
      </w:r>
    </w:p>
    <w:p>
      <w:pPr>
        <w:pStyle w:val="BodyText"/>
        <w:spacing w:line="300" w:lineRule="auto" w:before="58"/>
        <w:ind w:left="618" w:right="257" w:hanging="420"/>
      </w:pPr>
      <w:r>
        <w:rPr/>
        <w:br w:type="column"/>
      </w:r>
      <w:r>
        <w:rPr/>
        <w:t>数字，而是帮我更诚实地看待自己关系处境的工具。</w:t>
      </w:r>
      <w:r>
        <w:rPr>
          <w:spacing w:val="-3"/>
        </w:rPr>
        <w:t>我还想到一个和自我认知有关的问题。数字社交环</w:t>
      </w:r>
    </w:p>
    <w:p>
      <w:pPr>
        <w:pStyle w:val="BodyText"/>
        <w:spacing w:line="292" w:lineRule="auto"/>
        <w:ind w:left="198" w:right="122"/>
      </w:pPr>
      <w:r>
        <w:rPr>
          <w:spacing w:val="-2"/>
        </w:rPr>
        <w:t>境很容易把人的社交状态外显化，仿佛谁的好友更多、互动更多、圈子更广，谁就更受欢迎、更有能力。但如果用邓巴数的视角去看，这种比较本身就有点偏题。因为真正决定一个人是否被支持、是否拥有稳定关系网络的，未必是他认识了多少人，而是他与少数重要关系之</w:t>
      </w:r>
    </w:p>
    <w:p>
      <w:pPr>
        <w:pStyle w:val="BodyText"/>
        <w:spacing w:after="0" w:line="292" w:lineRule="auto"/>
        <w:sectPr>
          <w:type w:val="continuous"/>
          <w:pgSz w:w="12240" w:h="15840"/>
          <w:pgMar w:header="463" w:footer="0" w:top="960" w:bottom="280" w:left="720" w:right="720"/>
          <w:cols w:num="2" w:equalWidth="0">
            <w:col w:w="5281" w:space="40"/>
            <w:col w:w="5479"/>
          </w:cols>
        </w:sectPr>
      </w:pPr>
    </w:p>
    <w:p>
      <w:pPr>
        <w:pStyle w:val="BodyText"/>
        <w:spacing w:line="259" w:lineRule="exact"/>
      </w:pPr>
      <w:r>
        <w:rPr/>
        <w:t>句话说，通讯录的扩张是一个很容易发生的技术过程，</w:t>
      </w:r>
      <w:r>
        <w:rPr>
          <w:spacing w:val="35"/>
          <w:w w:val="150"/>
        </w:rPr>
        <w:t> </w:t>
      </w:r>
      <w:r>
        <w:rPr>
          <w:spacing w:val="-1"/>
        </w:rPr>
        <w:t>间的质量如何。这个认识对我来说是有安慰作用的。它</w:t>
      </w:r>
    </w:p>
    <w:p>
      <w:pPr>
        <w:pStyle w:val="BodyText"/>
        <w:spacing w:after="0" w:line="259" w:lineRule="exact"/>
        <w:sectPr>
          <w:type w:val="continuous"/>
          <w:pgSz w:w="12240" w:h="15840"/>
          <w:pgMar w:header="463" w:footer="0" w:top="960" w:bottom="280" w:left="720" w:right="720"/>
        </w:sectPr>
      </w:pPr>
    </w:p>
    <w:p>
      <w:pPr>
        <w:pStyle w:val="BodyText"/>
        <w:spacing w:line="292" w:lineRule="auto" w:before="58"/>
        <w:ind w:right="151"/>
      </w:pPr>
      <w:r>
        <w:rPr>
          <w:spacing w:val="-2"/>
        </w:rPr>
        <w:t>而关系的沉淀则是一个必须主动完成的人际过程。前者几乎不费力，后者却需要我拿出真诚和耐心。</w:t>
      </w:r>
    </w:p>
    <w:p>
      <w:pPr>
        <w:pStyle w:val="BodyText"/>
        <w:spacing w:before="79"/>
        <w:ind w:left="0"/>
      </w:pPr>
    </w:p>
    <w:p>
      <w:pPr>
        <w:pStyle w:val="ListParagraph"/>
        <w:numPr>
          <w:ilvl w:val="0"/>
          <w:numId w:val="1"/>
        </w:numPr>
        <w:tabs>
          <w:tab w:pos="1994" w:val="left" w:leader="none"/>
        </w:tabs>
        <w:spacing w:line="240" w:lineRule="auto" w:before="0" w:after="0"/>
        <w:ind w:left="1994" w:right="0" w:hanging="341"/>
        <w:jc w:val="left"/>
        <w:rPr>
          <w:rFonts w:ascii="SimSun" w:eastAsia="SimSun"/>
          <w:sz w:val="21"/>
        </w:rPr>
      </w:pPr>
      <w:r>
        <w:rPr>
          <w:rFonts w:ascii="SimSun" w:eastAsia="SimSun"/>
          <w:spacing w:val="-2"/>
          <w:sz w:val="21"/>
        </w:rPr>
        <w:t>我的观点与延伸思考</w:t>
      </w:r>
    </w:p>
    <w:p>
      <w:pPr>
        <w:pStyle w:val="BodyText"/>
        <w:spacing w:line="292" w:lineRule="auto" w:before="180"/>
        <w:ind w:right="151" w:firstLine="420"/>
        <w:jc w:val="both"/>
      </w:pPr>
      <w:r>
        <w:rPr>
          <w:spacing w:val="-2"/>
        </w:rPr>
        <w:t>根据我目前的观察和阅读，我基本认同“社交上限的存在”这一判断，也认可邓巴数对数字社交现象的解释力。它的价值不只是给出一个容易传播的数字，而是提醒我：人与人之间的高质量关系受制于非常现实的约束。时间不会因为有了微信就变多，注意力不会因为有了群聊就变强，情感投入也不会因为有了表情包和点赞就可以批量生产。</w:t>
      </w:r>
    </w:p>
    <w:p>
      <w:pPr>
        <w:pStyle w:val="BodyText"/>
        <w:spacing w:before="6"/>
        <w:ind w:left="679"/>
      </w:pPr>
      <w:r>
        <w:rPr>
          <w:spacing w:val="-3"/>
        </w:rPr>
        <w:t>与此同时，我也更看重少数高质量关系。平台确实</w:t>
      </w:r>
    </w:p>
    <w:p>
      <w:pPr>
        <w:pStyle w:val="BodyText"/>
        <w:spacing w:line="209" w:lineRule="exact" w:before="58"/>
      </w:pPr>
      <w:r>
        <w:rPr>
          <w:spacing w:val="-1"/>
        </w:rPr>
        <w:t>扩大了人与人之间的连接范围，这一点没有必要否认；</w:t>
      </w:r>
    </w:p>
    <w:p>
      <w:pPr>
        <w:pStyle w:val="BodyText"/>
        <w:spacing w:line="292" w:lineRule="auto" w:before="58"/>
        <w:ind w:left="45" w:right="257"/>
      </w:pPr>
      <w:r>
        <w:rPr/>
        <w:br w:type="column"/>
      </w:r>
      <w:r>
        <w:rPr>
          <w:spacing w:val="-2"/>
        </w:rPr>
        <w:t>让我不必为了追求表面的热闹去不断扩列，而是可以更安心地把精力花在值得经营的人身上。</w:t>
      </w:r>
    </w:p>
    <w:p>
      <w:pPr>
        <w:pStyle w:val="BodyText"/>
        <w:spacing w:line="292" w:lineRule="auto" w:before="9"/>
        <w:ind w:left="45" w:right="257" w:firstLine="420"/>
        <w:jc w:val="both"/>
      </w:pPr>
      <w:r>
        <w:rPr>
          <w:spacing w:val="-2"/>
        </w:rPr>
        <w:t>从更现实的层面看，这种判断也会影响我以后处理关系的方式。比如我会更重视定期联系那些真正重要的人，而不是只在需要帮助时才想起他们；我也会更谨慎</w:t>
      </w:r>
      <w:r>
        <w:rPr>
          <w:spacing w:val="-2"/>
        </w:rPr>
        <w:t>地区分“礼貌上的熟悉”和“关系上的亲近”，避免对某些联系抱有过高预期。说到底，数字工具只是把人放在一个更容易接触彼此的环境里，真正决定关系能否变深的，还是持续互动、相互理解和责任感。这些东西没有捷径，也不可能被一个平台按钮替代。</w:t>
      </w:r>
    </w:p>
    <w:p>
      <w:pPr>
        <w:pStyle w:val="BodyText"/>
        <w:spacing w:line="292" w:lineRule="auto" w:before="5"/>
        <w:ind w:left="45" w:right="257" w:firstLine="420"/>
        <w:jc w:val="both"/>
      </w:pPr>
      <w:r>
        <w:rPr>
          <w:spacing w:val="2"/>
        </w:rPr>
        <w:t>同时，我也觉得这种认识并不只是帮助我看清别</w:t>
      </w:r>
      <w:r>
        <w:rPr>
          <w:spacing w:val="-2"/>
        </w:rPr>
        <w:t>人，更是在帮助我要求自己。很多时候，我们会下意识</w:t>
      </w:r>
      <w:r>
        <w:rPr>
          <w:spacing w:val="-3"/>
        </w:rPr>
        <w:t>地抱怨“现在很难交到真朋友”，但如果反过来问一句</w:t>
      </w:r>
    </w:p>
    <w:p>
      <w:pPr>
        <w:pStyle w:val="BodyText"/>
        <w:spacing w:after="0" w:line="292" w:lineRule="auto"/>
        <w:jc w:val="both"/>
        <w:sectPr>
          <w:type w:val="continuous"/>
          <w:pgSz w:w="12240" w:h="15840"/>
          <w:pgMar w:header="463" w:footer="0" w:top="960" w:bottom="280" w:left="720" w:right="720"/>
          <w:cols w:num="2" w:equalWidth="0">
            <w:col w:w="5435" w:space="40"/>
            <w:col w:w="5325"/>
          </w:cols>
        </w:sectPr>
      </w:pPr>
    </w:p>
    <w:p>
      <w:pPr>
        <w:pStyle w:val="BodyText"/>
        <w:spacing w:line="292" w:lineRule="auto" w:before="118"/>
        <w:jc w:val="both"/>
      </w:pPr>
      <w:r>
        <w:rPr>
          <w:spacing w:val="-2"/>
        </w:rPr>
        <w:t>但如果只拓展广度而不发展深度，最后留下的可能只是热闹感，而不是支持感。我不想因为批评数字社交的浅表化，就完全否定数字工具的价值；同样，我也不想因为平台让联系更方便，就忽略了朋友“在精不在多”这一点。对我来说，比较成熟的态度应该是承认弱联系有用，同时也承认深关系稀缺。</w:t>
      </w:r>
    </w:p>
    <w:p>
      <w:pPr>
        <w:pStyle w:val="BodyText"/>
        <w:spacing w:line="292" w:lineRule="auto" w:before="6"/>
        <w:ind w:firstLine="420"/>
        <w:jc w:val="both"/>
      </w:pPr>
      <w:r>
        <w:rPr>
          <w:spacing w:val="-2"/>
        </w:rPr>
        <w:t>我还想进一步说，我希望数字工具服务关系，而不是替代关系。也就是说，它最好帮助我更高效地维持重要连接，而不是让我误以为界面上的活跃度就等于真实</w:t>
      </w:r>
      <w:r>
        <w:rPr>
          <w:spacing w:val="-3"/>
        </w:rPr>
        <w:t>的人际支持。真正能让我感到安心的，不是通讯录里有</w:t>
      </w:r>
    </w:p>
    <w:p>
      <w:pPr>
        <w:pStyle w:val="BodyText"/>
        <w:spacing w:line="240" w:lineRule="exact"/>
        <w:ind w:left="100"/>
      </w:pPr>
      <w:r>
        <w:rPr/>
        <w:br w:type="column"/>
      </w:r>
      <w:r>
        <w:rPr>
          <w:spacing w:val="-1"/>
        </w:rPr>
        <w:t>“我自己有没有稳定地回应别人、记住别人的状态、在</w:t>
      </w:r>
    </w:p>
    <w:p>
      <w:pPr>
        <w:pStyle w:val="BodyText"/>
        <w:spacing w:line="292" w:lineRule="auto" w:before="58"/>
        <w:ind w:left="198" w:right="257"/>
        <w:jc w:val="both"/>
      </w:pPr>
      <w:r>
        <w:rPr>
          <w:spacing w:val="-2"/>
        </w:rPr>
        <w:t>别人需要的时候提供支持”，问题就会变得更具体。高质量关系不是单方面索取来的，它也要求我成为别人关系网络中的可靠节点。从这个角度看，邓巴数并不只是告诉我关系有限，更提醒我要把有限的关系经营好，而不是仅仅感叹它们为什么那么稀缺。</w:t>
      </w:r>
    </w:p>
    <w:p>
      <w:pPr>
        <w:pStyle w:val="BodyText"/>
        <w:spacing w:before="77"/>
        <w:ind w:left="0"/>
      </w:pPr>
    </w:p>
    <w:p>
      <w:pPr>
        <w:pStyle w:val="ListParagraph"/>
        <w:numPr>
          <w:ilvl w:val="0"/>
          <w:numId w:val="1"/>
        </w:numPr>
        <w:tabs>
          <w:tab w:pos="2713" w:val="left" w:leader="none"/>
        </w:tabs>
        <w:spacing w:line="240" w:lineRule="auto" w:before="0" w:after="0"/>
        <w:ind w:left="2713" w:right="0" w:hanging="428"/>
        <w:jc w:val="left"/>
        <w:rPr>
          <w:rFonts w:ascii="SimSun" w:eastAsia="SimSun"/>
          <w:sz w:val="21"/>
        </w:rPr>
      </w:pPr>
      <w:r>
        <w:rPr>
          <w:rFonts w:ascii="SimSun" w:eastAsia="SimSun"/>
          <w:spacing w:val="-5"/>
          <w:sz w:val="21"/>
        </w:rPr>
        <w:t>结论</w:t>
      </w:r>
    </w:p>
    <w:p>
      <w:pPr>
        <w:pStyle w:val="BodyText"/>
        <w:spacing w:line="292" w:lineRule="auto" w:before="180"/>
        <w:ind w:left="198" w:right="257" w:firstLine="420"/>
      </w:pPr>
      <w:r>
        <w:rPr>
          <w:spacing w:val="-2"/>
        </w:rPr>
        <w:t>总的来说，我认为微信好友数量越来越多，并不意</w:t>
      </w:r>
      <w:r>
        <w:rPr>
          <w:spacing w:val="-3"/>
        </w:rPr>
        <w:t>味着人际关系真的更丰富了。数字社交确实让我们更容</w:t>
      </w:r>
    </w:p>
    <w:p>
      <w:pPr>
        <w:pStyle w:val="BodyText"/>
        <w:spacing w:after="0" w:line="292" w:lineRule="auto"/>
        <w:sectPr>
          <w:type w:val="continuous"/>
          <w:pgSz w:w="12240" w:h="15840"/>
          <w:pgMar w:header="463" w:footer="0" w:top="960" w:bottom="280" w:left="720" w:right="720"/>
          <w:cols w:num="2" w:equalWidth="0">
            <w:col w:w="5281" w:space="40"/>
            <w:col w:w="5479"/>
          </w:cols>
        </w:sectPr>
      </w:pPr>
    </w:p>
    <w:p>
      <w:pPr>
        <w:pStyle w:val="BodyText"/>
        <w:tabs>
          <w:tab w:pos="5939" w:val="left" w:leader="none"/>
        </w:tabs>
        <w:spacing w:line="292" w:lineRule="auto" w:before="111"/>
        <w:ind w:right="257"/>
      </w:pPr>
      <w:r>
        <w:rPr>
          <w:spacing w:val="-2"/>
        </w:rPr>
        <w:t>易认识人、联系到人，但它并没有改变一个最基本的事</w:t>
      </w:r>
      <w:r>
        <w:rPr/>
        <w:tab/>
      </w:r>
      <w:r>
        <w:rPr>
          <w:spacing w:val="-2"/>
        </w:rPr>
        <w:t>通过这门课程的学习，我越来越能感受到，很多</w:t>
      </w:r>
      <w:r>
        <w:rPr>
          <w:spacing w:val="-2"/>
        </w:rPr>
        <w:t>技实，那就是高质量关系始终需要时间、精力和真诚投入。</w:t>
      </w:r>
      <w:r>
        <w:rPr>
          <w:spacing w:val="-20"/>
        </w:rPr>
        <w:t> </w:t>
      </w:r>
      <w:r>
        <w:rPr>
          <w:spacing w:val="-2"/>
        </w:rPr>
        <w:t>术现象表面上看像是产品体验问题，往下追其实都牵</w:t>
      </w:r>
      <w:r>
        <w:rPr>
          <w:spacing w:val="-10"/>
        </w:rPr>
        <w:t>涉</w:t>
      </w:r>
    </w:p>
    <w:p>
      <w:pPr>
        <w:pStyle w:val="BodyText"/>
        <w:spacing w:line="268" w:lineRule="exact"/>
      </w:pPr>
      <w:r>
        <w:rPr/>
        <w:t>对我来说，真正值得在意的不是通讯录里有多少名字，</w:t>
      </w:r>
      <w:r>
        <w:rPr>
          <w:spacing w:val="35"/>
          <w:w w:val="150"/>
        </w:rPr>
        <w:t> </w:t>
      </w:r>
      <w:r>
        <w:rPr>
          <w:spacing w:val="-1"/>
        </w:rPr>
        <w:t>人与社会的关系结构。以前我可能只会觉得“社交平台</w:t>
      </w:r>
    </w:p>
    <w:p>
      <w:pPr>
        <w:pStyle w:val="BodyText"/>
        <w:spacing w:after="0" w:line="268" w:lineRule="exact"/>
        <w:sectPr>
          <w:pgSz w:w="12240" w:h="15840"/>
          <w:pgMar w:header="463" w:footer="0" w:top="960" w:bottom="280" w:left="720" w:right="720"/>
        </w:sectPr>
      </w:pPr>
    </w:p>
    <w:p>
      <w:pPr>
        <w:pStyle w:val="BodyText"/>
        <w:spacing w:line="292" w:lineRule="auto" w:before="58"/>
      </w:pPr>
      <w:r>
        <w:rPr>
          <w:spacing w:val="-2"/>
        </w:rPr>
        <w:t>而是在需要的时候，究竟有多少人能和我进行真实而稳定的连接。</w:t>
      </w:r>
    </w:p>
    <w:p>
      <w:pPr>
        <w:pStyle w:val="BodyText"/>
        <w:spacing w:line="261" w:lineRule="exact"/>
        <w:ind w:left="679"/>
      </w:pPr>
      <w:r>
        <w:rPr>
          <w:spacing w:val="4"/>
        </w:rPr>
        <w:t>如果把本文的核心观点再压缩一句，我会这样表</w:t>
      </w:r>
    </w:p>
    <w:p>
      <w:pPr>
        <w:pStyle w:val="BodyText"/>
        <w:spacing w:line="292" w:lineRule="auto" w:before="58"/>
        <w:ind w:left="198" w:right="257"/>
        <w:jc w:val="both"/>
      </w:pPr>
      <w:r>
        <w:rPr/>
        <w:br w:type="column"/>
      </w:r>
      <w:r>
        <w:rPr>
          <w:spacing w:val="-2"/>
        </w:rPr>
        <w:t>把关系变浅了”，但现在我会更愿意问：这种感觉是不是能被某个模型解释？平台的作用、人的认知边界和社</w:t>
      </w:r>
      <w:r>
        <w:rPr>
          <w:spacing w:val="-3"/>
        </w:rPr>
        <w:t>会互动成本之间到底是什么关系？我觉得这门课最有价</w:t>
      </w:r>
    </w:p>
    <w:p>
      <w:pPr>
        <w:pStyle w:val="BodyText"/>
        <w:spacing w:after="0" w:line="292" w:lineRule="auto"/>
        <w:jc w:val="both"/>
        <w:sectPr>
          <w:type w:val="continuous"/>
          <w:pgSz w:w="12240" w:h="15840"/>
          <w:pgMar w:header="463" w:footer="0" w:top="960" w:bottom="280" w:left="720" w:right="720"/>
          <w:cols w:num="2" w:equalWidth="0">
            <w:col w:w="5281" w:space="40"/>
            <w:col w:w="5479"/>
          </w:cols>
        </w:sectPr>
      </w:pPr>
    </w:p>
    <w:p>
      <w:pPr>
        <w:pStyle w:val="BodyText"/>
        <w:spacing w:line="268" w:lineRule="exact"/>
      </w:pPr>
      <w:r>
        <w:rPr>
          <w:spacing w:val="-3"/>
          <w:position w:val="1"/>
        </w:rPr>
        <w:t>达：微信好友虽多但实际联系少，并不是一个偶然现象， </w:t>
      </w:r>
      <w:r>
        <w:rPr>
          <w:spacing w:val="-3"/>
        </w:rPr>
        <w:t>值的，不只是给我一堆概念，而是让我形成了一种从现</w:t>
      </w:r>
    </w:p>
    <w:p>
      <w:pPr>
        <w:pStyle w:val="BodyText"/>
        <w:spacing w:after="0" w:line="268" w:lineRule="exact"/>
        <w:sectPr>
          <w:type w:val="continuous"/>
          <w:pgSz w:w="12240" w:h="15840"/>
          <w:pgMar w:header="463" w:footer="0" w:top="960" w:bottom="280" w:left="720" w:right="720"/>
        </w:sectPr>
      </w:pPr>
    </w:p>
    <w:p>
      <w:pPr>
        <w:pStyle w:val="BodyText"/>
        <w:spacing w:line="292" w:lineRule="auto" w:before="52"/>
        <w:jc w:val="both"/>
      </w:pPr>
      <w:r>
        <w:rPr>
          <w:spacing w:val="7"/>
        </w:rPr>
        <w:t>而是数字平台扩展连接能力与人类社交容量有限这两</w:t>
      </w:r>
      <w:r>
        <w:rPr>
          <w:spacing w:val="-2"/>
        </w:rPr>
        <w:t>件事叠加后的自然结果。用邓巴数来看，这个现象不仅</w:t>
      </w:r>
      <w:r>
        <w:rPr>
          <w:spacing w:val="-6"/>
        </w:rPr>
        <w:t>合理，而且几乎是可以预期的。也正因为如此，我更愿意把“朋友很多”与“关系很好”区分开来，把社交的</w:t>
      </w:r>
      <w:r>
        <w:rPr/>
        <w:t>重点从扩大名单，慢慢转向经营真正重要的人。</w:t>
      </w:r>
    </w:p>
    <w:p>
      <w:pPr>
        <w:pStyle w:val="BodyText"/>
        <w:spacing w:line="292" w:lineRule="auto"/>
        <w:ind w:firstLine="420"/>
        <w:jc w:val="both"/>
      </w:pPr>
      <w:r>
        <w:rPr>
          <w:spacing w:val="-2"/>
        </w:rPr>
        <w:t>对我来说，这个结论还有一层更个人化的意义。它让我不再那么轻易被通讯录数字、聊天列表长度或者朋友圈热闹程度牵着走。我会更愿意问自己几个更本质的问题：我真正信任的人有谁？我有没有认真维护这些关系？在别人需要我的时候，我是否也愿意成为对方稳定关系网络中的一员？如果这些问题能够被认真回答，那么无论通讯录里是三百人还是三千人，我都更可能拥有一种踏实的社交状态。</w:t>
      </w:r>
    </w:p>
    <w:p>
      <w:pPr>
        <w:pStyle w:val="BodyText"/>
        <w:spacing w:before="140"/>
        <w:jc w:val="center"/>
        <w:rPr>
          <w:rFonts w:ascii="Palatino Linotype" w:eastAsia="Palatino Linotype"/>
        </w:rPr>
      </w:pPr>
      <w:r>
        <w:rPr>
          <w:spacing w:val="-9"/>
        </w:rPr>
        <w:t>附录 </w:t>
      </w:r>
      <w:r>
        <w:rPr>
          <w:rFonts w:ascii="Palatino Linotype" w:eastAsia="Palatino Linotype"/>
          <w:spacing w:val="-10"/>
        </w:rPr>
        <w:t>A</w:t>
      </w:r>
    </w:p>
    <w:p>
      <w:pPr>
        <w:pStyle w:val="BodyText"/>
        <w:spacing w:before="55"/>
        <w:jc w:val="center"/>
      </w:pPr>
      <w:r>
        <w:rPr>
          <w:spacing w:val="-2"/>
        </w:rPr>
        <w:t>作业要求补充部分</w:t>
      </w:r>
    </w:p>
    <w:p>
      <w:pPr>
        <w:pStyle w:val="BodyText"/>
        <w:spacing w:line="246" w:lineRule="exact" w:before="115"/>
        <w:ind w:left="679"/>
      </w:pPr>
      <w:r>
        <w:rPr>
          <w:spacing w:val="-7"/>
        </w:rPr>
        <w:t>这份报告我大约花了 </w:t>
      </w:r>
      <w:r>
        <w:rPr>
          <w:rFonts w:ascii="Times New Roman" w:eastAsia="Times New Roman"/>
          <w:spacing w:val="-2"/>
        </w:rPr>
        <w:t>3</w:t>
      </w:r>
      <w:r>
        <w:rPr>
          <w:rFonts w:ascii="Times New Roman" w:eastAsia="Times New Roman"/>
          <w:spacing w:val="11"/>
        </w:rPr>
        <w:t> </w:t>
      </w:r>
      <w:r>
        <w:rPr>
          <w:spacing w:val="-3"/>
        </w:rPr>
        <w:t>个小时完成。前面主要时间</w:t>
      </w:r>
    </w:p>
    <w:p>
      <w:pPr>
        <w:pStyle w:val="BodyText"/>
        <w:spacing w:before="58"/>
        <w:ind w:left="198"/>
      </w:pPr>
      <w:r>
        <w:rPr/>
        <w:br w:type="column"/>
      </w:r>
      <w:r>
        <w:rPr>
          <w:spacing w:val="-1"/>
        </w:rPr>
        <w:t>象追到结构的分析习惯。</w:t>
      </w:r>
    </w:p>
    <w:p>
      <w:pPr>
        <w:pStyle w:val="BodyText"/>
        <w:spacing w:line="292" w:lineRule="auto" w:before="108"/>
        <w:ind w:left="198" w:right="122" w:firstLine="420"/>
      </w:pPr>
      <w:r>
        <w:rPr>
          <w:spacing w:val="-2"/>
        </w:rPr>
        <w:t>如果要提课程改进建议，我希望以后课堂里可以加入更多和学生日常生活直接相关的小题目讨论，比如数</w:t>
      </w:r>
      <w:r>
        <w:rPr/>
        <w:t>字社交、算法推荐、</w:t>
      </w:r>
      <w:r>
        <w:rPr>
          <w:rFonts w:ascii="Times New Roman" w:eastAsia="Times New Roman"/>
        </w:rPr>
        <w:t>AI </w:t>
      </w:r>
      <w:r>
        <w:rPr/>
        <w:t>幻觉、网络谣言、平台信任和隐</w:t>
      </w:r>
      <w:r>
        <w:rPr>
          <w:spacing w:val="-2"/>
        </w:rPr>
        <w:t>私边界等。因为这些问题离我们足够近，同学们更容易有真实观察，也更容易把抽象理论转化成自己的表达。总体来说，这门课程让我学到的不只是知识点，更是一种把技术问题放回现实生活中理解的方式。</w:t>
      </w:r>
    </w:p>
    <w:p>
      <w:pPr>
        <w:pStyle w:val="BodyText"/>
        <w:spacing w:line="292" w:lineRule="auto" w:before="45"/>
        <w:ind w:left="198" w:right="257" w:firstLine="420"/>
        <w:jc w:val="both"/>
      </w:pPr>
      <w:r>
        <w:rPr>
          <w:spacing w:val="-3"/>
        </w:rPr>
        <w:t>如果从写作体验本身来总结，我觉得这次作业也让</w:t>
      </w:r>
      <w:r>
        <w:rPr>
          <w:spacing w:val="-6"/>
        </w:rPr>
        <w:t>我更清楚地感受到“观点”和“材料”之间的关系。以</w:t>
      </w:r>
      <w:r>
        <w:rPr>
          <w:spacing w:val="-4"/>
        </w:rPr>
        <w:t>前写报告时，我有时会下意识地先堆材料，觉得引用越</w:t>
      </w:r>
      <w:r>
        <w:rPr>
          <w:spacing w:val="-3"/>
        </w:rPr>
        <w:t>多越像一篇认真完成的作业。但这次我反而觉得，真正</w:t>
      </w:r>
      <w:r>
        <w:rPr>
          <w:spacing w:val="7"/>
        </w:rPr>
        <w:t>重要的是先把自己的问题意识立起来，再去筛选哪些</w:t>
      </w:r>
      <w:r>
        <w:rPr>
          <w:spacing w:val="-4"/>
        </w:rPr>
        <w:t>材料能够支撑这个问题。像邓巴数、支持小圈、同情群</w:t>
      </w:r>
      <w:r>
        <w:rPr>
          <w:spacing w:val="-5"/>
        </w:rPr>
        <w:t>体、线上社交网络层级这些内容，并不是为了让文章显得更学术，而是为了帮助我更准确地说明“为什么我会</w:t>
      </w:r>
    </w:p>
    <w:p>
      <w:pPr>
        <w:pStyle w:val="BodyText"/>
        <w:spacing w:after="0" w:line="292" w:lineRule="auto"/>
        <w:jc w:val="both"/>
        <w:sectPr>
          <w:type w:val="continuous"/>
          <w:pgSz w:w="12240" w:h="15840"/>
          <w:pgMar w:header="463" w:footer="0" w:top="960" w:bottom="280" w:left="720" w:right="720"/>
          <w:cols w:num="2" w:equalWidth="0">
            <w:col w:w="5281" w:space="40"/>
            <w:col w:w="5479"/>
          </w:cols>
        </w:sectPr>
      </w:pPr>
    </w:p>
    <w:p>
      <w:pPr>
        <w:pStyle w:val="BodyText"/>
        <w:spacing w:line="206" w:lineRule="auto"/>
      </w:pPr>
      <w:r>
        <w:rPr>
          <w:spacing w:val="2"/>
          <w:position w:val="-10"/>
        </w:rPr>
        <w:t>用来筛选题目、查找参考资料、理解邓巴数相关研究，  </w:t>
      </w:r>
      <w:r>
        <w:rPr>
          <w:spacing w:val="-10"/>
        </w:rPr>
        <w:t>有这种日常体验”。当我这样去用材料时，我会觉得整</w:t>
      </w:r>
    </w:p>
    <w:p>
      <w:pPr>
        <w:pStyle w:val="BodyText"/>
        <w:spacing w:after="0" w:line="206" w:lineRule="auto"/>
        <w:sectPr>
          <w:type w:val="continuous"/>
          <w:pgSz w:w="12240" w:h="15840"/>
          <w:pgMar w:header="463" w:footer="0" w:top="960" w:bottom="280" w:left="720" w:right="720"/>
        </w:sectPr>
      </w:pPr>
    </w:p>
    <w:p>
      <w:pPr>
        <w:pStyle w:val="BodyText"/>
        <w:spacing w:line="292" w:lineRule="auto" w:before="68"/>
        <w:jc w:val="both"/>
      </w:pPr>
      <w:r>
        <w:rPr>
          <w:spacing w:val="-2"/>
        </w:rPr>
        <w:t>并判断哪些数据适合放进正文；后面的时间则主要花在按提纲重新组织语言、降低机械感、让整篇文章更接近我自己的表达上。</w:t>
      </w:r>
    </w:p>
    <w:p>
      <w:pPr>
        <w:pStyle w:val="BodyText"/>
        <w:spacing w:line="292" w:lineRule="auto"/>
        <w:ind w:firstLine="420"/>
        <w:jc w:val="both"/>
      </w:pPr>
      <w:r>
        <w:rPr>
          <w:spacing w:val="-3"/>
        </w:rPr>
        <w:t>这次作业中，我确实使用了 </w:t>
      </w:r>
      <w:r>
        <w:rPr>
          <w:rFonts w:ascii="Times New Roman" w:eastAsia="Times New Roman"/>
        </w:rPr>
        <w:t>AI</w:t>
      </w:r>
      <w:r>
        <w:rPr>
          <w:rFonts w:ascii="Times New Roman" w:eastAsia="Times New Roman"/>
          <w:spacing w:val="9"/>
        </w:rPr>
        <w:t> </w:t>
      </w:r>
      <w:r>
        <w:rPr/>
        <w:t>作为辅助工具。我</w:t>
      </w:r>
      <w:r>
        <w:rPr>
          <w:spacing w:val="-4"/>
        </w:rPr>
        <w:t>的体验是，</w:t>
      </w:r>
      <w:r>
        <w:rPr>
          <w:rFonts w:ascii="Times New Roman" w:eastAsia="Times New Roman"/>
          <w:spacing w:val="-4"/>
        </w:rPr>
        <w:t>AI</w:t>
      </w:r>
      <w:r>
        <w:rPr>
          <w:rFonts w:ascii="Times New Roman" w:eastAsia="Times New Roman"/>
          <w:spacing w:val="-10"/>
        </w:rPr>
        <w:t> </w:t>
      </w:r>
      <w:r>
        <w:rPr>
          <w:spacing w:val="-4"/>
        </w:rPr>
        <w:t>在整理资料、生成提纲、帮助我压缩表达</w:t>
      </w:r>
      <w:r>
        <w:rPr>
          <w:spacing w:val="-2"/>
        </w:rPr>
        <w:t>和发现逻辑断点方面很高效，尤其适合在写作初期帮我</w:t>
      </w:r>
      <w:r>
        <w:rPr>
          <w:spacing w:val="-3"/>
        </w:rPr>
        <w:t>快速进入状态。但我也很明显地感觉到，如果完全照搬</w:t>
      </w:r>
    </w:p>
    <w:p>
      <w:pPr>
        <w:pStyle w:val="BodyText"/>
        <w:spacing w:line="226" w:lineRule="exact"/>
        <w:ind w:left="198"/>
      </w:pPr>
      <w:r>
        <w:rPr/>
        <w:br w:type="column"/>
      </w:r>
      <w:r>
        <w:rPr>
          <w:spacing w:val="-3"/>
        </w:rPr>
        <w:t>篇文章更像是我自己的分析，而不是把别人的观点拼接</w:t>
      </w:r>
    </w:p>
    <w:p>
      <w:pPr>
        <w:pStyle w:val="BodyText"/>
        <w:spacing w:before="58"/>
        <w:ind w:left="198"/>
      </w:pPr>
      <w:r>
        <w:rPr>
          <w:spacing w:val="-4"/>
        </w:rPr>
        <w:t>起来。</w:t>
      </w:r>
    </w:p>
    <w:p>
      <w:pPr>
        <w:pStyle w:val="BodyText"/>
        <w:spacing w:line="292" w:lineRule="auto" w:before="108"/>
        <w:ind w:left="198" w:right="257" w:firstLine="420"/>
        <w:jc w:val="both"/>
      </w:pPr>
      <w:r>
        <w:rPr>
          <w:spacing w:val="-9"/>
        </w:rPr>
        <w:t>关于 </w:t>
      </w:r>
      <w:r>
        <w:rPr>
          <w:rFonts w:ascii="Times New Roman" w:hAnsi="Times New Roman" w:eastAsia="Times New Roman"/>
        </w:rPr>
        <w:t>AI</w:t>
      </w:r>
      <w:r>
        <w:rPr>
          <w:rFonts w:ascii="Times New Roman" w:hAnsi="Times New Roman" w:eastAsia="Times New Roman"/>
          <w:spacing w:val="11"/>
        </w:rPr>
        <w:t> </w:t>
      </w:r>
      <w:r>
        <w:rPr/>
        <w:t>辅助这件事，我还有一个更细的体会。它</w:t>
      </w:r>
      <w:r>
        <w:rPr>
          <w:spacing w:val="-2"/>
        </w:rPr>
        <w:t>确实能快速给出结构、提示角度，甚至替我发现某些段落的重复问题，但它最容易出现的毛病就是“看起来什</w:t>
      </w:r>
      <w:r>
        <w:rPr>
          <w:spacing w:val="-8"/>
        </w:rPr>
        <w:t>么都对，却缺少我自己的生活重心”。所以这次在修改</w:t>
      </w:r>
      <w:r>
        <w:rPr>
          <w:spacing w:val="-3"/>
        </w:rPr>
        <w:t>过程中，我会刻意把一些更像我自己会说的话、我自己</w:t>
      </w:r>
    </w:p>
    <w:p>
      <w:pPr>
        <w:pStyle w:val="BodyText"/>
        <w:spacing w:after="0" w:line="292" w:lineRule="auto"/>
        <w:jc w:val="both"/>
        <w:sectPr>
          <w:type w:val="continuous"/>
          <w:pgSz w:w="12240" w:h="15840"/>
          <w:pgMar w:header="463" w:footer="0" w:top="960" w:bottom="280" w:left="720" w:right="720"/>
          <w:cols w:num="2" w:equalWidth="0">
            <w:col w:w="5281" w:space="40"/>
            <w:col w:w="5479"/>
          </w:cols>
        </w:sectPr>
      </w:pPr>
    </w:p>
    <w:p>
      <w:pPr>
        <w:pStyle w:val="BodyText"/>
        <w:spacing w:line="235" w:lineRule="exact"/>
        <w:rPr>
          <w:position w:val="6"/>
        </w:rPr>
      </w:pPr>
      <w:r>
        <w:rPr>
          <w:rFonts w:ascii="Times New Roman" w:eastAsia="Times New Roman"/>
        </w:rPr>
        <w:t>AI</w:t>
      </w:r>
      <w:r>
        <w:rPr>
          <w:rFonts w:ascii="Times New Roman" w:eastAsia="Times New Roman"/>
          <w:spacing w:val="28"/>
        </w:rPr>
        <w:t> </w:t>
      </w:r>
      <w:r>
        <w:rPr>
          <w:spacing w:val="-1"/>
        </w:rPr>
        <w:t>生成的文字，文章就会显得太整齐、太像统一模板， </w:t>
      </w:r>
      <w:r>
        <w:rPr>
          <w:spacing w:val="-1"/>
          <w:position w:val="6"/>
        </w:rPr>
        <w:t>会观察到的场景补进去。也正是在这个来回调整的过程</w:t>
      </w:r>
    </w:p>
    <w:p>
      <w:pPr>
        <w:pStyle w:val="BodyText"/>
        <w:spacing w:after="0" w:line="235" w:lineRule="exact"/>
        <w:rPr>
          <w:position w:val="6"/>
        </w:rPr>
        <w:sectPr>
          <w:type w:val="continuous"/>
          <w:pgSz w:w="12240" w:h="15840"/>
          <w:pgMar w:header="463" w:footer="0" w:top="960" w:bottom="280" w:left="720" w:right="720"/>
        </w:sectPr>
      </w:pPr>
    </w:p>
    <w:p>
      <w:pPr>
        <w:pStyle w:val="BodyText"/>
        <w:spacing w:line="290" w:lineRule="auto" w:before="82"/>
        <w:ind w:right="130"/>
        <w:jc w:val="right"/>
      </w:pPr>
      <w:r>
        <w:rPr/>
        <w:t>缺少我自己的语气和判断。所以在我看来，</w:t>
      </w:r>
      <w:r>
        <w:rPr>
          <w:rFonts w:ascii="Times New Roman" w:hAnsi="Times New Roman" w:eastAsia="Times New Roman"/>
        </w:rPr>
        <w:t>AI </w:t>
      </w:r>
      <w:r>
        <w:rPr/>
        <w:t>更适合</w:t>
      </w:r>
      <w:r>
        <w:rPr>
          <w:spacing w:val="-2"/>
        </w:rPr>
        <w:t>做“帮我理路”的助手，而不是替我下结论的代写者。</w:t>
      </w:r>
      <w:r>
        <w:rPr/>
        <w:t>如果让我给这篇报告打分，我会给自己 </w:t>
      </w:r>
      <w:r>
        <w:rPr>
          <w:rFonts w:ascii="Times New Roman" w:hAnsi="Times New Roman" w:eastAsia="Times New Roman"/>
        </w:rPr>
        <w:t>95</w:t>
      </w:r>
      <w:r>
        <w:rPr>
          <w:rFonts w:ascii="Times New Roman" w:hAnsi="Times New Roman" w:eastAsia="Times New Roman"/>
          <w:spacing w:val="40"/>
        </w:rPr>
        <w:t> </w:t>
      </w:r>
      <w:r>
        <w:rPr/>
        <w:t>分。一</w:t>
      </w:r>
    </w:p>
    <w:p>
      <w:pPr>
        <w:pStyle w:val="BodyText"/>
        <w:spacing w:line="292" w:lineRule="auto"/>
      </w:pPr>
      <w:r>
        <w:rPr>
          <w:spacing w:val="-2"/>
        </w:rPr>
        <w:t>方面，我觉得这篇文章比较好地满足了题目要求：观点明确，第一人称足够自然，也尽量保持了通俗和辩证，不是单纯复述概念。另一方面，我把“微信好友过千但真正联系少”这个具体社会现象，和邓巴数这个具体科学概念对应起来，主线比较清楚。当然，它仍然有可提升之处，比如如果能补充更多我自己的真实经历，文章还会更有个性。</w:t>
      </w:r>
    </w:p>
    <w:p>
      <w:pPr>
        <w:pStyle w:val="BodyText"/>
        <w:spacing w:line="292" w:lineRule="auto" w:before="26"/>
        <w:ind w:left="47" w:right="257"/>
        <w:jc w:val="both"/>
      </w:pPr>
      <w:r>
        <w:rPr/>
        <w:br w:type="column"/>
      </w:r>
      <w:r>
        <w:rPr>
          <w:spacing w:val="-4"/>
        </w:rPr>
        <w:t>中，我更明确地感受到：</w:t>
      </w:r>
      <w:r>
        <w:rPr>
          <w:rFonts w:ascii="Times New Roman" w:eastAsia="Times New Roman"/>
          <w:spacing w:val="-4"/>
        </w:rPr>
        <w:t>AI</w:t>
      </w:r>
      <w:r>
        <w:rPr>
          <w:rFonts w:ascii="Times New Roman" w:eastAsia="Times New Roman"/>
          <w:spacing w:val="-10"/>
        </w:rPr>
        <w:t> </w:t>
      </w:r>
      <w:r>
        <w:rPr>
          <w:spacing w:val="-4"/>
        </w:rPr>
        <w:t>可以帮我提高效率，却不能</w:t>
      </w:r>
      <w:r>
        <w:rPr>
          <w:spacing w:val="-2"/>
        </w:rPr>
        <w:t>代替我建立判断。至少对于这种强调第一人称、强调个人观点的课程报告来说，最后真正决定文章气质的，还是我自己如何取舍、如何组织、如何表达。</w:t>
      </w:r>
    </w:p>
    <w:p>
      <w:pPr>
        <w:pStyle w:val="BodyText"/>
        <w:spacing w:line="292" w:lineRule="auto" w:before="47"/>
        <w:ind w:left="47" w:right="155" w:firstLine="420"/>
      </w:pPr>
      <w:r>
        <w:rPr>
          <w:spacing w:val="-2"/>
        </w:rPr>
        <w:t>如果把这门课的收获再概括得更具体一点，我觉得它至少帮我建立了两种意识。第一种是“现象背后有结构”的意识，也就是当我看到一个社会现象时，不会只停留在情绪判断，而会继续追问它背后有没有规律、模型或者机制。第二种是“技术问题同时也是人的问题”的意识。很多时候，我们以为自己讨论的是软件、平台</w:t>
      </w:r>
    </w:p>
    <w:p>
      <w:pPr>
        <w:pStyle w:val="BodyText"/>
        <w:spacing w:after="0" w:line="292" w:lineRule="auto"/>
        <w:sectPr>
          <w:type w:val="continuous"/>
          <w:pgSz w:w="12240" w:h="15840"/>
          <w:pgMar w:header="463" w:footer="0" w:top="960" w:bottom="280" w:left="720" w:right="720"/>
          <w:cols w:num="2" w:equalWidth="0">
            <w:col w:w="5433" w:space="40"/>
            <w:col w:w="5327"/>
          </w:cols>
        </w:sectPr>
      </w:pPr>
    </w:p>
    <w:p>
      <w:pPr>
        <w:pStyle w:val="BodyText"/>
        <w:spacing w:line="292" w:lineRule="auto" w:before="111"/>
        <w:ind w:right="5517"/>
        <w:jc w:val="both"/>
      </w:pPr>
      <w:r>
        <w:rPr>
          <w:spacing w:val="4"/>
        </w:rPr>
        <w:t>和功能，最后却会发现真正需要解释的是注意力、信</w:t>
      </w:r>
      <w:r>
        <w:rPr>
          <w:spacing w:val="-5"/>
        </w:rPr>
        <w:t>任、责任和关系。对我来说，这两种意识比记住单个知识点更重要，因为它们会影响我以后怎么看待更多现实</w:t>
      </w:r>
      <w:r>
        <w:rPr/>
        <w:t>问题。</w:t>
      </w:r>
    </w:p>
    <w:p>
      <w:pPr>
        <w:pStyle w:val="BodyText"/>
        <w:spacing w:before="269"/>
        <w:ind w:left="2349"/>
      </w:pPr>
      <w:r>
        <w:rPr>
          <w:spacing w:val="-3"/>
        </w:rPr>
        <w:t>参考文献</w:t>
      </w:r>
    </w:p>
    <w:p>
      <w:pPr>
        <w:pStyle w:val="ListParagraph"/>
        <w:numPr>
          <w:ilvl w:val="0"/>
          <w:numId w:val="2"/>
        </w:numPr>
        <w:tabs>
          <w:tab w:pos="527" w:val="left" w:leader="none"/>
        </w:tabs>
        <w:spacing w:line="328" w:lineRule="auto" w:before="171" w:after="0"/>
        <w:ind w:left="527" w:right="5517" w:hanging="268"/>
        <w:jc w:val="both"/>
        <w:rPr>
          <w:sz w:val="15"/>
        </w:rPr>
      </w:pPr>
      <w:r>
        <w:rPr>
          <w:w w:val="105"/>
          <w:sz w:val="15"/>
        </w:rPr>
        <w:t>R.</w:t>
      </w:r>
      <w:r>
        <w:rPr>
          <w:w w:val="105"/>
          <w:sz w:val="15"/>
        </w:rPr>
        <w:t> I.</w:t>
      </w:r>
      <w:r>
        <w:rPr>
          <w:w w:val="105"/>
          <w:sz w:val="15"/>
        </w:rPr>
        <w:t> M.</w:t>
      </w:r>
      <w:r>
        <w:rPr>
          <w:w w:val="105"/>
          <w:sz w:val="15"/>
        </w:rPr>
        <w:t> Dunbar,</w:t>
      </w:r>
      <w:r>
        <w:rPr>
          <w:w w:val="105"/>
          <w:sz w:val="15"/>
        </w:rPr>
        <w:t> V.</w:t>
      </w:r>
      <w:r>
        <w:rPr>
          <w:w w:val="105"/>
          <w:sz w:val="15"/>
        </w:rPr>
        <w:t> Arnaboldi,</w:t>
      </w:r>
      <w:r>
        <w:rPr>
          <w:w w:val="105"/>
          <w:sz w:val="15"/>
        </w:rPr>
        <w:t> M.</w:t>
      </w:r>
      <w:r>
        <w:rPr>
          <w:w w:val="105"/>
          <w:sz w:val="15"/>
        </w:rPr>
        <w:t> Conti,</w:t>
      </w:r>
      <w:r>
        <w:rPr>
          <w:w w:val="105"/>
          <w:sz w:val="15"/>
        </w:rPr>
        <w:t> and</w:t>
      </w:r>
      <w:r>
        <w:rPr>
          <w:w w:val="105"/>
          <w:sz w:val="15"/>
        </w:rPr>
        <w:t> A.</w:t>
      </w:r>
      <w:r>
        <w:rPr>
          <w:w w:val="105"/>
          <w:sz w:val="15"/>
        </w:rPr>
        <w:t> Passarella,</w:t>
      </w:r>
      <w:r>
        <w:rPr>
          <w:w w:val="105"/>
          <w:sz w:val="15"/>
        </w:rPr>
        <w:t> </w:t>
      </w:r>
      <w:r>
        <w:rPr>
          <w:w w:val="105"/>
          <w:sz w:val="15"/>
        </w:rPr>
        <w:t>“The</w:t>
      </w:r>
      <w:r>
        <w:rPr>
          <w:spacing w:val="40"/>
          <w:w w:val="105"/>
          <w:sz w:val="15"/>
        </w:rPr>
        <w:t> </w:t>
      </w:r>
      <w:r>
        <w:rPr>
          <w:spacing w:val="-2"/>
          <w:w w:val="105"/>
          <w:sz w:val="15"/>
        </w:rPr>
        <w:t>structure of online social networks mirrors those in the offline world,”</w:t>
      </w:r>
      <w:r>
        <w:rPr>
          <w:spacing w:val="40"/>
          <w:w w:val="105"/>
          <w:sz w:val="15"/>
        </w:rPr>
        <w:t> </w:t>
      </w:r>
      <w:r>
        <w:rPr>
          <w:i/>
          <w:w w:val="105"/>
          <w:sz w:val="15"/>
        </w:rPr>
        <w:t>Social Networks</w:t>
      </w:r>
      <w:r>
        <w:rPr>
          <w:w w:val="105"/>
          <w:sz w:val="15"/>
        </w:rPr>
        <w:t>, vol. 43, pp. 39–47, 2015.</w:t>
      </w:r>
    </w:p>
    <w:p>
      <w:pPr>
        <w:pStyle w:val="ListParagraph"/>
        <w:numPr>
          <w:ilvl w:val="0"/>
          <w:numId w:val="2"/>
        </w:numPr>
        <w:tabs>
          <w:tab w:pos="527" w:val="left" w:leader="none"/>
        </w:tabs>
        <w:spacing w:line="328" w:lineRule="auto" w:before="41" w:after="0"/>
        <w:ind w:left="527" w:right="5517" w:hanging="268"/>
        <w:jc w:val="both"/>
        <w:rPr>
          <w:sz w:val="15"/>
        </w:rPr>
      </w:pPr>
      <w:r>
        <w:rPr>
          <w:sz w:val="15"/>
        </w:rPr>
        <w:t>W.-X. Zhou, D. Sornette, R. A. Hill, and R. I. M. Dunbar, </w:t>
      </w:r>
      <w:r>
        <w:rPr>
          <w:sz w:val="15"/>
        </w:rPr>
        <w:t>“Discrete</w:t>
      </w:r>
      <w:r>
        <w:rPr>
          <w:spacing w:val="40"/>
          <w:sz w:val="15"/>
        </w:rPr>
        <w:t> </w:t>
      </w:r>
      <w:r>
        <w:rPr>
          <w:sz w:val="15"/>
        </w:rPr>
        <w:t>hierarchical organization of social group sizes,” </w:t>
      </w:r>
      <w:r>
        <w:rPr>
          <w:i/>
          <w:sz w:val="15"/>
        </w:rPr>
        <w:t>Proceedings of the</w:t>
      </w:r>
      <w:r>
        <w:rPr>
          <w:i/>
          <w:spacing w:val="40"/>
          <w:sz w:val="15"/>
        </w:rPr>
        <w:t> </w:t>
      </w:r>
      <w:r>
        <w:rPr>
          <w:i/>
          <w:sz w:val="15"/>
        </w:rPr>
        <w:t>Royal Society B</w:t>
      </w:r>
      <w:r>
        <w:rPr>
          <w:sz w:val="15"/>
        </w:rPr>
        <w:t>, vol. 272, no. 1561, pp. 439–444, 2005.</w:t>
      </w:r>
    </w:p>
    <w:p>
      <w:pPr>
        <w:pStyle w:val="ListParagraph"/>
        <w:numPr>
          <w:ilvl w:val="0"/>
          <w:numId w:val="2"/>
        </w:numPr>
        <w:tabs>
          <w:tab w:pos="527" w:val="left" w:leader="none"/>
        </w:tabs>
        <w:spacing w:line="328" w:lineRule="auto" w:before="41" w:after="0"/>
        <w:ind w:left="527" w:right="5517" w:hanging="268"/>
        <w:jc w:val="both"/>
        <w:rPr>
          <w:sz w:val="15"/>
        </w:rPr>
      </w:pPr>
      <w:r>
        <w:rPr>
          <w:w w:val="105"/>
          <w:sz w:val="15"/>
        </w:rPr>
        <w:t>S. M. S. L. Mac Carron, E. Kaski, and R. I. M. Dunbar, “Evidence of</w:t>
      </w:r>
      <w:r>
        <w:rPr>
          <w:spacing w:val="40"/>
          <w:w w:val="105"/>
          <w:sz w:val="15"/>
        </w:rPr>
        <w:t> </w:t>
      </w:r>
      <w:r>
        <w:rPr>
          <w:sz w:val="15"/>
        </w:rPr>
        <w:t>the persistence and consistency of social signatures,” </w:t>
      </w:r>
      <w:r>
        <w:rPr>
          <w:i/>
          <w:sz w:val="15"/>
        </w:rPr>
        <w:t>Applied </w:t>
      </w:r>
      <w:r>
        <w:rPr>
          <w:i/>
          <w:sz w:val="15"/>
        </w:rPr>
        <w:t>Network</w:t>
      </w:r>
      <w:r>
        <w:rPr>
          <w:i/>
          <w:spacing w:val="40"/>
          <w:w w:val="105"/>
          <w:sz w:val="15"/>
        </w:rPr>
        <w:t> </w:t>
      </w:r>
      <w:r>
        <w:rPr>
          <w:i/>
          <w:w w:val="105"/>
          <w:sz w:val="15"/>
        </w:rPr>
        <w:t>Science</w:t>
      </w:r>
      <w:r>
        <w:rPr>
          <w:w w:val="105"/>
          <w:sz w:val="15"/>
        </w:rPr>
        <w:t>, vol. 7, no. 6, 2022.</w:t>
      </w:r>
    </w:p>
    <w:p>
      <w:pPr>
        <w:pStyle w:val="ListParagraph"/>
        <w:numPr>
          <w:ilvl w:val="0"/>
          <w:numId w:val="2"/>
        </w:numPr>
        <w:tabs>
          <w:tab w:pos="527" w:val="left" w:leader="none"/>
        </w:tabs>
        <w:spacing w:line="328" w:lineRule="auto" w:before="42" w:after="0"/>
        <w:ind w:left="527" w:right="5517" w:hanging="268"/>
        <w:jc w:val="both"/>
        <w:rPr>
          <w:sz w:val="15"/>
        </w:rPr>
      </w:pPr>
      <w:r>
        <w:rPr>
          <w:sz w:val="15"/>
        </w:rPr>
        <w:t>R. I. M. Dunbar, V. Arnaboldi, M. Conti, and A. Passarella, </w:t>
      </w:r>
      <w:r>
        <w:rPr>
          <w:sz w:val="15"/>
        </w:rPr>
        <w:t>“The</w:t>
      </w:r>
      <w:r>
        <w:rPr>
          <w:spacing w:val="40"/>
          <w:sz w:val="15"/>
        </w:rPr>
        <w:t> </w:t>
      </w:r>
      <w:r>
        <w:rPr>
          <w:sz w:val="15"/>
        </w:rPr>
        <w:t>Structure of Online Social Networks Mirror Those in the Offline</w:t>
      </w:r>
      <w:r>
        <w:rPr>
          <w:spacing w:val="40"/>
          <w:sz w:val="15"/>
        </w:rPr>
        <w:t> </w:t>
      </w:r>
      <w:r>
        <w:rPr>
          <w:sz w:val="15"/>
        </w:rPr>
        <w:t>World,” arXiv:2205.13980, 2022.</w:t>
      </w:r>
    </w:p>
    <w:sectPr>
      <w:pgSz w:w="12240" w:h="15840"/>
      <w:pgMar w:header="463" w:footer="0"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Georgia">
    <w:altName w:val="Georgia"/>
    <w:charset w:val="1"/>
    <w:family w:val="roman"/>
    <w:pitch w:val="variable"/>
  </w:font>
  <w:font w:name="Palatino Linotype">
    <w:altName w:val="Palatino Linotype"/>
    <w:charset w:val="1"/>
    <w:family w:val="roman"/>
    <w:pitch w:val="variable"/>
  </w:font>
  <w:font w:name="Cambria">
    <w:altName w:val="Cambria"/>
    <w:charset w:val="1"/>
    <w:family w:val="roman"/>
    <w:pitch w:val="variable"/>
  </w:font>
  <w:font w:name="Yu Gothic">
    <w:altName w:val="Yu Gothic"/>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62912">
              <wp:simplePos x="0" y="0"/>
              <wp:positionH relativeFrom="page">
                <wp:posOffset>609142</wp:posOffset>
              </wp:positionH>
              <wp:positionV relativeFrom="page">
                <wp:posOffset>291376</wp:posOffset>
              </wp:positionV>
              <wp:extent cx="1518285" cy="1428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18285" cy="142875"/>
                      </a:xfrm>
                      <a:prstGeom prst="rect">
                        <a:avLst/>
                      </a:prstGeom>
                    </wps:spPr>
                    <wps:txbx>
                      <w:txbxContent>
                        <w:p>
                          <w:pPr>
                            <w:spacing w:before="36"/>
                            <w:ind w:left="20" w:right="0" w:firstLine="0"/>
                            <w:jc w:val="left"/>
                            <w:rPr>
                              <w:sz w:val="13"/>
                            </w:rPr>
                          </w:pPr>
                          <w:r>
                            <w:rPr>
                              <w:w w:val="105"/>
                              <w:sz w:val="13"/>
                            </w:rPr>
                            <w:t>期末报告</w:t>
                          </w:r>
                          <w:r>
                            <w:rPr>
                              <w:rFonts w:ascii="Cambria" w:eastAsia="Cambria"/>
                              <w:w w:val="130"/>
                              <w:sz w:val="13"/>
                            </w:rPr>
                            <w:t>,</w:t>
                          </w:r>
                          <w:r>
                            <w:rPr>
                              <w:rFonts w:ascii="Cambria" w:eastAsia="Cambria"/>
                              <w:spacing w:val="-9"/>
                              <w:w w:val="130"/>
                              <w:sz w:val="13"/>
                            </w:rPr>
                            <w:t> </w:t>
                          </w:r>
                          <w:r>
                            <w:rPr>
                              <w:w w:val="105"/>
                              <w:sz w:val="13"/>
                            </w:rPr>
                            <w:t>数字社交</w:t>
                          </w:r>
                          <w:r>
                            <w:rPr>
                              <w:rFonts w:ascii="Cambria" w:eastAsia="Cambria"/>
                              <w:w w:val="130"/>
                              <w:sz w:val="13"/>
                            </w:rPr>
                            <w:t>,</w:t>
                          </w:r>
                          <w:r>
                            <w:rPr>
                              <w:rFonts w:ascii="Cambria" w:eastAsia="Cambria"/>
                              <w:spacing w:val="-8"/>
                              <w:w w:val="130"/>
                              <w:sz w:val="13"/>
                            </w:rPr>
                            <w:t> </w:t>
                          </w:r>
                          <w:r>
                            <w:rPr>
                              <w:rFonts w:ascii="Cambria" w:eastAsia="Cambria"/>
                              <w:w w:val="105"/>
                              <w:sz w:val="13"/>
                            </w:rPr>
                            <w:t>2026</w:t>
                          </w:r>
                          <w:r>
                            <w:rPr>
                              <w:rFonts w:ascii="Cambria" w:eastAsia="Cambria"/>
                              <w:spacing w:val="-1"/>
                              <w:w w:val="105"/>
                              <w:sz w:val="13"/>
                            </w:rPr>
                            <w:t> </w:t>
                          </w:r>
                          <w:r>
                            <w:rPr>
                              <w:spacing w:val="-12"/>
                              <w:w w:val="105"/>
                              <w:sz w:val="13"/>
                            </w:rPr>
                            <w:t>年 </w:t>
                          </w:r>
                          <w:r>
                            <w:rPr>
                              <w:rFonts w:ascii="Cambria" w:eastAsia="Cambria"/>
                              <w:w w:val="105"/>
                              <w:sz w:val="13"/>
                            </w:rPr>
                            <w:t>5</w:t>
                          </w:r>
                          <w:r>
                            <w:rPr>
                              <w:rFonts w:ascii="Cambria" w:eastAsia="Cambria"/>
                              <w:spacing w:val="5"/>
                              <w:w w:val="105"/>
                              <w:sz w:val="13"/>
                            </w:rPr>
                            <w:t> </w:t>
                          </w:r>
                          <w:r>
                            <w:rPr>
                              <w:spacing w:val="-12"/>
                              <w:w w:val="105"/>
                              <w:sz w:val="13"/>
                            </w:rPr>
                            <w:t>月 </w:t>
                          </w:r>
                          <w:r>
                            <w:rPr>
                              <w:rFonts w:ascii="Cambria" w:eastAsia="Cambria"/>
                              <w:w w:val="105"/>
                              <w:sz w:val="13"/>
                            </w:rPr>
                            <w:t>12</w:t>
                          </w:r>
                          <w:r>
                            <w:rPr>
                              <w:rFonts w:ascii="Cambria" w:eastAsia="Cambria"/>
                              <w:spacing w:val="5"/>
                              <w:w w:val="105"/>
                              <w:sz w:val="13"/>
                            </w:rPr>
                            <w:t> </w:t>
                          </w:r>
                          <w:r>
                            <w:rPr>
                              <w:spacing w:val="-12"/>
                              <w:w w:val="105"/>
                              <w:sz w:val="13"/>
                            </w:rPr>
                            <w:t>日</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64001pt;margin-top:22.943001pt;width:119.55pt;height:11.25pt;mso-position-horizontal-relative:page;mso-position-vertical-relative:page;z-index:-15853568" type="#_x0000_t202" id="docshape1" filled="false" stroked="false">
              <v:textbox inset="0,0,0,0">
                <w:txbxContent>
                  <w:p>
                    <w:pPr>
                      <w:spacing w:before="36"/>
                      <w:ind w:left="20" w:right="0" w:firstLine="0"/>
                      <w:jc w:val="left"/>
                      <w:rPr>
                        <w:sz w:val="13"/>
                      </w:rPr>
                    </w:pPr>
                    <w:r>
                      <w:rPr>
                        <w:w w:val="105"/>
                        <w:sz w:val="13"/>
                      </w:rPr>
                      <w:t>期末报告</w:t>
                    </w:r>
                    <w:r>
                      <w:rPr>
                        <w:rFonts w:ascii="Cambria" w:eastAsia="Cambria"/>
                        <w:w w:val="130"/>
                        <w:sz w:val="13"/>
                      </w:rPr>
                      <w:t>,</w:t>
                    </w:r>
                    <w:r>
                      <w:rPr>
                        <w:rFonts w:ascii="Cambria" w:eastAsia="Cambria"/>
                        <w:spacing w:val="-9"/>
                        <w:w w:val="130"/>
                        <w:sz w:val="13"/>
                      </w:rPr>
                      <w:t> </w:t>
                    </w:r>
                    <w:r>
                      <w:rPr>
                        <w:w w:val="105"/>
                        <w:sz w:val="13"/>
                      </w:rPr>
                      <w:t>数字社交</w:t>
                    </w:r>
                    <w:r>
                      <w:rPr>
                        <w:rFonts w:ascii="Cambria" w:eastAsia="Cambria"/>
                        <w:w w:val="130"/>
                        <w:sz w:val="13"/>
                      </w:rPr>
                      <w:t>,</w:t>
                    </w:r>
                    <w:r>
                      <w:rPr>
                        <w:rFonts w:ascii="Cambria" w:eastAsia="Cambria"/>
                        <w:spacing w:val="-8"/>
                        <w:w w:val="130"/>
                        <w:sz w:val="13"/>
                      </w:rPr>
                      <w:t> </w:t>
                    </w:r>
                    <w:r>
                      <w:rPr>
                        <w:rFonts w:ascii="Cambria" w:eastAsia="Cambria"/>
                        <w:w w:val="105"/>
                        <w:sz w:val="13"/>
                      </w:rPr>
                      <w:t>2026</w:t>
                    </w:r>
                    <w:r>
                      <w:rPr>
                        <w:rFonts w:ascii="Cambria" w:eastAsia="Cambria"/>
                        <w:spacing w:val="-1"/>
                        <w:w w:val="105"/>
                        <w:sz w:val="13"/>
                      </w:rPr>
                      <w:t> </w:t>
                    </w:r>
                    <w:r>
                      <w:rPr>
                        <w:spacing w:val="-12"/>
                        <w:w w:val="105"/>
                        <w:sz w:val="13"/>
                      </w:rPr>
                      <w:t>年 </w:t>
                    </w:r>
                    <w:r>
                      <w:rPr>
                        <w:rFonts w:ascii="Cambria" w:eastAsia="Cambria"/>
                        <w:w w:val="105"/>
                        <w:sz w:val="13"/>
                      </w:rPr>
                      <w:t>5</w:t>
                    </w:r>
                    <w:r>
                      <w:rPr>
                        <w:rFonts w:ascii="Cambria" w:eastAsia="Cambria"/>
                        <w:spacing w:val="5"/>
                        <w:w w:val="105"/>
                        <w:sz w:val="13"/>
                      </w:rPr>
                      <w:t> </w:t>
                    </w:r>
                    <w:r>
                      <w:rPr>
                        <w:spacing w:val="-12"/>
                        <w:w w:val="105"/>
                        <w:sz w:val="13"/>
                      </w:rPr>
                      <w:t>月 </w:t>
                    </w:r>
                    <w:r>
                      <w:rPr>
                        <w:rFonts w:ascii="Cambria" w:eastAsia="Cambria"/>
                        <w:w w:val="105"/>
                        <w:sz w:val="13"/>
                      </w:rPr>
                      <w:t>12</w:t>
                    </w:r>
                    <w:r>
                      <w:rPr>
                        <w:rFonts w:ascii="Cambria" w:eastAsia="Cambria"/>
                        <w:spacing w:val="5"/>
                        <w:w w:val="105"/>
                        <w:sz w:val="13"/>
                      </w:rPr>
                      <w:t> </w:t>
                    </w:r>
                    <w:r>
                      <w:rPr>
                        <w:spacing w:val="-12"/>
                        <w:w w:val="105"/>
                        <w:sz w:val="13"/>
                      </w:rPr>
                      <w:t>日</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3424">
              <wp:simplePos x="0" y="0"/>
              <wp:positionH relativeFrom="page">
                <wp:posOffset>7065492</wp:posOffset>
              </wp:positionH>
              <wp:positionV relativeFrom="page">
                <wp:posOffset>291376</wp:posOffset>
              </wp:positionV>
              <wp:extent cx="135890" cy="1428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5890" cy="142875"/>
                      </a:xfrm>
                      <a:prstGeom prst="rect">
                        <a:avLst/>
                      </a:prstGeom>
                    </wps:spPr>
                    <wps:txbx>
                      <w:txbxContent>
                        <w:p>
                          <w:pPr>
                            <w:spacing w:before="42"/>
                            <w:ind w:left="60" w:right="0" w:firstLine="0"/>
                            <w:jc w:val="left"/>
                            <w:rPr>
                              <w:rFonts w:ascii="Cambria"/>
                              <w:sz w:val="13"/>
                            </w:rPr>
                          </w:pPr>
                          <w:r>
                            <w:rPr>
                              <w:rFonts w:ascii="Cambria"/>
                              <w:spacing w:val="-10"/>
                              <w:sz w:val="13"/>
                            </w:rPr>
                            <w:fldChar w:fldCharType="begin"/>
                          </w:r>
                          <w:r>
                            <w:rPr>
                              <w:rFonts w:ascii="Cambria"/>
                              <w:spacing w:val="-10"/>
                              <w:sz w:val="13"/>
                            </w:rPr>
                            <w:instrText> PAGE </w:instrText>
                          </w:r>
                          <w:r>
                            <w:rPr>
                              <w:rFonts w:ascii="Cambria"/>
                              <w:spacing w:val="-10"/>
                              <w:sz w:val="13"/>
                            </w:rPr>
                            <w:fldChar w:fldCharType="separate"/>
                          </w:r>
                          <w:r>
                            <w:rPr>
                              <w:rFonts w:ascii="Cambria"/>
                              <w:spacing w:val="-10"/>
                              <w:sz w:val="13"/>
                            </w:rPr>
                            <w:t>1</w:t>
                          </w:r>
                          <w:r>
                            <w:rPr>
                              <w:rFonts w:ascii="Cambria"/>
                              <w:spacing w:val="-10"/>
                              <w:sz w:val="13"/>
                            </w:rPr>
                            <w:fldChar w:fldCharType="end"/>
                          </w:r>
                        </w:p>
                      </w:txbxContent>
                    </wps:txbx>
                    <wps:bodyPr wrap="square" lIns="0" tIns="0" rIns="0" bIns="0" rtlCol="0">
                      <a:noAutofit/>
                    </wps:bodyPr>
                  </wps:wsp>
                </a:graphicData>
              </a:graphic>
            </wp:anchor>
          </w:drawing>
        </mc:Choice>
        <mc:Fallback>
          <w:pict>
            <v:shape style="position:absolute;margin-left:556.338013pt;margin-top:22.943001pt;width:10.7pt;height:11.25pt;mso-position-horizontal-relative:page;mso-position-vertical-relative:page;z-index:-15853056" type="#_x0000_t202" id="docshape2" filled="false" stroked="false">
              <v:textbox inset="0,0,0,0">
                <w:txbxContent>
                  <w:p>
                    <w:pPr>
                      <w:spacing w:before="42"/>
                      <w:ind w:left="60" w:right="0" w:firstLine="0"/>
                      <w:jc w:val="left"/>
                      <w:rPr>
                        <w:rFonts w:ascii="Cambria"/>
                        <w:sz w:val="13"/>
                      </w:rPr>
                    </w:pPr>
                    <w:r>
                      <w:rPr>
                        <w:rFonts w:ascii="Cambria"/>
                        <w:spacing w:val="-10"/>
                        <w:sz w:val="13"/>
                      </w:rPr>
                      <w:fldChar w:fldCharType="begin"/>
                    </w:r>
                    <w:r>
                      <w:rPr>
                        <w:rFonts w:ascii="Cambria"/>
                        <w:spacing w:val="-10"/>
                        <w:sz w:val="13"/>
                      </w:rPr>
                      <w:instrText> PAGE </w:instrText>
                    </w:r>
                    <w:r>
                      <w:rPr>
                        <w:rFonts w:ascii="Cambria"/>
                        <w:spacing w:val="-10"/>
                        <w:sz w:val="13"/>
                      </w:rPr>
                      <w:fldChar w:fldCharType="separate"/>
                    </w:r>
                    <w:r>
                      <w:rPr>
                        <w:rFonts w:ascii="Cambria"/>
                        <w:spacing w:val="-10"/>
                        <w:sz w:val="13"/>
                      </w:rPr>
                      <w:t>1</w:t>
                    </w:r>
                    <w:r>
                      <w:rPr>
                        <w:rFonts w:ascii="Cambria"/>
                        <w:spacing w:val="-10"/>
                        <w:sz w:val="13"/>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27" w:hanging="268"/>
        <w:jc w:val="left"/>
      </w:pPr>
      <w:rPr>
        <w:rFonts w:hint="default" w:ascii="Georgia" w:hAnsi="Georgia" w:eastAsia="Georgia" w:cs="Georgia"/>
        <w:b w:val="0"/>
        <w:bCs w:val="0"/>
        <w:i w:val="0"/>
        <w:iCs w:val="0"/>
        <w:spacing w:val="0"/>
        <w:w w:val="95"/>
        <w:sz w:val="15"/>
        <w:szCs w:val="15"/>
        <w:lang w:val="en-US" w:eastAsia="zh-CN" w:bidi="ar-SA"/>
      </w:rPr>
    </w:lvl>
    <w:lvl w:ilvl="1">
      <w:start w:val="0"/>
      <w:numFmt w:val="bullet"/>
      <w:lvlText w:val="•"/>
      <w:lvlJc w:val="left"/>
      <w:pPr>
        <w:ind w:left="1548" w:hanging="268"/>
      </w:pPr>
      <w:rPr>
        <w:rFonts w:hint="default"/>
        <w:lang w:val="en-US" w:eastAsia="zh-CN" w:bidi="ar-SA"/>
      </w:rPr>
    </w:lvl>
    <w:lvl w:ilvl="2">
      <w:start w:val="0"/>
      <w:numFmt w:val="bullet"/>
      <w:lvlText w:val="•"/>
      <w:lvlJc w:val="left"/>
      <w:pPr>
        <w:ind w:left="2576" w:hanging="268"/>
      </w:pPr>
      <w:rPr>
        <w:rFonts w:hint="default"/>
        <w:lang w:val="en-US" w:eastAsia="zh-CN" w:bidi="ar-SA"/>
      </w:rPr>
    </w:lvl>
    <w:lvl w:ilvl="3">
      <w:start w:val="0"/>
      <w:numFmt w:val="bullet"/>
      <w:lvlText w:val="•"/>
      <w:lvlJc w:val="left"/>
      <w:pPr>
        <w:ind w:left="3604" w:hanging="268"/>
      </w:pPr>
      <w:rPr>
        <w:rFonts w:hint="default"/>
        <w:lang w:val="en-US" w:eastAsia="zh-CN" w:bidi="ar-SA"/>
      </w:rPr>
    </w:lvl>
    <w:lvl w:ilvl="4">
      <w:start w:val="0"/>
      <w:numFmt w:val="bullet"/>
      <w:lvlText w:val="•"/>
      <w:lvlJc w:val="left"/>
      <w:pPr>
        <w:ind w:left="4632" w:hanging="268"/>
      </w:pPr>
      <w:rPr>
        <w:rFonts w:hint="default"/>
        <w:lang w:val="en-US" w:eastAsia="zh-CN" w:bidi="ar-SA"/>
      </w:rPr>
    </w:lvl>
    <w:lvl w:ilvl="5">
      <w:start w:val="0"/>
      <w:numFmt w:val="bullet"/>
      <w:lvlText w:val="•"/>
      <w:lvlJc w:val="left"/>
      <w:pPr>
        <w:ind w:left="5660" w:hanging="268"/>
      </w:pPr>
      <w:rPr>
        <w:rFonts w:hint="default"/>
        <w:lang w:val="en-US" w:eastAsia="zh-CN" w:bidi="ar-SA"/>
      </w:rPr>
    </w:lvl>
    <w:lvl w:ilvl="6">
      <w:start w:val="0"/>
      <w:numFmt w:val="bullet"/>
      <w:lvlText w:val="•"/>
      <w:lvlJc w:val="left"/>
      <w:pPr>
        <w:ind w:left="6688" w:hanging="268"/>
      </w:pPr>
      <w:rPr>
        <w:rFonts w:hint="default"/>
        <w:lang w:val="en-US" w:eastAsia="zh-CN" w:bidi="ar-SA"/>
      </w:rPr>
    </w:lvl>
    <w:lvl w:ilvl="7">
      <w:start w:val="0"/>
      <w:numFmt w:val="bullet"/>
      <w:lvlText w:val="•"/>
      <w:lvlJc w:val="left"/>
      <w:pPr>
        <w:ind w:left="7716" w:hanging="268"/>
      </w:pPr>
      <w:rPr>
        <w:rFonts w:hint="default"/>
        <w:lang w:val="en-US" w:eastAsia="zh-CN" w:bidi="ar-SA"/>
      </w:rPr>
    </w:lvl>
    <w:lvl w:ilvl="8">
      <w:start w:val="0"/>
      <w:numFmt w:val="bullet"/>
      <w:lvlText w:val="•"/>
      <w:lvlJc w:val="left"/>
      <w:pPr>
        <w:ind w:left="8744" w:hanging="268"/>
      </w:pPr>
      <w:rPr>
        <w:rFonts w:hint="default"/>
        <w:lang w:val="en-US" w:eastAsia="zh-CN" w:bidi="ar-SA"/>
      </w:rPr>
    </w:lvl>
  </w:abstractNum>
  <w:abstractNum w:abstractNumId="0">
    <w:multiLevelType w:val="hybridMultilevel"/>
    <w:lvl w:ilvl="0">
      <w:start w:val="1"/>
      <w:numFmt w:val="upperRoman"/>
      <w:lvlText w:val="%1."/>
      <w:lvlJc w:val="left"/>
      <w:pPr>
        <w:ind w:left="2688" w:hanging="258"/>
        <w:jc w:val="right"/>
      </w:pPr>
      <w:rPr>
        <w:rFonts w:hint="default" w:ascii="Palatino Linotype" w:hAnsi="Palatino Linotype" w:eastAsia="Palatino Linotype" w:cs="Palatino Linotype"/>
        <w:b w:val="0"/>
        <w:bCs w:val="0"/>
        <w:i w:val="0"/>
        <w:iCs w:val="0"/>
        <w:spacing w:val="0"/>
        <w:w w:val="123"/>
        <w:sz w:val="21"/>
        <w:szCs w:val="21"/>
        <w:lang w:val="en-US" w:eastAsia="zh-CN" w:bidi="ar-SA"/>
      </w:rPr>
    </w:lvl>
    <w:lvl w:ilvl="1">
      <w:start w:val="0"/>
      <w:numFmt w:val="bullet"/>
      <w:lvlText w:val="•"/>
      <w:lvlJc w:val="left"/>
      <w:pPr>
        <w:ind w:left="2953" w:hanging="258"/>
      </w:pPr>
      <w:rPr>
        <w:rFonts w:hint="default"/>
        <w:lang w:val="en-US" w:eastAsia="zh-CN" w:bidi="ar-SA"/>
      </w:rPr>
    </w:lvl>
    <w:lvl w:ilvl="2">
      <w:start w:val="0"/>
      <w:numFmt w:val="bullet"/>
      <w:lvlText w:val="•"/>
      <w:lvlJc w:val="left"/>
      <w:pPr>
        <w:ind w:left="3226" w:hanging="258"/>
      </w:pPr>
      <w:rPr>
        <w:rFonts w:hint="default"/>
        <w:lang w:val="en-US" w:eastAsia="zh-CN" w:bidi="ar-SA"/>
      </w:rPr>
    </w:lvl>
    <w:lvl w:ilvl="3">
      <w:start w:val="0"/>
      <w:numFmt w:val="bullet"/>
      <w:lvlText w:val="•"/>
      <w:lvlJc w:val="left"/>
      <w:pPr>
        <w:ind w:left="3499" w:hanging="258"/>
      </w:pPr>
      <w:rPr>
        <w:rFonts w:hint="default"/>
        <w:lang w:val="en-US" w:eastAsia="zh-CN" w:bidi="ar-SA"/>
      </w:rPr>
    </w:lvl>
    <w:lvl w:ilvl="4">
      <w:start w:val="0"/>
      <w:numFmt w:val="bullet"/>
      <w:lvlText w:val="•"/>
      <w:lvlJc w:val="left"/>
      <w:pPr>
        <w:ind w:left="3772" w:hanging="258"/>
      </w:pPr>
      <w:rPr>
        <w:rFonts w:hint="default"/>
        <w:lang w:val="en-US" w:eastAsia="zh-CN" w:bidi="ar-SA"/>
      </w:rPr>
    </w:lvl>
    <w:lvl w:ilvl="5">
      <w:start w:val="0"/>
      <w:numFmt w:val="bullet"/>
      <w:lvlText w:val="•"/>
      <w:lvlJc w:val="left"/>
      <w:pPr>
        <w:ind w:left="4045" w:hanging="258"/>
      </w:pPr>
      <w:rPr>
        <w:rFonts w:hint="default"/>
        <w:lang w:val="en-US" w:eastAsia="zh-CN" w:bidi="ar-SA"/>
      </w:rPr>
    </w:lvl>
    <w:lvl w:ilvl="6">
      <w:start w:val="0"/>
      <w:numFmt w:val="bullet"/>
      <w:lvlText w:val="•"/>
      <w:lvlJc w:val="left"/>
      <w:pPr>
        <w:ind w:left="4318" w:hanging="258"/>
      </w:pPr>
      <w:rPr>
        <w:rFonts w:hint="default"/>
        <w:lang w:val="en-US" w:eastAsia="zh-CN" w:bidi="ar-SA"/>
      </w:rPr>
    </w:lvl>
    <w:lvl w:ilvl="7">
      <w:start w:val="0"/>
      <w:numFmt w:val="bullet"/>
      <w:lvlText w:val="•"/>
      <w:lvlJc w:val="left"/>
      <w:pPr>
        <w:ind w:left="4591" w:hanging="258"/>
      </w:pPr>
      <w:rPr>
        <w:rFonts w:hint="default"/>
        <w:lang w:val="en-US" w:eastAsia="zh-CN" w:bidi="ar-SA"/>
      </w:rPr>
    </w:lvl>
    <w:lvl w:ilvl="8">
      <w:start w:val="0"/>
      <w:numFmt w:val="bullet"/>
      <w:lvlText w:val="•"/>
      <w:lvlJc w:val="left"/>
      <w:pPr>
        <w:ind w:left="4864" w:hanging="258"/>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259"/>
    </w:pPr>
    <w:rPr>
      <w:rFonts w:ascii="SimSun" w:hAnsi="SimSun" w:eastAsia="SimSun" w:cs="SimSun"/>
      <w:sz w:val="21"/>
      <w:szCs w:val="21"/>
      <w:lang w:val="en-US" w:eastAsia="zh-CN" w:bidi="ar-SA"/>
    </w:rPr>
  </w:style>
  <w:style w:styleId="Title" w:type="paragraph">
    <w:name w:val="Title"/>
    <w:basedOn w:val="Normal"/>
    <w:uiPriority w:val="1"/>
    <w:qFormat/>
    <w:pPr>
      <w:spacing w:before="196"/>
      <w:ind w:left="460" w:right="459"/>
      <w:jc w:val="center"/>
    </w:pPr>
    <w:rPr>
      <w:rFonts w:ascii="SimSun" w:hAnsi="SimSun" w:eastAsia="SimSun" w:cs="SimSun"/>
      <w:sz w:val="52"/>
      <w:szCs w:val="52"/>
      <w:lang w:val="en-US" w:eastAsia="zh-CN" w:bidi="ar-SA"/>
    </w:rPr>
  </w:style>
  <w:style w:styleId="ListParagraph" w:type="paragraph">
    <w:name w:val="List Paragraph"/>
    <w:basedOn w:val="Normal"/>
    <w:uiPriority w:val="1"/>
    <w:qFormat/>
    <w:pPr>
      <w:ind w:left="527" w:hanging="268"/>
    </w:pPr>
    <w:rPr>
      <w:rFonts w:ascii="Georgia" w:hAnsi="Georgia" w:eastAsia="Georgia" w:cs="Georgia"/>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2026-05-12T16:08:36Z</dcterms:created>
  <dcterms:modified xsi:type="dcterms:W3CDTF">2026-05-12T16:08:36Z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LaTeX with hyperref</vt:lpwstr>
  </property>
  <property fmtid="{D5CDD505-2E9C-101B-9397-08002B2CF9AE}" pid="4" name="Producer">
    <vt:lpwstr>xdvipdfmx (20260113)</vt:lpwstr>
  </property>
  <property fmtid="{D5CDD505-2E9C-101B-9397-08002B2CF9AE}" pid="5" name="LastSaved">
    <vt:filetime>2026-05-12T00:00:00Z</vt:filetime>
  </property>
</Properties>
</file>