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6E60F">
      <w:pPr>
        <w:autoSpaceDE w:val="0"/>
        <w:autoSpaceDN w:val="0"/>
        <w:spacing w:before="121"/>
        <w:ind w:right="289" w:firstLine="944"/>
        <w:jc w:val="center"/>
        <w:rPr>
          <w:rFonts w:ascii="宋体" w:hAnsi="宋体" w:eastAsia="宋体" w:cs="宋体"/>
          <w:b/>
          <w:bCs/>
          <w:kern w:val="0"/>
          <w:sz w:val="48"/>
          <w:szCs w:val="48"/>
        </w:rPr>
      </w:pPr>
      <w:r>
        <w:rPr>
          <w:rFonts w:ascii="宋体" w:hAnsi="宋体" w:eastAsia="宋体" w:cs="宋体"/>
          <w:b/>
          <w:bCs/>
          <w:spacing w:val="-5"/>
          <w:kern w:val="0"/>
          <w:sz w:val="48"/>
          <w:szCs w:val="48"/>
        </w:rPr>
        <w:t>同济大学计算机系</w:t>
      </w:r>
    </w:p>
    <w:p w14:paraId="17D4942F">
      <w:pPr>
        <w:autoSpaceDE w:val="0"/>
        <w:autoSpaceDN w:val="0"/>
        <w:ind w:firstLine="964"/>
        <w:rPr>
          <w:rFonts w:ascii="宋体" w:hAnsi="宋体" w:eastAsia="宋体" w:cs="宋体"/>
          <w:b/>
          <w:kern w:val="0"/>
          <w:sz w:val="48"/>
          <w:szCs w:val="24"/>
        </w:rPr>
      </w:pPr>
    </w:p>
    <w:p w14:paraId="6BF73796">
      <w:pPr>
        <w:autoSpaceDE w:val="0"/>
        <w:autoSpaceDN w:val="0"/>
        <w:ind w:right="291" w:firstLine="944"/>
        <w:jc w:val="center"/>
        <w:rPr>
          <w:rFonts w:ascii="宋体" w:hAnsi="宋体" w:eastAsia="宋体" w:cs="宋体"/>
          <w:b/>
          <w:bCs/>
          <w:spacing w:val="-5"/>
          <w:kern w:val="0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spacing w:val="-5"/>
          <w:kern w:val="0"/>
          <w:sz w:val="48"/>
          <w:szCs w:val="48"/>
        </w:rPr>
        <w:t>操作系统</w:t>
      </w:r>
      <w:r>
        <w:rPr>
          <w:rFonts w:ascii="宋体" w:hAnsi="宋体" w:eastAsia="宋体" w:cs="宋体"/>
          <w:b/>
          <w:bCs/>
          <w:spacing w:val="-5"/>
          <w:kern w:val="0"/>
          <w:sz w:val="48"/>
          <w:szCs w:val="48"/>
        </w:rPr>
        <w:t>实验</w:t>
      </w:r>
      <w:r>
        <w:rPr>
          <w:rFonts w:hint="eastAsia" w:ascii="宋体" w:hAnsi="宋体" w:eastAsia="宋体" w:cs="宋体"/>
          <w:b/>
          <w:bCs/>
          <w:spacing w:val="-5"/>
          <w:kern w:val="0"/>
          <w:sz w:val="48"/>
          <w:szCs w:val="48"/>
          <w:lang w:val="en-US" w:eastAsia="zh-CN"/>
        </w:rPr>
        <w:t>一</w:t>
      </w:r>
      <w:r>
        <w:rPr>
          <w:rFonts w:ascii="宋体" w:hAnsi="宋体" w:eastAsia="宋体" w:cs="宋体"/>
          <w:b/>
          <w:bCs/>
          <w:spacing w:val="-5"/>
          <w:kern w:val="0"/>
          <w:sz w:val="48"/>
          <w:szCs w:val="48"/>
        </w:rPr>
        <w:t xml:space="preserve"> </w:t>
      </w:r>
      <w:r>
        <w:rPr>
          <w:rFonts w:ascii="宋体" w:hAnsi="宋体" w:eastAsia="宋体" w:cs="宋体"/>
          <w:b/>
          <w:bCs/>
          <w:spacing w:val="-5"/>
          <w:kern w:val="0"/>
          <w:sz w:val="48"/>
          <w:szCs w:val="48"/>
          <w:lang w:val="en-US" w:eastAsia="zh-CN"/>
        </w:rPr>
        <w:t>UNIX V6++实验环境的安装配置</w:t>
      </w:r>
    </w:p>
    <w:p w14:paraId="51459488">
      <w:pPr>
        <w:autoSpaceDE w:val="0"/>
        <w:autoSpaceDN w:val="0"/>
        <w:ind w:right="291" w:firstLine="944"/>
        <w:jc w:val="center"/>
        <w:rPr>
          <w:rFonts w:ascii="宋体" w:hAnsi="宋体" w:eastAsia="宋体" w:cs="宋体"/>
          <w:b/>
          <w:bCs/>
          <w:kern w:val="0"/>
          <w:sz w:val="48"/>
          <w:szCs w:val="48"/>
        </w:rPr>
      </w:pPr>
    </w:p>
    <w:p w14:paraId="75600DDA">
      <w:pPr>
        <w:autoSpaceDE w:val="0"/>
        <w:autoSpaceDN w:val="0"/>
        <w:ind w:firstLine="402"/>
        <w:rPr>
          <w:rFonts w:ascii="宋体" w:hAnsi="宋体" w:eastAsia="宋体" w:cs="宋体"/>
          <w:b/>
          <w:kern w:val="0"/>
          <w:sz w:val="20"/>
          <w:szCs w:val="24"/>
        </w:rPr>
      </w:pPr>
    </w:p>
    <w:p w14:paraId="01006C58">
      <w:pPr>
        <w:autoSpaceDE w:val="0"/>
        <w:autoSpaceDN w:val="0"/>
        <w:ind w:firstLine="402"/>
        <w:rPr>
          <w:rFonts w:ascii="宋体" w:hAnsi="宋体" w:eastAsia="宋体" w:cs="宋体"/>
          <w:b/>
          <w:kern w:val="0"/>
          <w:sz w:val="20"/>
          <w:szCs w:val="24"/>
        </w:rPr>
      </w:pPr>
    </w:p>
    <w:p w14:paraId="08492119">
      <w:pPr>
        <w:autoSpaceDE w:val="0"/>
        <w:autoSpaceDN w:val="0"/>
        <w:ind w:firstLine="402"/>
        <w:rPr>
          <w:rFonts w:ascii="宋体" w:hAnsi="宋体" w:eastAsia="宋体" w:cs="宋体"/>
          <w:b/>
          <w:kern w:val="0"/>
          <w:sz w:val="20"/>
          <w:szCs w:val="24"/>
        </w:rPr>
      </w:pPr>
    </w:p>
    <w:p w14:paraId="7887673D">
      <w:pPr>
        <w:autoSpaceDE w:val="0"/>
        <w:autoSpaceDN w:val="0"/>
        <w:ind w:firstLine="402"/>
        <w:rPr>
          <w:rFonts w:ascii="宋体" w:hAnsi="宋体" w:eastAsia="宋体" w:cs="宋体"/>
          <w:b/>
          <w:kern w:val="0"/>
          <w:sz w:val="20"/>
          <w:szCs w:val="24"/>
        </w:rPr>
      </w:pPr>
    </w:p>
    <w:p w14:paraId="7D908C79">
      <w:pPr>
        <w:autoSpaceDE w:val="0"/>
        <w:autoSpaceDN w:val="0"/>
        <w:spacing w:before="143"/>
        <w:ind w:firstLine="480"/>
        <w:rPr>
          <w:rFonts w:ascii="宋体" w:hAnsi="宋体" w:eastAsia="宋体" w:cs="宋体"/>
          <w:b/>
          <w:kern w:val="0"/>
          <w:sz w:val="20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2756535</wp:posOffset>
            </wp:positionH>
            <wp:positionV relativeFrom="paragraph">
              <wp:posOffset>271145</wp:posOffset>
            </wp:positionV>
            <wp:extent cx="2305050" cy="2299970"/>
            <wp:effectExtent l="0" t="0" r="0" b="0"/>
            <wp:wrapTopAndBottom/>
            <wp:docPr id="1" name="Image 1" descr="徽标, 公司名称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徽标, 公司名称&#10;&#10;描述已自动生成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4945" cy="2300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FD28FC">
      <w:pPr>
        <w:autoSpaceDE w:val="0"/>
        <w:autoSpaceDN w:val="0"/>
        <w:spacing w:before="138"/>
        <w:ind w:left="0" w:leftChars="0" w:firstLine="0" w:firstLineChars="0"/>
        <w:rPr>
          <w:rFonts w:ascii="宋体" w:hAnsi="宋体" w:eastAsia="宋体" w:cs="宋体"/>
          <w:b/>
          <w:kern w:val="0"/>
          <w:sz w:val="28"/>
          <w:szCs w:val="24"/>
        </w:rPr>
      </w:pPr>
      <w:bookmarkStart w:id="0" w:name="_GoBack"/>
      <w:bookmarkEnd w:id="0"/>
    </w:p>
    <w:p w14:paraId="261A1F52">
      <w:pPr>
        <w:tabs>
          <w:tab w:val="center" w:pos="5250"/>
          <w:tab w:val="right" w:pos="7140"/>
        </w:tabs>
        <w:autoSpaceDE w:val="0"/>
        <w:autoSpaceDN w:val="0"/>
        <w:spacing w:before="138"/>
        <w:ind w:firstLine="562"/>
        <w:rPr>
          <w:rFonts w:ascii="宋体" w:hAnsi="宋体" w:eastAsia="宋体" w:cs="宋体"/>
          <w:b/>
          <w:kern w:val="0"/>
          <w:sz w:val="28"/>
          <w:szCs w:val="24"/>
        </w:rPr>
      </w:pPr>
    </w:p>
    <w:p w14:paraId="5330431C">
      <w:pPr>
        <w:tabs>
          <w:tab w:val="center" w:pos="5250"/>
          <w:tab w:val="right" w:pos="7140"/>
        </w:tabs>
        <w:ind w:left="1680" w:leftChars="800" w:firstLine="640"/>
        <w:rPr>
          <w:rFonts w:hint="default" w:eastAsiaTheme="minor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</w:rPr>
        <w:t>学号：</w:t>
      </w:r>
      <w:r>
        <w:rPr>
          <w:rFonts w:hint="eastAsia"/>
          <w:sz w:val="32"/>
          <w:szCs w:val="32"/>
          <w:u w:val="single"/>
          <w:lang w:val="en-US"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>2351136</w:t>
      </w:r>
      <w:r>
        <w:rPr>
          <w:rFonts w:hint="eastAsia"/>
          <w:sz w:val="32"/>
          <w:szCs w:val="32"/>
          <w:u w:val="single"/>
          <w:lang w:val="en-US" w:eastAsia="zh-CN"/>
        </w:rPr>
        <w:tab/>
      </w:r>
    </w:p>
    <w:p w14:paraId="39B9C13D">
      <w:pPr>
        <w:tabs>
          <w:tab w:val="center" w:pos="5250"/>
          <w:tab w:val="right" w:pos="7140"/>
        </w:tabs>
        <w:ind w:left="1680" w:leftChars="8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姓名：</w:t>
      </w:r>
      <w:r>
        <w:rPr>
          <w:rFonts w:hint="eastAsia"/>
          <w:sz w:val="32"/>
          <w:szCs w:val="32"/>
          <w:u w:val="single"/>
          <w:lang w:val="en-US"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>李盛鹏</w:t>
      </w:r>
      <w:r>
        <w:rPr>
          <w:rFonts w:hint="eastAsia"/>
          <w:sz w:val="32"/>
          <w:szCs w:val="32"/>
          <w:u w:val="single"/>
          <w:lang w:val="en-US" w:eastAsia="zh-CN"/>
        </w:rPr>
        <w:tab/>
      </w:r>
    </w:p>
    <w:p w14:paraId="48CF5997">
      <w:pPr>
        <w:tabs>
          <w:tab w:val="center" w:pos="5250"/>
          <w:tab w:val="right" w:pos="7140"/>
        </w:tabs>
        <w:ind w:left="1680" w:leftChars="800" w:firstLine="64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专业：</w:t>
      </w:r>
      <w:r>
        <w:rPr>
          <w:rFonts w:hint="eastAsia"/>
          <w:sz w:val="32"/>
          <w:szCs w:val="32"/>
          <w:u w:val="single"/>
          <w:lang w:val="en-US"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>数据科学与大数据技术</w:t>
      </w:r>
      <w:r>
        <w:rPr>
          <w:rFonts w:hint="eastAsia"/>
          <w:sz w:val="32"/>
          <w:szCs w:val="32"/>
          <w:u w:val="single"/>
          <w:lang w:val="en-US" w:eastAsia="zh-CN"/>
        </w:rPr>
        <w:tab/>
      </w:r>
    </w:p>
    <w:p w14:paraId="38CDC1C3">
      <w:pPr>
        <w:tabs>
          <w:tab w:val="center" w:pos="5250"/>
          <w:tab w:val="right" w:pos="7140"/>
        </w:tabs>
        <w:ind w:left="1680" w:leftChars="800" w:firstLine="640"/>
        <w:rPr>
          <w:rFonts w:hint="default"/>
          <w:sz w:val="32"/>
          <w:szCs w:val="32"/>
          <w:u w:val="single"/>
          <w:lang w:val="en-US"/>
        </w:rPr>
      </w:pPr>
      <w:r>
        <w:rPr>
          <w:rFonts w:hint="eastAsia"/>
          <w:sz w:val="32"/>
          <w:szCs w:val="32"/>
        </w:rPr>
        <w:t>授课教师：</w:t>
      </w:r>
      <w:r>
        <w:rPr>
          <w:rFonts w:hint="eastAsia"/>
          <w:sz w:val="32"/>
          <w:szCs w:val="32"/>
          <w:u w:val="single"/>
          <w:lang w:val="en-US"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>方钰</w:t>
      </w:r>
      <w:r>
        <w:rPr>
          <w:rFonts w:hint="eastAsia"/>
          <w:sz w:val="32"/>
          <w:szCs w:val="32"/>
          <w:u w:val="single"/>
          <w:lang w:val="en-US" w:eastAsia="zh-CN"/>
        </w:rPr>
        <w:tab/>
      </w:r>
    </w:p>
    <w:p w14:paraId="67F7E80C">
      <w:pPr>
        <w:tabs>
          <w:tab w:val="center" w:pos="5250"/>
          <w:tab w:val="right" w:pos="7140"/>
        </w:tabs>
        <w:ind w:left="1680" w:leftChars="800" w:firstLine="640"/>
        <w:rPr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32"/>
          <w:szCs w:val="32"/>
        </w:rPr>
        <w:t>日期：</w:t>
      </w:r>
      <w:r>
        <w:rPr>
          <w:rFonts w:hint="eastAsia"/>
          <w:sz w:val="32"/>
          <w:szCs w:val="32"/>
          <w:u w:val="single"/>
          <w:lang w:val="en-US"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>2025.9.15</w:t>
      </w:r>
      <w:r>
        <w:rPr>
          <w:rFonts w:hint="eastAsia"/>
          <w:sz w:val="32"/>
          <w:szCs w:val="32"/>
          <w:u w:val="single"/>
          <w:lang w:val="en-US" w:eastAsia="zh-CN"/>
        </w:rPr>
        <w:tab/>
      </w:r>
      <w:r>
        <w:rPr>
          <w:rFonts w:hint="eastAsia"/>
          <w:sz w:val="32"/>
          <w:szCs w:val="32"/>
        </w:rPr>
        <w:t xml:space="preserve"> </w:t>
      </w:r>
    </w:p>
    <w:p w14:paraId="3EA8A1B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(1)首次登录，密码修改和主机名修改； </w:t>
      </w:r>
    </w:p>
    <w:p w14:paraId="221D2F1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打开链接： </w:t>
      </w:r>
    </w:p>
    <w:p w14:paraId="7A8BC6C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>http://vesper-system.pages.tongji.edu.cn/vesper-front/</w:t>
      </w:r>
    </w:p>
    <w:p w14:paraId="3A5DEA8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785" cy="2629535"/>
            <wp:effectExtent l="0" t="0" r="825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57D7A">
      <w:pPr>
        <w:keepNext w:val="0"/>
        <w:keepLines w:val="0"/>
        <w:widowControl/>
        <w:suppressLineNumbers w:val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7D10E7E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在后端地址栏中输入：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"https://vesper-center.gardilily.com:9000/"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12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shd w:val="clear" w:fill="FFFFFF"/>
        </w:rPr>
        <w:t>https://vesper-center.gardilily.com:9000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，修改保存后，连接状态变为绿色，表示后端服务已成功连通。</w:t>
      </w:r>
      <w:r>
        <w:drawing>
          <wp:inline distT="0" distB="0" distL="114300" distR="114300">
            <wp:extent cx="5271135" cy="3724275"/>
            <wp:effectExtent l="0" t="0" r="1905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24FFB">
      <w:pPr>
        <w:keepNext w:val="0"/>
        <w:keepLines w:val="0"/>
        <w:widowControl/>
        <w:suppressLineNumbers w:val="0"/>
        <w:jc w:val="left"/>
      </w:pPr>
    </w:p>
    <w:p w14:paraId="623D2E6B">
      <w:pPr>
        <w:keepNext w:val="0"/>
        <w:keepLines w:val="0"/>
        <w:widowControl/>
        <w:suppressLineNumbers w:val="0"/>
        <w:jc w:val="left"/>
      </w:pPr>
    </w:p>
    <w:p w14:paraId="654652BC">
      <w:pPr>
        <w:keepNext w:val="0"/>
        <w:keepLines w:val="0"/>
        <w:widowControl/>
        <w:suppressLineNumbers w:val="0"/>
        <w:jc w:val="left"/>
      </w:pPr>
    </w:p>
    <w:p w14:paraId="5485B071">
      <w:pPr>
        <w:keepNext w:val="0"/>
        <w:keepLines w:val="0"/>
        <w:widowControl/>
        <w:suppressLineNumbers w:val="0"/>
        <w:jc w:val="left"/>
      </w:pPr>
    </w:p>
    <w:p w14:paraId="319A8ECC">
      <w:pPr>
        <w:keepNext w:val="0"/>
        <w:keepLines w:val="0"/>
        <w:widowControl/>
        <w:suppressLineNumbers w:val="0"/>
        <w:jc w:val="left"/>
      </w:pPr>
    </w:p>
    <w:p w14:paraId="0CD4F014">
      <w:pPr>
        <w:keepNext w:val="0"/>
        <w:keepLines w:val="0"/>
        <w:widowControl/>
        <w:suppressLineNumbers w:val="0"/>
        <w:jc w:val="left"/>
      </w:pPr>
    </w:p>
    <w:p w14:paraId="67C01F80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输入学号密码后，登录到的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如图系统主页。</w:t>
      </w:r>
    </w:p>
    <w:p w14:paraId="50C76DE1">
      <w:pPr>
        <w:keepNext w:val="0"/>
        <w:keepLines w:val="0"/>
        <w:widowControl/>
        <w:suppressLineNumbers w:val="0"/>
        <w:jc w:val="left"/>
      </w:pPr>
    </w:p>
    <w:p w14:paraId="627BE26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71770" cy="2338705"/>
            <wp:effectExtent l="0" t="0" r="1270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CEDB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67593D1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完成密码修改和主机名的修改</w:t>
      </w:r>
    </w:p>
    <w:p w14:paraId="75F066A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776AF4A5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096770" cy="2053590"/>
            <wp:effectExtent l="0" t="0" r="6350" b="381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677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20520" cy="2120900"/>
            <wp:effectExtent l="0" t="0" r="10160" b="1270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AE979">
      <w:pPr>
        <w:keepNext w:val="0"/>
        <w:keepLines w:val="0"/>
        <w:widowControl/>
        <w:suppressLineNumbers w:val="0"/>
        <w:jc w:val="left"/>
      </w:pPr>
    </w:p>
    <w:p w14:paraId="05D3BD78">
      <w:pPr>
        <w:keepNext w:val="0"/>
        <w:keepLines w:val="0"/>
        <w:widowControl/>
        <w:suppressLineNumbers w:val="0"/>
        <w:jc w:val="left"/>
      </w:pPr>
      <w:r>
        <w:rPr>
          <w:lang w:val="en-US" w:eastAsia="zh-CN"/>
        </w:rPr>
        <w:t>运行远程桌面环境</w:t>
      </w:r>
    </w:p>
    <w:p w14:paraId="1ABDB83D">
      <w:pPr>
        <w:keepNext w:val="0"/>
        <w:keepLines w:val="0"/>
        <w:widowControl/>
        <w:suppressLineNumbers w:val="0"/>
        <w:jc w:val="left"/>
      </w:pPr>
    </w:p>
    <w:p w14:paraId="691066A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547235" cy="2475230"/>
            <wp:effectExtent l="0" t="0" r="9525" b="889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723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5F660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 w14:paraId="57BE9977">
      <w:pPr>
        <w:keepNext w:val="0"/>
        <w:keepLines w:val="0"/>
        <w:widowControl/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完成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UNIX V6++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的运行和调式环境的启动与配置，关键步骤截图说明。</w:t>
      </w:r>
    </w:p>
    <w:p w14:paraId="6D1CE689">
      <w:pPr>
        <w:ind w:left="0" w:leftChars="0" w:firstLine="0" w:firstLineChars="0"/>
      </w:pPr>
    </w:p>
    <w:p w14:paraId="1AC7FDA3">
      <w:pPr>
        <w:ind w:left="0" w:leftChars="0" w:firstLine="0" w:firstLineChars="0"/>
      </w:pPr>
      <w:r>
        <w:rPr>
          <w:lang w:val="en-US" w:eastAsia="zh-CN"/>
        </w:rPr>
        <w:t>下载实验工具包</w:t>
      </w:r>
    </w:p>
    <w:p w14:paraId="6E5B9FBE">
      <w:pPr>
        <w:ind w:left="0" w:leftChars="0" w:firstLine="0" w:firstLineChars="0"/>
      </w:pPr>
    </w:p>
    <w:p w14:paraId="71B35773">
      <w:pPr>
        <w:ind w:left="0" w:leftChars="0" w:firstLine="0" w:firstLineChars="0"/>
      </w:pPr>
      <w:r>
        <w:drawing>
          <wp:inline distT="0" distB="0" distL="114300" distR="114300">
            <wp:extent cx="5274310" cy="1492250"/>
            <wp:effectExtent l="0" t="0" r="13970" b="127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8A4AE">
      <w:pPr>
        <w:ind w:left="0" w:leftChars="0" w:firstLine="0" w:firstLineChars="0"/>
      </w:pPr>
    </w:p>
    <w:p w14:paraId="74031441">
      <w:pPr>
        <w:ind w:left="0" w:leftChars="0" w:firstLine="0" w:firstLineChars="0"/>
      </w:pPr>
      <w:r>
        <w:t>通过 Git 克隆 Unix-v6pp-tongji 项目到本地后，当命令行窗口中显示进度达到</w:t>
      </w:r>
      <w:r>
        <w:rPr>
          <w:rFonts w:hint="default"/>
        </w:rPr>
        <w:t> </w:t>
      </w:r>
      <w:r>
        <w:t>100% done</w:t>
      </w:r>
      <w:r>
        <w:rPr>
          <w:rFonts w:hint="default"/>
        </w:rPr>
        <w:t> 时，表示代码库已成功拉取完毕，整个过程顺利完成。此时，在当前目录中即可看到新生成的 Unix-v6pp-tongji 项目文件夹，表明该项目已就绪，可供后续配置和编译使用。</w:t>
      </w:r>
    </w:p>
    <w:p w14:paraId="1F5F0D63">
      <w:pPr>
        <w:ind w:left="0" w:leftChars="0" w:firstLine="0" w:firstLineChars="0"/>
      </w:pPr>
      <w:r>
        <w:drawing>
          <wp:inline distT="0" distB="0" distL="114300" distR="114300">
            <wp:extent cx="5270500" cy="3892550"/>
            <wp:effectExtent l="0" t="0" r="2540" b="889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A542E">
      <w:pPr>
        <w:ind w:left="0" w:leftChars="0" w:firstLine="0" w:firstLineChars="0"/>
        <w:rPr>
          <w:rFonts w:hint="eastAsia"/>
          <w:lang w:val="en-US" w:eastAsia="zh-CN"/>
        </w:rPr>
      </w:pPr>
    </w:p>
    <w:p w14:paraId="4EF8D9E0">
      <w:pPr>
        <w:ind w:left="0" w:leftChars="0" w:firstLine="0" w:firstLineChars="0"/>
        <w:rPr>
          <w:rFonts w:hint="default"/>
          <w:lang w:val="en-US" w:eastAsia="zh-CN"/>
        </w:rPr>
      </w:pPr>
    </w:p>
    <w:p w14:paraId="3642E7C6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 UNIX V6++</w:t>
      </w:r>
      <w:r>
        <w:rPr>
          <w:rFonts w:hint="eastAsia"/>
          <w:lang w:val="en-US" w:eastAsia="zh-CN"/>
        </w:rPr>
        <w:t xml:space="preserve"> 的运行模式</w:t>
      </w:r>
    </w:p>
    <w:p w14:paraId="204A4B7F">
      <w:pPr>
        <w:ind w:left="0" w:leftChars="0" w:firstLine="0" w:firstLineChars="0"/>
      </w:pPr>
    </w:p>
    <w:p w14:paraId="3C6DDBB2">
      <w:pPr>
        <w:ind w:left="0" w:leftChars="0" w:firstLine="0" w:firstLineChars="0"/>
      </w:pPr>
    </w:p>
    <w:p w14:paraId="07B3B1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ascadia Mono" w:hAnsi="Cascadia Mono" w:eastAsia="Cascadia Mono" w:cs="Cascadia Mono"/>
          <w:caps w:val="0"/>
          <w:color w:val="0F1115"/>
          <w:spacing w:val="0"/>
          <w:sz w:val="15"/>
          <w:szCs w:val="15"/>
        </w:rPr>
      </w:pPr>
      <w:r>
        <w:t>当进入</w:t>
      </w:r>
      <w:r>
        <w:rPr>
          <w:rFonts w:hint="default"/>
        </w:rPr>
        <w:t> </w:t>
      </w:r>
      <w:r>
        <w:t>unix-v6pp-tongji</w:t>
      </w:r>
      <w:r>
        <w:rPr>
          <w:rFonts w:hint="default"/>
        </w:rPr>
        <w:t> 目录后，首次执行 make qemu 命令时系统可能会报错，这通常是由于缺少必要的依赖环境或初始配置未完成所致。此时需要先执行初始化脚本：</w:t>
      </w:r>
      <w:r>
        <w:rPr>
          <w:rFonts w:hint="default" w:ascii="Cascadia Mono" w:hAnsi="Cascadia Mono" w:eastAsia="Cascadia Mono" w:cs="Cascadia Mono"/>
          <w:caps w:val="0"/>
          <w:color w:val="4078F2"/>
          <w:spacing w:val="0"/>
          <w:sz w:val="15"/>
          <w:szCs w:val="15"/>
        </w:rPr>
        <w:t>bash</w:t>
      </w:r>
      <w:r>
        <w:rPr>
          <w:rFonts w:hint="default" w:ascii="Cascadia Mono" w:hAnsi="Cascadia Mono" w:eastAsia="Cascadia Mono" w:cs="Cascadia Mono"/>
          <w:caps w:val="0"/>
          <w:color w:val="0F1115"/>
          <w:spacing w:val="0"/>
          <w:sz w:val="15"/>
          <w:szCs w:val="15"/>
        </w:rPr>
        <w:t xml:space="preserve"> init.sh</w:t>
      </w:r>
    </w:p>
    <w:p w14:paraId="2F134E39">
      <w:pPr>
        <w:ind w:left="0" w:leftChars="0" w:firstLine="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这个脚本的作用是</w:t>
      </w:r>
      <w:r>
        <w:rPr>
          <w:rFonts w:hint="default"/>
        </w:rPr>
        <w:t>检查并安装gcc、make、qemu-system等必备软件包</w:t>
      </w:r>
      <w:r>
        <w:rPr>
          <w:rFonts w:hint="eastAsia"/>
          <w:lang w:eastAsia="zh-CN"/>
        </w:rPr>
        <w:t>，</w:t>
      </w:r>
      <w:r>
        <w:rPr>
          <w:rFonts w:hint="default"/>
        </w:rPr>
        <w:t>设置环境变量</w:t>
      </w:r>
      <w:r>
        <w:rPr>
          <w:rFonts w:hint="eastAsia"/>
          <w:lang w:eastAsia="zh-CN"/>
        </w:rPr>
        <w:t>，</w:t>
      </w:r>
      <w:r>
        <w:rPr>
          <w:rFonts w:hint="default"/>
        </w:rPr>
        <w:t>生成镜像文件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</w:t>
      </w:r>
      <w:r>
        <w:rPr>
          <w:rFonts w:hint="default"/>
        </w:rPr>
        <w:t>为关键脚本添加可执行权限</w:t>
      </w:r>
      <w:r>
        <w:rPr>
          <w:rFonts w:hint="eastAsia"/>
          <w:lang w:eastAsia="zh-CN"/>
        </w:rPr>
        <w:t>。</w:t>
      </w:r>
    </w:p>
    <w:p w14:paraId="23AB5AAD">
      <w:pPr>
        <w:ind w:left="0" w:leftChars="0" w:firstLine="0" w:firstLineChars="0"/>
      </w:pPr>
      <w:r>
        <w:drawing>
          <wp:inline distT="0" distB="0" distL="114300" distR="114300">
            <wp:extent cx="3899535" cy="2111375"/>
            <wp:effectExtent l="0" t="0" r="1905" b="698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F41FF">
      <w:pPr>
        <w:ind w:left="0" w:leftChars="0" w:firstLine="0" w:firstLineChars="0"/>
      </w:pPr>
    </w:p>
    <w:p w14:paraId="25D347A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再次输入make qemu 即可启动</w:t>
      </w:r>
      <w:r>
        <w:rPr>
          <w:rFonts w:hint="default"/>
          <w:lang w:val="en-US" w:eastAsia="zh-CN"/>
        </w:rPr>
        <w:t>UNIX V6++</w:t>
      </w:r>
      <w:r>
        <w:rPr>
          <w:rFonts w:hint="eastAsia"/>
          <w:lang w:val="en-US" w:eastAsia="zh-CN"/>
        </w:rPr>
        <w:t xml:space="preserve"> 的运行模式</w:t>
      </w:r>
    </w:p>
    <w:p w14:paraId="7B178C29">
      <w:pPr>
        <w:ind w:left="0" w:leftChars="0" w:firstLine="0" w:firstLineChars="0"/>
      </w:pPr>
      <w:r>
        <w:drawing>
          <wp:inline distT="0" distB="0" distL="114300" distR="114300">
            <wp:extent cx="5273040" cy="3536315"/>
            <wp:effectExtent l="0" t="0" r="0" b="1460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79D1C">
      <w:pPr>
        <w:ind w:left="0" w:leftChars="0" w:firstLine="0" w:firstLineChars="0"/>
      </w:pPr>
    </w:p>
    <w:p w14:paraId="5B736DBD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 UNIX V6++的调试模式</w:t>
      </w:r>
    </w:p>
    <w:p w14:paraId="707F5332">
      <w:pPr>
        <w:ind w:left="0" w:leftChars="0" w:firstLine="0" w:firstLineChars="0"/>
      </w:pPr>
      <w:r>
        <w:drawing>
          <wp:inline distT="0" distB="0" distL="114300" distR="114300">
            <wp:extent cx="2247900" cy="1867535"/>
            <wp:effectExtent l="0" t="0" r="7620" b="698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F3096">
      <w:pPr>
        <w:ind w:left="0" w:leftChars="0" w:firstLine="0" w:firstLineChars="0"/>
        <w:rPr>
          <w:lang w:val="en-US" w:eastAsia="zh-CN"/>
        </w:rPr>
      </w:pPr>
    </w:p>
    <w:p w14:paraId="12B31540">
      <w:pPr>
        <w:ind w:left="0" w:leftChars="0" w:firstLine="0" w:firstLineChars="0"/>
      </w:pPr>
      <w:r>
        <w:rPr>
          <w:lang w:val="en-US" w:eastAsia="zh-CN"/>
        </w:rPr>
        <w:t>利用本地 VSCODE 进行远程调试</w:t>
      </w:r>
    </w:p>
    <w:p w14:paraId="2EA0668D">
      <w:pPr>
        <w:ind w:left="0" w:leftChars="0" w:firstLine="0" w:firstLineChars="0"/>
      </w:pPr>
    </w:p>
    <w:p w14:paraId="653B4530">
      <w:pPr>
        <w:ind w:left="0" w:leftChars="0" w:firstLine="0" w:firstLineChars="0"/>
      </w:pPr>
      <w:r>
        <w:drawing>
          <wp:inline distT="0" distB="0" distL="114300" distR="114300">
            <wp:extent cx="5267960" cy="1652905"/>
            <wp:effectExtent l="0" t="0" r="5080" b="825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6D717">
      <w:pPr>
        <w:ind w:left="0" w:leftChars="0" w:firstLine="0" w:firstLineChars="0"/>
      </w:pPr>
    </w:p>
    <w:p w14:paraId="282088A4">
      <w:pPr>
        <w:ind w:left="0" w:leftChars="0" w:firstLine="0" w:firstLineChars="0"/>
      </w:pPr>
    </w:p>
    <w:p w14:paraId="1916A312">
      <w:p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先利用ssh 添加主机，从主机详情处，得到了主机的linux 用户名及其密钥，在vscode中实现登录</w:t>
      </w:r>
    </w:p>
    <w:p w14:paraId="1727698D">
      <w:pPr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1807210"/>
            <wp:effectExtent l="0" t="0" r="6985" b="635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2F383">
      <w:pPr>
        <w:ind w:left="0" w:leftChars="0" w:firstLine="0" w:firstLineChars="0"/>
      </w:pPr>
    </w:p>
    <w:p w14:paraId="0309490F">
      <w:p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登录成功后，打开文件夹后可以看到代码</w:t>
      </w:r>
    </w:p>
    <w:p w14:paraId="321890C6">
      <w:pPr>
        <w:ind w:left="0" w:leftChars="0" w:firstLine="0" w:firstLineChars="0"/>
      </w:pPr>
      <w:r>
        <w:drawing>
          <wp:inline distT="0" distB="0" distL="114300" distR="114300">
            <wp:extent cx="5273040" cy="2193925"/>
            <wp:effectExtent l="0" t="0" r="0" b="63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E98D4">
      <w:pPr>
        <w:ind w:left="0" w:leftChars="0" w:firstLine="0" w:firstLineChars="0"/>
      </w:pPr>
    </w:p>
    <w:p w14:paraId="20B49414">
      <w:pPr>
        <w:tabs>
          <w:tab w:val="left" w:pos="1047"/>
        </w:tabs>
        <w:ind w:left="0" w:leftChars="0" w:firstLine="0" w:firstLineChars="0"/>
        <w:rPr>
          <w:rFonts w:hint="eastAsia" w:eastAsiaTheme="minorEastAsia"/>
          <w:lang w:eastAsia="zh-CN"/>
        </w:rPr>
      </w:pPr>
    </w:p>
    <w:p w14:paraId="5609ED24">
      <w:p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 launch.json 配置文件中，请注释掉第10行和第11行的内容，仅保留第9行的配置，以便正确调试 UNIX V6++ 内核。具体操作如下图所示，按此配置即可成功启动调试任务。</w:t>
      </w:r>
    </w:p>
    <w:p w14:paraId="6DC5CEFF">
      <w:p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⚠️ </w:t>
      </w:r>
      <w:r>
        <w:rPr>
          <w:rFonts w:hint="eastAsia"/>
          <w:lang w:val="en-US" w:eastAsia="zh-CN"/>
        </w:rPr>
        <w:t>值得注意的是，</w:t>
      </w:r>
      <w:r>
        <w:rPr>
          <w:rFonts w:hint="default" w:eastAsiaTheme="minorEastAsia"/>
          <w:lang w:val="en-US" w:eastAsia="zh-CN"/>
        </w:rPr>
        <w:t>每次开始调试前，务必首先以调试模式启动实验平台中的虚拟机，并确保虚拟机停留在系统初始化完毕、等待调试器连接的暂停状态。只有在虚拟机处于这一状态下，调试指令才能被正确识别和处理。</w:t>
      </w:r>
    </w:p>
    <w:p w14:paraId="0FA93650">
      <w:pPr>
        <w:ind w:left="0" w:leftChars="0" w:firstLine="0" w:firstLineChars="0"/>
      </w:pPr>
      <w:r>
        <w:drawing>
          <wp:inline distT="0" distB="0" distL="114300" distR="114300">
            <wp:extent cx="5265420" cy="1076325"/>
            <wp:effectExtent l="0" t="0" r="7620" b="571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A94DD">
      <w:pPr>
        <w:ind w:left="0" w:leftChars="0" w:firstLine="0" w:firstLineChars="0"/>
      </w:pPr>
    </w:p>
    <w:p w14:paraId="2B87A762">
      <w:pPr>
        <w:ind w:left="0" w:leftChars="0" w:firstLine="0" w:firstLineChars="0"/>
      </w:pPr>
    </w:p>
    <w:p w14:paraId="47E2C76F">
      <w:pPr>
        <w:ind w:left="0" w:leftChars="0" w:firstLine="0" w:firstLineChars="0"/>
      </w:pPr>
    </w:p>
    <w:p w14:paraId="2D5C2320">
      <w:pPr>
        <w:ind w:left="0" w:leftChars="0" w:firstLine="0" w:firstLineChars="0"/>
      </w:pPr>
    </w:p>
    <w:p w14:paraId="167FF2F0">
      <w:pPr>
        <w:ind w:left="0" w:leftChars="0" w:firstLine="0" w:firstLineChars="0"/>
      </w:pPr>
    </w:p>
    <w:p w14:paraId="676B7854">
      <w:pPr>
        <w:ind w:left="0" w:leftChars="0" w:firstLine="0" w:firstLineChars="0"/>
      </w:pPr>
    </w:p>
    <w:p w14:paraId="7E3B74A5">
      <w:pPr>
        <w:ind w:left="0" w:leftChars="0" w:firstLine="0" w:firstLineChars="0"/>
      </w:pPr>
      <w:r>
        <w:drawing>
          <wp:inline distT="0" distB="0" distL="114300" distR="114300">
            <wp:extent cx="5271770" cy="3042920"/>
            <wp:effectExtent l="0" t="0" r="1270" b="508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9C390">
      <w:pPr>
        <w:ind w:left="0" w:leftChars="0" w:firstLine="0" w:firstLineChars="0"/>
      </w:pPr>
    </w:p>
    <w:p w14:paraId="0BD2AE88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添加了断点，启动调试运行后，可以看到程序运行在这里停止。</w:t>
      </w:r>
    </w:p>
    <w:p w14:paraId="2A11361B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1770" cy="4992370"/>
            <wp:effectExtent l="0" t="0" r="1270" b="6350"/>
            <wp:docPr id="16" name="图片 16" descr="9884907392b4f3301f155959520522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9884907392b4f3301f1559595205222a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E9D"/>
    <w:rsid w:val="00014D0C"/>
    <w:rsid w:val="00020D21"/>
    <w:rsid w:val="000364D8"/>
    <w:rsid w:val="00081CFC"/>
    <w:rsid w:val="000A2EE4"/>
    <w:rsid w:val="000B36E5"/>
    <w:rsid w:val="000C4F18"/>
    <w:rsid w:val="000D3546"/>
    <w:rsid w:val="00153146"/>
    <w:rsid w:val="00154896"/>
    <w:rsid w:val="00172835"/>
    <w:rsid w:val="00176E40"/>
    <w:rsid w:val="0018263D"/>
    <w:rsid w:val="001B4CD7"/>
    <w:rsid w:val="001C32CF"/>
    <w:rsid w:val="001D0048"/>
    <w:rsid w:val="0020036C"/>
    <w:rsid w:val="0027669F"/>
    <w:rsid w:val="002C02D6"/>
    <w:rsid w:val="0031687C"/>
    <w:rsid w:val="0037476B"/>
    <w:rsid w:val="003B151A"/>
    <w:rsid w:val="003C2FD4"/>
    <w:rsid w:val="003D3E9D"/>
    <w:rsid w:val="003D717D"/>
    <w:rsid w:val="003D76F7"/>
    <w:rsid w:val="0040309F"/>
    <w:rsid w:val="004125A3"/>
    <w:rsid w:val="00425678"/>
    <w:rsid w:val="00477294"/>
    <w:rsid w:val="004C47AC"/>
    <w:rsid w:val="00516B99"/>
    <w:rsid w:val="00553675"/>
    <w:rsid w:val="00556DD0"/>
    <w:rsid w:val="005757B6"/>
    <w:rsid w:val="005E37C6"/>
    <w:rsid w:val="006601BB"/>
    <w:rsid w:val="00671738"/>
    <w:rsid w:val="006E30F4"/>
    <w:rsid w:val="006F21D0"/>
    <w:rsid w:val="00782254"/>
    <w:rsid w:val="007C4813"/>
    <w:rsid w:val="007D6A14"/>
    <w:rsid w:val="008863F9"/>
    <w:rsid w:val="008B318C"/>
    <w:rsid w:val="00902700"/>
    <w:rsid w:val="00917332"/>
    <w:rsid w:val="00984729"/>
    <w:rsid w:val="009A6DDE"/>
    <w:rsid w:val="009A6DEA"/>
    <w:rsid w:val="009A7F5C"/>
    <w:rsid w:val="00A50065"/>
    <w:rsid w:val="00AA219F"/>
    <w:rsid w:val="00AC12BE"/>
    <w:rsid w:val="00AD2E3D"/>
    <w:rsid w:val="00AE5A09"/>
    <w:rsid w:val="00AF2610"/>
    <w:rsid w:val="00B438F2"/>
    <w:rsid w:val="00B93AAB"/>
    <w:rsid w:val="00BC7313"/>
    <w:rsid w:val="00BF7F54"/>
    <w:rsid w:val="00C00BDF"/>
    <w:rsid w:val="00C06FEB"/>
    <w:rsid w:val="00C2050B"/>
    <w:rsid w:val="00C25047"/>
    <w:rsid w:val="00C724C6"/>
    <w:rsid w:val="00C95FFC"/>
    <w:rsid w:val="00CF362E"/>
    <w:rsid w:val="00D2029A"/>
    <w:rsid w:val="00D252B6"/>
    <w:rsid w:val="00D53BE0"/>
    <w:rsid w:val="00DE774D"/>
    <w:rsid w:val="00E04320"/>
    <w:rsid w:val="00E16A55"/>
    <w:rsid w:val="00E22E1F"/>
    <w:rsid w:val="00E278EF"/>
    <w:rsid w:val="00E40BCD"/>
    <w:rsid w:val="00E50056"/>
    <w:rsid w:val="00E93EE4"/>
    <w:rsid w:val="00E9525C"/>
    <w:rsid w:val="00E958F6"/>
    <w:rsid w:val="00EB31AD"/>
    <w:rsid w:val="00EF75F9"/>
    <w:rsid w:val="00F23684"/>
    <w:rsid w:val="00F47D64"/>
    <w:rsid w:val="00F730CF"/>
    <w:rsid w:val="00FE3E7A"/>
    <w:rsid w:val="340425D9"/>
    <w:rsid w:val="34FA7F34"/>
    <w:rsid w:val="4E357C88"/>
    <w:rsid w:val="70DA5D42"/>
    <w:rsid w:val="7D0E1D05"/>
    <w:rsid w:val="7EE1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200" w:firstLineChars="20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autoRedefine/>
    <w:unhideWhenUsed/>
    <w:qFormat/>
    <w:uiPriority w:val="39"/>
  </w:style>
  <w:style w:type="paragraph" w:styleId="5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semiHidden/>
    <w:unhideWhenUsed/>
    <w:qFormat/>
    <w:uiPriority w:val="99"/>
    <w:rPr>
      <w:sz w:val="24"/>
    </w:rPr>
  </w:style>
  <w:style w:type="paragraph" w:styleId="8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HTML Code"/>
    <w:basedOn w:val="10"/>
    <w:semiHidden/>
    <w:unhideWhenUsed/>
    <w:uiPriority w:val="99"/>
    <w:rPr>
      <w:rFonts w:ascii="Courier New" w:hAnsi="Courier New"/>
      <w:sz w:val="20"/>
    </w:rPr>
  </w:style>
  <w:style w:type="character" w:customStyle="1" w:styleId="14">
    <w:name w:val="标题 字符"/>
    <w:basedOn w:val="10"/>
    <w:link w:val="8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6">
    <w:name w:val="样式1"/>
    <w:basedOn w:val="2"/>
    <w:next w:val="1"/>
    <w:qFormat/>
    <w:uiPriority w:val="0"/>
    <w:pPr>
      <w:ind w:firstLine="880"/>
    </w:pPr>
    <w:rPr>
      <w:color w:val="0F4761"/>
      <w:sz w:val="48"/>
    </w:rPr>
  </w:style>
  <w:style w:type="character" w:customStyle="1" w:styleId="17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8">
    <w:name w:val="样式2"/>
    <w:basedOn w:val="3"/>
    <w:next w:val="1"/>
    <w:qFormat/>
    <w:uiPriority w:val="0"/>
    <w:pPr>
      <w:ind w:firstLine="640"/>
    </w:pPr>
    <w:rPr>
      <w:color w:val="0F4761"/>
      <w:sz w:val="40"/>
    </w:rPr>
  </w:style>
  <w:style w:type="paragraph" w:styleId="19">
    <w:name w:val="List Paragraph"/>
    <w:basedOn w:val="1"/>
    <w:qFormat/>
    <w:uiPriority w:val="34"/>
    <w:pPr>
      <w:ind w:firstLine="420"/>
    </w:pPr>
  </w:style>
  <w:style w:type="paragraph" w:customStyle="1" w:styleId="20">
    <w:name w:val="TOC Heading"/>
    <w:basedOn w:val="2"/>
    <w:next w:val="1"/>
    <w:unhideWhenUsed/>
    <w:qFormat/>
    <w:uiPriority w:val="39"/>
    <w:pPr>
      <w:spacing w:before="240" w:after="0" w:line="259" w:lineRule="auto"/>
      <w:ind w:firstLine="0" w:firstLineChars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DE9B7-1D47-4077-A0B1-BEC168C11F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708</Words>
  <Characters>969</Characters>
  <Lines>2</Lines>
  <Paragraphs>1</Paragraphs>
  <TotalTime>12</TotalTime>
  <ScaleCrop>false</ScaleCrop>
  <LinksUpToDate>false</LinksUpToDate>
  <CharactersWithSpaces>1020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2024-09-21T13:24:00Z</dcterms:created>
  <dc:creator>声熹 刘</dc:creator>
  <cp:lastModifiedBy>寅时请叫醒我.</cp:lastModifiedBy>
  <dcterms:modified xsi:type="dcterms:W3CDTF">2025-09-18T01:17:40Z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eyJoZGlkIjoiZDlhZjk3MDdmY2RjNDU5YmVmZjU5ZGI1MDk2NzM4OGUiLCJ1c2VySWQiOiIxMjM1MTAwNDA5In0=</vt:lpwstr>
  </property>
  <property fmtid="{D5CDD505-2E9C-101B-9397-08002B2CF9AE}" pid="3" name="KSOProductBuildVer">
    <vt:lpwstr>2052-12.1.0.22529</vt:lpwstr>
  </property>
  <property fmtid="{D5CDD505-2E9C-101B-9397-08002B2CF9AE}" pid="4" name="ICV">
    <vt:lpwstr>02B237BBC3E24817BBCDE5C64AA3241E_12</vt:lpwstr>
  </property>
</Properties>
</file>