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6751" w:rsidRPr="00846751" w:rsidRDefault="00846751" w:rsidP="00846751">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846751">
        <w:rPr>
          <w:rFonts w:ascii="Times New Roman" w:eastAsia="Times New Roman" w:hAnsi="Times New Roman" w:cs="Times New Roman"/>
          <w:b/>
          <w:bCs/>
          <w:kern w:val="36"/>
          <w:sz w:val="48"/>
          <w:szCs w:val="48"/>
        </w:rPr>
        <w:t xml:space="preserve">How </w:t>
      </w:r>
      <w:proofErr w:type="gramStart"/>
      <w:r w:rsidRPr="00846751">
        <w:rPr>
          <w:rFonts w:ascii="Times New Roman" w:eastAsia="Times New Roman" w:hAnsi="Times New Roman" w:cs="Times New Roman"/>
          <w:b/>
          <w:bCs/>
          <w:kern w:val="36"/>
          <w:sz w:val="48"/>
          <w:szCs w:val="48"/>
        </w:rPr>
        <w:t>To</w:t>
      </w:r>
      <w:proofErr w:type="gramEnd"/>
      <w:r w:rsidRPr="00846751">
        <w:rPr>
          <w:rFonts w:ascii="Times New Roman" w:eastAsia="Times New Roman" w:hAnsi="Times New Roman" w:cs="Times New Roman"/>
          <w:b/>
          <w:bCs/>
          <w:kern w:val="36"/>
          <w:sz w:val="48"/>
          <w:szCs w:val="48"/>
        </w:rPr>
        <w:t xml:space="preserve"> Identify Entry and Exit Points in Stock Market</w:t>
      </w:r>
    </w:p>
    <w:p w:rsidR="00846751" w:rsidRPr="00846751" w:rsidRDefault="00846751" w:rsidP="00846751">
      <w:pPr>
        <w:shd w:val="clear" w:color="auto" w:fill="FFFFFF"/>
        <w:spacing w:after="0" w:line="240" w:lineRule="auto"/>
        <w:rPr>
          <w:rFonts w:ascii="Segoe UI" w:eastAsia="Times New Roman" w:hAnsi="Segoe UI" w:cs="Segoe UI"/>
          <w:color w:val="0000FF"/>
          <w:sz w:val="24"/>
          <w:szCs w:val="24"/>
          <w:u w:val="single"/>
        </w:rPr>
      </w:pPr>
      <w:r w:rsidRPr="00846751">
        <w:rPr>
          <w:rFonts w:ascii="Segoe UI" w:eastAsia="Times New Roman" w:hAnsi="Segoe UI" w:cs="Segoe UI"/>
          <w:sz w:val="24"/>
          <w:szCs w:val="24"/>
        </w:rPr>
        <w:fldChar w:fldCharType="begin"/>
      </w:r>
      <w:r w:rsidRPr="00846751">
        <w:rPr>
          <w:rFonts w:ascii="Segoe UI" w:eastAsia="Times New Roman" w:hAnsi="Segoe UI" w:cs="Segoe UI"/>
          <w:sz w:val="24"/>
          <w:szCs w:val="24"/>
        </w:rPr>
        <w:instrText xml:space="preserve"> HYPERLINK "https://www.linkedin.com/company/stobotics/" </w:instrText>
      </w:r>
      <w:r w:rsidRPr="00846751">
        <w:rPr>
          <w:rFonts w:ascii="Segoe UI" w:eastAsia="Times New Roman" w:hAnsi="Segoe UI" w:cs="Segoe UI"/>
          <w:sz w:val="24"/>
          <w:szCs w:val="24"/>
        </w:rPr>
        <w:fldChar w:fldCharType="separate"/>
      </w:r>
    </w:p>
    <w:p w:rsidR="00846751" w:rsidRPr="00846751" w:rsidRDefault="00846751" w:rsidP="00846751">
      <w:pPr>
        <w:shd w:val="clear" w:color="auto" w:fill="FFFFFF"/>
        <w:spacing w:after="0" w:line="0" w:lineRule="auto"/>
        <w:rPr>
          <w:rFonts w:ascii="Times New Roman" w:eastAsia="Times New Roman" w:hAnsi="Times New Roman" w:cs="Times New Roman"/>
          <w:sz w:val="24"/>
          <w:szCs w:val="24"/>
        </w:rPr>
      </w:pPr>
      <w:r>
        <w:rPr>
          <w:rFonts w:ascii="Segoe UI" w:eastAsia="Times New Roman" w:hAnsi="Segoe UI" w:cs="Segoe UI"/>
          <w:noProof/>
          <w:color w:val="0000FF"/>
          <w:sz w:val="24"/>
          <w:szCs w:val="24"/>
        </w:rPr>
        <w:drawing>
          <wp:inline distT="0" distB="0" distL="0" distR="0">
            <wp:extent cx="952500" cy="952500"/>
            <wp:effectExtent l="0" t="0" r="0" b="0"/>
            <wp:docPr id="6" name="Picture 6" descr="https://media.licdn.com/dms/image/v2/D4D0BAQFmZiYQzYzNYw/company-logo_100_100/company-logo_100_100/0/1681539679963/stobotics_logo?e=1732147200&amp;v=beta&amp;t=GQ0a-eSj20dDuFeN9rK3oVtAqSJifuuc6jHbGdH0UVU">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35" descr="https://media.licdn.com/dms/image/v2/D4D0BAQFmZiYQzYzNYw/company-logo_100_100/company-logo_100_100/0/1681539679963/stobotics_logo?e=1732147200&amp;v=beta&amp;t=GQ0a-eSj20dDuFeN9rK3oVtAqSJifuuc6jHbGdH0UVU">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846751" w:rsidRPr="00846751" w:rsidRDefault="00846751" w:rsidP="00846751">
      <w:pPr>
        <w:shd w:val="clear" w:color="auto" w:fill="FFFFFF"/>
        <w:spacing w:after="0" w:line="240" w:lineRule="auto"/>
        <w:rPr>
          <w:rFonts w:ascii="Segoe UI" w:eastAsia="Times New Roman" w:hAnsi="Segoe UI" w:cs="Segoe UI"/>
          <w:sz w:val="24"/>
          <w:szCs w:val="24"/>
        </w:rPr>
      </w:pPr>
      <w:r w:rsidRPr="00846751">
        <w:rPr>
          <w:rFonts w:ascii="Segoe UI" w:eastAsia="Times New Roman" w:hAnsi="Segoe UI" w:cs="Segoe UI"/>
          <w:sz w:val="24"/>
          <w:szCs w:val="24"/>
        </w:rPr>
        <w:fldChar w:fldCharType="end"/>
      </w:r>
    </w:p>
    <w:p w:rsidR="00846751" w:rsidRPr="00846751" w:rsidRDefault="00846751" w:rsidP="00846751">
      <w:pPr>
        <w:shd w:val="clear" w:color="auto" w:fill="FFFFFF"/>
        <w:spacing w:after="0" w:line="240" w:lineRule="auto"/>
        <w:rPr>
          <w:rFonts w:ascii="Times New Roman" w:eastAsia="Times New Roman" w:hAnsi="Times New Roman" w:cs="Times New Roman"/>
          <w:color w:val="0000FF"/>
          <w:sz w:val="24"/>
          <w:szCs w:val="24"/>
          <w:u w:val="single"/>
        </w:rPr>
      </w:pPr>
      <w:r w:rsidRPr="00846751">
        <w:rPr>
          <w:rFonts w:ascii="Segoe UI" w:eastAsia="Times New Roman" w:hAnsi="Segoe UI" w:cs="Segoe UI"/>
          <w:sz w:val="24"/>
          <w:szCs w:val="24"/>
        </w:rPr>
        <w:fldChar w:fldCharType="begin"/>
      </w:r>
      <w:r w:rsidRPr="00846751">
        <w:rPr>
          <w:rFonts w:ascii="Segoe UI" w:eastAsia="Times New Roman" w:hAnsi="Segoe UI" w:cs="Segoe UI"/>
          <w:sz w:val="24"/>
          <w:szCs w:val="24"/>
        </w:rPr>
        <w:instrText xml:space="preserve"> HYPERLINK "https://www.linkedin.com/company/stobotics/" </w:instrText>
      </w:r>
      <w:r w:rsidRPr="00846751">
        <w:rPr>
          <w:rFonts w:ascii="Segoe UI" w:eastAsia="Times New Roman" w:hAnsi="Segoe UI" w:cs="Segoe UI"/>
          <w:sz w:val="24"/>
          <w:szCs w:val="24"/>
        </w:rPr>
        <w:fldChar w:fldCharType="separate"/>
      </w:r>
    </w:p>
    <w:p w:rsidR="00846751" w:rsidRPr="00846751" w:rsidRDefault="00846751" w:rsidP="00846751">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proofErr w:type="spellStart"/>
      <w:r w:rsidRPr="00846751">
        <w:rPr>
          <w:rFonts w:ascii="Segoe UI" w:eastAsia="Times New Roman" w:hAnsi="Segoe UI" w:cs="Segoe UI"/>
          <w:b/>
          <w:bCs/>
          <w:color w:val="0000FF"/>
          <w:sz w:val="36"/>
          <w:szCs w:val="36"/>
          <w:u w:val="single"/>
        </w:rPr>
        <w:t>Stobotics</w:t>
      </w:r>
      <w:proofErr w:type="spellEnd"/>
    </w:p>
    <w:p w:rsidR="00846751" w:rsidRPr="00846751" w:rsidRDefault="00846751" w:rsidP="00846751">
      <w:pPr>
        <w:shd w:val="clear" w:color="auto" w:fill="FFFFFF"/>
        <w:spacing w:after="0" w:line="240" w:lineRule="auto"/>
        <w:rPr>
          <w:rFonts w:ascii="Segoe UI" w:eastAsia="Times New Roman" w:hAnsi="Segoe UI" w:cs="Segoe UI"/>
          <w:sz w:val="24"/>
          <w:szCs w:val="24"/>
        </w:rPr>
      </w:pPr>
      <w:r w:rsidRPr="00846751">
        <w:rPr>
          <w:rFonts w:ascii="Segoe UI" w:eastAsia="Times New Roman" w:hAnsi="Segoe UI" w:cs="Segoe UI"/>
          <w:sz w:val="24"/>
          <w:szCs w:val="24"/>
        </w:rPr>
        <w:fldChar w:fldCharType="end"/>
      </w:r>
    </w:p>
    <w:p w:rsidR="00846751" w:rsidRPr="00846751" w:rsidRDefault="00846751" w:rsidP="00846751">
      <w:pPr>
        <w:shd w:val="clear" w:color="auto" w:fill="FFFFFF"/>
        <w:spacing w:after="0" w:line="240" w:lineRule="auto"/>
        <w:rPr>
          <w:rFonts w:ascii="Segoe UI" w:eastAsia="Times New Roman" w:hAnsi="Segoe UI" w:cs="Segoe UI"/>
          <w:sz w:val="24"/>
          <w:szCs w:val="24"/>
        </w:rPr>
      </w:pPr>
      <w:r w:rsidRPr="00846751">
        <w:rPr>
          <w:rFonts w:ascii="Segoe UI" w:eastAsia="Times New Roman" w:hAnsi="Segoe UI" w:cs="Segoe UI"/>
          <w:sz w:val="24"/>
          <w:szCs w:val="24"/>
        </w:rPr>
        <w:t>934 followers</w:t>
      </w:r>
    </w:p>
    <w:p w:rsidR="00846751" w:rsidRPr="00846751" w:rsidRDefault="00846751" w:rsidP="00846751">
      <w:pPr>
        <w:shd w:val="clear" w:color="auto" w:fill="FFFFFF"/>
        <w:spacing w:after="0" w:line="240" w:lineRule="auto"/>
        <w:rPr>
          <w:rFonts w:ascii="Segoe UI" w:eastAsia="Times New Roman" w:hAnsi="Segoe UI" w:cs="Segoe UI"/>
          <w:sz w:val="24"/>
          <w:szCs w:val="24"/>
        </w:rPr>
      </w:pPr>
      <w:r w:rsidRPr="00846751">
        <w:rPr>
          <w:rFonts w:ascii="Segoe UI" w:eastAsia="Times New Roman" w:hAnsi="Segoe UI" w:cs="Segoe UI"/>
          <w:sz w:val="24"/>
          <w:szCs w:val="24"/>
        </w:rPr>
        <w:t>July 27, 2023</w:t>
      </w:r>
    </w:p>
    <w:p w:rsidR="00846751" w:rsidRPr="00846751" w:rsidRDefault="00846751" w:rsidP="00846751">
      <w:pPr>
        <w:shd w:val="clear" w:color="auto" w:fill="FFFFFF"/>
        <w:spacing w:before="100" w:beforeAutospacing="1" w:after="100" w:afterAutospacing="1" w:line="240" w:lineRule="auto"/>
        <w:rPr>
          <w:rFonts w:ascii="Segoe UI" w:eastAsia="Times New Roman" w:hAnsi="Segoe UI" w:cs="Segoe UI"/>
          <w:sz w:val="24"/>
          <w:szCs w:val="24"/>
        </w:rPr>
      </w:pPr>
      <w:r w:rsidRPr="00846751">
        <w:rPr>
          <w:rFonts w:ascii="Segoe UI" w:eastAsia="Times New Roman" w:hAnsi="Segoe UI" w:cs="Segoe UI"/>
          <w:sz w:val="24"/>
          <w:szCs w:val="24"/>
        </w:rPr>
        <w:t xml:space="preserve">Success in the stock market is dependent on the price which you enter and what price you exit the market. </w:t>
      </w:r>
    </w:p>
    <w:p w:rsidR="00846751" w:rsidRPr="00846751" w:rsidRDefault="00846751" w:rsidP="00846751">
      <w:pPr>
        <w:shd w:val="clear" w:color="auto" w:fill="FFFFFF"/>
        <w:spacing w:before="100" w:beforeAutospacing="1" w:after="100" w:afterAutospacing="1" w:line="240" w:lineRule="auto"/>
        <w:rPr>
          <w:rFonts w:ascii="Segoe UI" w:eastAsia="Times New Roman" w:hAnsi="Segoe UI" w:cs="Segoe UI"/>
          <w:sz w:val="24"/>
          <w:szCs w:val="24"/>
        </w:rPr>
      </w:pPr>
      <w:proofErr w:type="gramStart"/>
      <w:r w:rsidRPr="00846751">
        <w:rPr>
          <w:rFonts w:ascii="Segoe UI" w:eastAsia="Times New Roman" w:hAnsi="Segoe UI" w:cs="Segoe UI"/>
          <w:sz w:val="24"/>
          <w:szCs w:val="24"/>
        </w:rPr>
        <w:t>Profits in trading/stock is</w:t>
      </w:r>
      <w:proofErr w:type="gramEnd"/>
      <w:r w:rsidRPr="00846751">
        <w:rPr>
          <w:rFonts w:ascii="Segoe UI" w:eastAsia="Times New Roman" w:hAnsi="Segoe UI" w:cs="Segoe UI"/>
          <w:sz w:val="24"/>
          <w:szCs w:val="24"/>
        </w:rPr>
        <w:t xml:space="preserve"> a delightful feeling for many of us. However, we also can’t deny the fact that trading comes with its own set of challenges. And finding an entry and exit point is one of them. This is also important as no trading strategy can be built without entry and exit points. </w:t>
      </w:r>
    </w:p>
    <w:p w:rsidR="00846751" w:rsidRPr="00846751" w:rsidRDefault="00846751" w:rsidP="00846751">
      <w:pPr>
        <w:shd w:val="clear" w:color="auto" w:fill="FFFFFF"/>
        <w:spacing w:before="100" w:beforeAutospacing="1" w:after="100" w:afterAutospacing="1" w:line="240" w:lineRule="auto"/>
        <w:rPr>
          <w:rFonts w:ascii="Segoe UI" w:eastAsia="Times New Roman" w:hAnsi="Segoe UI" w:cs="Segoe UI"/>
          <w:sz w:val="24"/>
          <w:szCs w:val="24"/>
        </w:rPr>
      </w:pPr>
      <w:r w:rsidRPr="00846751">
        <w:rPr>
          <w:rFonts w:ascii="Segoe UI" w:eastAsia="Times New Roman" w:hAnsi="Segoe UI" w:cs="Segoe UI"/>
          <w:sz w:val="24"/>
          <w:szCs w:val="24"/>
        </w:rPr>
        <w:t>How do you identify entry and exit points in the stock market?</w:t>
      </w:r>
    </w:p>
    <w:p w:rsidR="00846751" w:rsidRPr="00846751" w:rsidRDefault="00846751" w:rsidP="00846751">
      <w:pPr>
        <w:shd w:val="clear" w:color="auto" w:fill="FFFFFF"/>
        <w:spacing w:before="100" w:beforeAutospacing="1" w:after="100" w:afterAutospacing="1" w:line="240" w:lineRule="auto"/>
        <w:rPr>
          <w:rFonts w:ascii="Segoe UI" w:eastAsia="Times New Roman" w:hAnsi="Segoe UI" w:cs="Segoe UI"/>
          <w:sz w:val="24"/>
          <w:szCs w:val="24"/>
        </w:rPr>
      </w:pPr>
      <w:r w:rsidRPr="00846751">
        <w:rPr>
          <w:rFonts w:ascii="Segoe UI" w:eastAsia="Times New Roman" w:hAnsi="Segoe UI" w:cs="Segoe UI"/>
          <w:sz w:val="24"/>
          <w:szCs w:val="24"/>
        </w:rPr>
        <w:t xml:space="preserve">Many traders use </w:t>
      </w:r>
      <w:proofErr w:type="gramStart"/>
      <w:r w:rsidRPr="00846751">
        <w:rPr>
          <w:rFonts w:ascii="Segoe UI" w:eastAsia="Times New Roman" w:hAnsi="Segoe UI" w:cs="Segoe UI"/>
          <w:sz w:val="24"/>
          <w:szCs w:val="24"/>
        </w:rPr>
        <w:t>various software which comes with inbuilt strategies to find entry and exit points</w:t>
      </w:r>
      <w:proofErr w:type="gramEnd"/>
      <w:r w:rsidRPr="00846751">
        <w:rPr>
          <w:rFonts w:ascii="Segoe UI" w:eastAsia="Times New Roman" w:hAnsi="Segoe UI" w:cs="Segoe UI"/>
          <w:sz w:val="24"/>
          <w:szCs w:val="24"/>
        </w:rPr>
        <w:t>.</w:t>
      </w:r>
    </w:p>
    <w:p w:rsidR="00846751" w:rsidRPr="00846751" w:rsidRDefault="00846751" w:rsidP="00846751">
      <w:pPr>
        <w:shd w:val="clear" w:color="auto" w:fill="FFFFFF"/>
        <w:spacing w:before="100" w:beforeAutospacing="1" w:after="100" w:afterAutospacing="1" w:line="240" w:lineRule="auto"/>
        <w:rPr>
          <w:rFonts w:ascii="Segoe UI" w:eastAsia="Times New Roman" w:hAnsi="Segoe UI" w:cs="Segoe UI"/>
          <w:sz w:val="24"/>
          <w:szCs w:val="24"/>
        </w:rPr>
      </w:pPr>
      <w:r w:rsidRPr="00846751">
        <w:rPr>
          <w:rFonts w:ascii="Segoe UI" w:eastAsia="Times New Roman" w:hAnsi="Segoe UI" w:cs="Segoe UI"/>
          <w:sz w:val="24"/>
          <w:szCs w:val="24"/>
        </w:rPr>
        <w:t>However, there are Traders who also use various combinations, tools, and technical indicators to make their decisions.</w:t>
      </w:r>
    </w:p>
    <w:p w:rsidR="00846751" w:rsidRPr="00846751" w:rsidRDefault="00846751" w:rsidP="00846751">
      <w:pPr>
        <w:shd w:val="clear" w:color="auto" w:fill="FFFFFF"/>
        <w:spacing w:before="100" w:beforeAutospacing="1" w:after="100" w:afterAutospacing="1" w:line="240" w:lineRule="auto"/>
        <w:rPr>
          <w:rFonts w:ascii="Segoe UI" w:eastAsia="Times New Roman" w:hAnsi="Segoe UI" w:cs="Segoe UI"/>
          <w:sz w:val="24"/>
          <w:szCs w:val="24"/>
        </w:rPr>
      </w:pPr>
      <w:r w:rsidRPr="00846751">
        <w:rPr>
          <w:rFonts w:ascii="Segoe UI" w:eastAsia="Times New Roman" w:hAnsi="Segoe UI" w:cs="Segoe UI"/>
          <w:sz w:val="24"/>
          <w:szCs w:val="24"/>
        </w:rPr>
        <w:t>Following are some of the most popular and used entry and exit point Indicators.</w:t>
      </w:r>
    </w:p>
    <w:p w:rsidR="00846751" w:rsidRDefault="00846751" w:rsidP="00846751">
      <w:pPr>
        <w:shd w:val="clear" w:color="auto" w:fill="FFFFFF"/>
        <w:spacing w:before="100" w:beforeAutospacing="1" w:after="100" w:afterAutospacing="1" w:line="240" w:lineRule="auto"/>
        <w:rPr>
          <w:rFonts w:ascii="Segoe UI" w:eastAsia="Times New Roman" w:hAnsi="Segoe UI" w:cs="Segoe UI"/>
          <w:b/>
          <w:bCs/>
          <w:sz w:val="24"/>
          <w:szCs w:val="24"/>
        </w:rPr>
      </w:pPr>
    </w:p>
    <w:p w:rsidR="00846751" w:rsidRDefault="00846751" w:rsidP="00846751">
      <w:pPr>
        <w:shd w:val="clear" w:color="auto" w:fill="FFFFFF"/>
        <w:spacing w:before="100" w:beforeAutospacing="1" w:after="100" w:afterAutospacing="1" w:line="240" w:lineRule="auto"/>
        <w:rPr>
          <w:rFonts w:ascii="Segoe UI" w:eastAsia="Times New Roman" w:hAnsi="Segoe UI" w:cs="Segoe UI"/>
          <w:b/>
          <w:bCs/>
          <w:sz w:val="24"/>
          <w:szCs w:val="24"/>
        </w:rPr>
      </w:pPr>
    </w:p>
    <w:p w:rsidR="00846751" w:rsidRDefault="00846751">
      <w:pPr>
        <w:rPr>
          <w:rFonts w:ascii="Segoe UI" w:eastAsia="Times New Roman" w:hAnsi="Segoe UI" w:cs="Segoe UI"/>
          <w:b/>
          <w:bCs/>
          <w:sz w:val="24"/>
          <w:szCs w:val="24"/>
        </w:rPr>
      </w:pPr>
      <w:r>
        <w:rPr>
          <w:rFonts w:ascii="Segoe UI" w:eastAsia="Times New Roman" w:hAnsi="Segoe UI" w:cs="Segoe UI"/>
          <w:b/>
          <w:bCs/>
          <w:sz w:val="24"/>
          <w:szCs w:val="24"/>
        </w:rPr>
        <w:br w:type="page"/>
      </w:r>
    </w:p>
    <w:p w:rsidR="00846751" w:rsidRPr="00846751" w:rsidRDefault="00846751" w:rsidP="00846751">
      <w:pPr>
        <w:shd w:val="clear" w:color="auto" w:fill="FFFFFF"/>
        <w:spacing w:before="100" w:beforeAutospacing="1" w:after="100" w:afterAutospacing="1" w:line="240" w:lineRule="auto"/>
        <w:rPr>
          <w:rFonts w:ascii="Segoe UI" w:eastAsia="Times New Roman" w:hAnsi="Segoe UI" w:cs="Segoe UI"/>
          <w:sz w:val="24"/>
          <w:szCs w:val="24"/>
        </w:rPr>
      </w:pPr>
      <w:r w:rsidRPr="00846751">
        <w:rPr>
          <w:rFonts w:ascii="Segoe UI" w:eastAsia="Times New Roman" w:hAnsi="Segoe UI" w:cs="Segoe UI"/>
          <w:b/>
          <w:bCs/>
          <w:sz w:val="24"/>
          <w:szCs w:val="24"/>
        </w:rPr>
        <w:lastRenderedPageBreak/>
        <w:t xml:space="preserve">1. Moving Average </w:t>
      </w:r>
    </w:p>
    <w:p w:rsidR="00846751" w:rsidRPr="00846751" w:rsidRDefault="00846751" w:rsidP="00846751">
      <w:pPr>
        <w:shd w:val="clear" w:color="auto" w:fill="FFFFFF"/>
        <w:spacing w:before="100" w:beforeAutospacing="1" w:after="100" w:afterAutospacing="1" w:line="240" w:lineRule="auto"/>
        <w:rPr>
          <w:rFonts w:ascii="Segoe UI" w:eastAsia="Times New Roman" w:hAnsi="Segoe UI" w:cs="Segoe UI"/>
          <w:sz w:val="24"/>
          <w:szCs w:val="24"/>
        </w:rPr>
      </w:pPr>
      <w:r w:rsidRPr="00846751">
        <w:rPr>
          <w:rFonts w:ascii="Segoe UI" w:eastAsia="Times New Roman" w:hAnsi="Segoe UI" w:cs="Segoe UI"/>
          <w:sz w:val="24"/>
          <w:szCs w:val="24"/>
        </w:rPr>
        <w:t>The moving Average is a popular yet slow-moving technical indicator used by many traders to identify entry and exit points.</w:t>
      </w:r>
    </w:p>
    <w:p w:rsidR="00846751" w:rsidRPr="00846751" w:rsidRDefault="00846751" w:rsidP="00846751">
      <w:pPr>
        <w:shd w:val="clear" w:color="auto" w:fill="FFFFFF"/>
        <w:spacing w:before="100" w:beforeAutospacing="1" w:after="100" w:afterAutospacing="1" w:line="240" w:lineRule="auto"/>
        <w:rPr>
          <w:rFonts w:ascii="Segoe UI" w:eastAsia="Times New Roman" w:hAnsi="Segoe UI" w:cs="Segoe UI"/>
          <w:sz w:val="24"/>
          <w:szCs w:val="24"/>
        </w:rPr>
      </w:pPr>
      <w:r w:rsidRPr="00846751">
        <w:rPr>
          <w:rFonts w:ascii="Segoe UI" w:eastAsia="Times New Roman" w:hAnsi="Segoe UI" w:cs="Segoe UI"/>
          <w:sz w:val="24"/>
          <w:szCs w:val="24"/>
        </w:rPr>
        <w:t>It basically calculates the average price of a stock for a 10 days period, filters out the data and short-term fluctuations, and provides a clear trend direction.</w:t>
      </w:r>
    </w:p>
    <w:p w:rsidR="00846751" w:rsidRPr="00846751" w:rsidRDefault="00846751" w:rsidP="00846751">
      <w:pPr>
        <w:shd w:val="clear" w:color="auto" w:fill="FFFFFF"/>
        <w:spacing w:after="0" w:line="240" w:lineRule="auto"/>
        <w:rPr>
          <w:rFonts w:ascii="Segoe UI" w:eastAsia="Times New Roman" w:hAnsi="Segoe UI" w:cs="Segoe UI"/>
          <w:sz w:val="24"/>
          <w:szCs w:val="24"/>
        </w:rPr>
      </w:pPr>
      <w:r>
        <w:rPr>
          <w:rFonts w:ascii="Segoe UI" w:eastAsia="Times New Roman" w:hAnsi="Segoe UI" w:cs="Segoe UI"/>
          <w:noProof/>
          <w:sz w:val="24"/>
          <w:szCs w:val="24"/>
        </w:rPr>
        <w:drawing>
          <wp:inline distT="0" distB="0" distL="0" distR="0">
            <wp:extent cx="6096000" cy="4886325"/>
            <wp:effectExtent l="0" t="0" r="0" b="9525"/>
            <wp:docPr id="5" name="Picture 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56" descr="No alt text provided for this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6000" cy="4886325"/>
                    </a:xfrm>
                    <a:prstGeom prst="rect">
                      <a:avLst/>
                    </a:prstGeom>
                    <a:noFill/>
                    <a:ln>
                      <a:noFill/>
                    </a:ln>
                  </pic:spPr>
                </pic:pic>
              </a:graphicData>
            </a:graphic>
          </wp:inline>
        </w:drawing>
      </w:r>
    </w:p>
    <w:p w:rsidR="00846751" w:rsidRPr="00846751" w:rsidRDefault="00846751" w:rsidP="00846751">
      <w:pPr>
        <w:shd w:val="clear" w:color="auto" w:fill="FFFFFF"/>
        <w:spacing w:before="100" w:beforeAutospacing="1" w:after="100" w:afterAutospacing="1" w:line="240" w:lineRule="auto"/>
        <w:rPr>
          <w:rFonts w:ascii="Segoe UI" w:eastAsia="Times New Roman" w:hAnsi="Segoe UI" w:cs="Segoe UI"/>
          <w:sz w:val="24"/>
          <w:szCs w:val="24"/>
        </w:rPr>
      </w:pPr>
    </w:p>
    <w:p w:rsidR="00846751" w:rsidRPr="00846751" w:rsidRDefault="00846751" w:rsidP="00846751">
      <w:pPr>
        <w:shd w:val="clear" w:color="auto" w:fill="FFFFFF"/>
        <w:spacing w:before="100" w:beforeAutospacing="1" w:after="100" w:afterAutospacing="1" w:line="240" w:lineRule="auto"/>
        <w:rPr>
          <w:rFonts w:ascii="Segoe UI" w:eastAsia="Times New Roman" w:hAnsi="Segoe UI" w:cs="Segoe UI"/>
          <w:sz w:val="24"/>
          <w:szCs w:val="24"/>
        </w:rPr>
      </w:pPr>
      <w:r w:rsidRPr="00846751">
        <w:rPr>
          <w:rFonts w:ascii="Segoe UI" w:eastAsia="Times New Roman" w:hAnsi="Segoe UI" w:cs="Segoe UI"/>
          <w:sz w:val="24"/>
          <w:szCs w:val="24"/>
        </w:rPr>
        <w:t xml:space="preserve">When the stock price rises above the moving average it indicates an entry point and when it falls below the average moving line, it indicates an exit point for Traders. </w:t>
      </w:r>
    </w:p>
    <w:p w:rsidR="00846751" w:rsidRDefault="00846751">
      <w:pPr>
        <w:rPr>
          <w:rFonts w:ascii="Segoe UI" w:eastAsia="Times New Roman" w:hAnsi="Segoe UI" w:cs="Segoe UI"/>
          <w:b/>
          <w:bCs/>
          <w:sz w:val="24"/>
          <w:szCs w:val="24"/>
        </w:rPr>
      </w:pPr>
      <w:r>
        <w:rPr>
          <w:rFonts w:ascii="Segoe UI" w:eastAsia="Times New Roman" w:hAnsi="Segoe UI" w:cs="Segoe UI"/>
          <w:b/>
          <w:bCs/>
          <w:sz w:val="24"/>
          <w:szCs w:val="24"/>
        </w:rPr>
        <w:br w:type="page"/>
      </w:r>
    </w:p>
    <w:p w:rsidR="00846751" w:rsidRPr="00846751" w:rsidRDefault="00846751" w:rsidP="00846751">
      <w:pPr>
        <w:shd w:val="clear" w:color="auto" w:fill="FFFFFF"/>
        <w:spacing w:before="100" w:beforeAutospacing="1" w:after="100" w:afterAutospacing="1" w:line="240" w:lineRule="auto"/>
        <w:rPr>
          <w:rFonts w:ascii="Segoe UI" w:eastAsia="Times New Roman" w:hAnsi="Segoe UI" w:cs="Segoe UI"/>
          <w:sz w:val="24"/>
          <w:szCs w:val="24"/>
        </w:rPr>
      </w:pPr>
      <w:r w:rsidRPr="00846751">
        <w:rPr>
          <w:rFonts w:ascii="Segoe UI" w:eastAsia="Times New Roman" w:hAnsi="Segoe UI" w:cs="Segoe UI"/>
          <w:b/>
          <w:bCs/>
          <w:sz w:val="24"/>
          <w:szCs w:val="24"/>
        </w:rPr>
        <w:lastRenderedPageBreak/>
        <w:t>2. MACD Moving average convergence divergence</w:t>
      </w:r>
    </w:p>
    <w:p w:rsidR="00846751" w:rsidRPr="00846751" w:rsidRDefault="00846751" w:rsidP="00846751">
      <w:pPr>
        <w:shd w:val="clear" w:color="auto" w:fill="FFFFFF"/>
        <w:spacing w:before="100" w:beforeAutospacing="1" w:after="100" w:afterAutospacing="1" w:line="240" w:lineRule="auto"/>
        <w:rPr>
          <w:rFonts w:ascii="Segoe UI" w:eastAsia="Times New Roman" w:hAnsi="Segoe UI" w:cs="Segoe UI"/>
          <w:sz w:val="24"/>
          <w:szCs w:val="24"/>
        </w:rPr>
      </w:pPr>
      <w:r w:rsidRPr="00846751">
        <w:rPr>
          <w:rFonts w:ascii="Segoe UI" w:eastAsia="Times New Roman" w:hAnsi="Segoe UI" w:cs="Segoe UI"/>
          <w:sz w:val="24"/>
          <w:szCs w:val="24"/>
        </w:rPr>
        <w:t xml:space="preserve">MACD is a versatile indicator used to understand the moment and trend direction of the stock price. </w:t>
      </w:r>
    </w:p>
    <w:p w:rsidR="00846751" w:rsidRPr="00846751" w:rsidRDefault="00846751" w:rsidP="00846751">
      <w:pPr>
        <w:shd w:val="clear" w:color="auto" w:fill="FFFFFF"/>
        <w:spacing w:before="100" w:beforeAutospacing="1" w:after="100" w:afterAutospacing="1" w:line="240" w:lineRule="auto"/>
        <w:rPr>
          <w:rFonts w:ascii="Segoe UI" w:eastAsia="Times New Roman" w:hAnsi="Segoe UI" w:cs="Segoe UI"/>
          <w:sz w:val="24"/>
          <w:szCs w:val="24"/>
        </w:rPr>
      </w:pPr>
      <w:r w:rsidRPr="00846751">
        <w:rPr>
          <w:rFonts w:ascii="Segoe UI" w:eastAsia="Times New Roman" w:hAnsi="Segoe UI" w:cs="Segoe UI"/>
          <w:sz w:val="24"/>
          <w:szCs w:val="24"/>
        </w:rPr>
        <w:t>It consists of two lines —the MACD line (the difference between the 12-day and 26-day exponential moving averages) and the signal line (a 9-day exponential moving average of the MACD line)</w:t>
      </w:r>
    </w:p>
    <w:p w:rsidR="00846751" w:rsidRPr="00846751" w:rsidRDefault="00846751" w:rsidP="00846751">
      <w:pPr>
        <w:shd w:val="clear" w:color="auto" w:fill="FFFFFF"/>
        <w:spacing w:after="0" w:line="240" w:lineRule="auto"/>
        <w:rPr>
          <w:rFonts w:ascii="Segoe UI" w:eastAsia="Times New Roman" w:hAnsi="Segoe UI" w:cs="Segoe UI"/>
          <w:sz w:val="24"/>
          <w:szCs w:val="24"/>
        </w:rPr>
      </w:pPr>
      <w:r>
        <w:rPr>
          <w:rFonts w:ascii="Segoe UI" w:eastAsia="Times New Roman" w:hAnsi="Segoe UI" w:cs="Segoe UI"/>
          <w:noProof/>
          <w:sz w:val="24"/>
          <w:szCs w:val="24"/>
        </w:rPr>
        <w:drawing>
          <wp:inline distT="0" distB="0" distL="0" distR="0">
            <wp:extent cx="6229350" cy="4533900"/>
            <wp:effectExtent l="0" t="0" r="0" b="0"/>
            <wp:docPr id="4" name="Picture 4"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63" descr="No alt text provided for this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9350" cy="4533900"/>
                    </a:xfrm>
                    <a:prstGeom prst="rect">
                      <a:avLst/>
                    </a:prstGeom>
                    <a:noFill/>
                    <a:ln>
                      <a:noFill/>
                    </a:ln>
                  </pic:spPr>
                </pic:pic>
              </a:graphicData>
            </a:graphic>
          </wp:inline>
        </w:drawing>
      </w:r>
    </w:p>
    <w:p w:rsidR="00846751" w:rsidRPr="00846751" w:rsidRDefault="00846751" w:rsidP="00846751">
      <w:pPr>
        <w:shd w:val="clear" w:color="auto" w:fill="FFFFFF"/>
        <w:spacing w:before="100" w:beforeAutospacing="1" w:after="100" w:afterAutospacing="1" w:line="240" w:lineRule="auto"/>
        <w:rPr>
          <w:rFonts w:ascii="Segoe UI" w:eastAsia="Times New Roman" w:hAnsi="Segoe UI" w:cs="Segoe UI"/>
          <w:sz w:val="24"/>
          <w:szCs w:val="24"/>
        </w:rPr>
      </w:pPr>
    </w:p>
    <w:p w:rsidR="00846751" w:rsidRPr="00846751" w:rsidRDefault="00846751" w:rsidP="00846751">
      <w:pPr>
        <w:shd w:val="clear" w:color="auto" w:fill="FFFFFF"/>
        <w:spacing w:before="100" w:beforeAutospacing="1" w:after="100" w:afterAutospacing="1" w:line="240" w:lineRule="auto"/>
        <w:rPr>
          <w:rFonts w:ascii="Segoe UI" w:eastAsia="Times New Roman" w:hAnsi="Segoe UI" w:cs="Segoe UI"/>
          <w:sz w:val="24"/>
          <w:szCs w:val="24"/>
        </w:rPr>
      </w:pPr>
      <w:r w:rsidRPr="00846751">
        <w:rPr>
          <w:rFonts w:ascii="Segoe UI" w:eastAsia="Times New Roman" w:hAnsi="Segoe UI" w:cs="Segoe UI"/>
          <w:sz w:val="24"/>
          <w:szCs w:val="24"/>
        </w:rPr>
        <w:t xml:space="preserve">When the MACD line rises above the signal line it creates a bullish crossover. This indicates traders as buying opportunities also known as entry points. </w:t>
      </w:r>
    </w:p>
    <w:p w:rsidR="00846751" w:rsidRPr="00846751" w:rsidRDefault="00846751" w:rsidP="00846751">
      <w:pPr>
        <w:shd w:val="clear" w:color="auto" w:fill="FFFFFF"/>
        <w:spacing w:before="100" w:beforeAutospacing="1" w:after="100" w:afterAutospacing="1" w:line="240" w:lineRule="auto"/>
        <w:rPr>
          <w:rFonts w:ascii="Segoe UI" w:eastAsia="Times New Roman" w:hAnsi="Segoe UI" w:cs="Segoe UI"/>
          <w:sz w:val="24"/>
          <w:szCs w:val="24"/>
        </w:rPr>
      </w:pPr>
      <w:r w:rsidRPr="00846751">
        <w:rPr>
          <w:rFonts w:ascii="Segoe UI" w:eastAsia="Times New Roman" w:hAnsi="Segoe UI" w:cs="Segoe UI"/>
          <w:sz w:val="24"/>
          <w:szCs w:val="24"/>
        </w:rPr>
        <w:t xml:space="preserve">Whereas, when the MACD line falls below the signal line, it creates a bearish crossover. This indicates traders as selling opportunities also known as exit points. </w:t>
      </w:r>
    </w:p>
    <w:p w:rsidR="00846751" w:rsidRDefault="00846751">
      <w:pPr>
        <w:rPr>
          <w:rFonts w:ascii="Segoe UI" w:eastAsia="Times New Roman" w:hAnsi="Segoe UI" w:cs="Segoe UI"/>
          <w:b/>
          <w:bCs/>
          <w:sz w:val="24"/>
          <w:szCs w:val="24"/>
        </w:rPr>
      </w:pPr>
      <w:r>
        <w:rPr>
          <w:rFonts w:ascii="Segoe UI" w:eastAsia="Times New Roman" w:hAnsi="Segoe UI" w:cs="Segoe UI"/>
          <w:b/>
          <w:bCs/>
          <w:sz w:val="24"/>
          <w:szCs w:val="24"/>
        </w:rPr>
        <w:br w:type="page"/>
      </w:r>
    </w:p>
    <w:p w:rsidR="00846751" w:rsidRPr="00846751" w:rsidRDefault="00846751" w:rsidP="00846751">
      <w:pPr>
        <w:shd w:val="clear" w:color="auto" w:fill="FFFFFF"/>
        <w:spacing w:before="100" w:beforeAutospacing="1" w:after="100" w:afterAutospacing="1" w:line="240" w:lineRule="auto"/>
        <w:rPr>
          <w:rFonts w:ascii="Segoe UI" w:eastAsia="Times New Roman" w:hAnsi="Segoe UI" w:cs="Segoe UI"/>
          <w:sz w:val="24"/>
          <w:szCs w:val="24"/>
        </w:rPr>
      </w:pPr>
      <w:r w:rsidRPr="00846751">
        <w:rPr>
          <w:rFonts w:ascii="Segoe UI" w:eastAsia="Times New Roman" w:hAnsi="Segoe UI" w:cs="Segoe UI"/>
          <w:b/>
          <w:bCs/>
          <w:sz w:val="24"/>
          <w:szCs w:val="24"/>
        </w:rPr>
        <w:lastRenderedPageBreak/>
        <w:t>3. RSI (Relative Strength Index)</w:t>
      </w:r>
    </w:p>
    <w:p w:rsidR="00846751" w:rsidRPr="00846751" w:rsidRDefault="00846751" w:rsidP="00846751">
      <w:pPr>
        <w:shd w:val="clear" w:color="auto" w:fill="FFFFFF"/>
        <w:spacing w:before="100" w:beforeAutospacing="1" w:after="100" w:afterAutospacing="1" w:line="240" w:lineRule="auto"/>
        <w:rPr>
          <w:rFonts w:ascii="Segoe UI" w:eastAsia="Times New Roman" w:hAnsi="Segoe UI" w:cs="Segoe UI"/>
          <w:sz w:val="24"/>
          <w:szCs w:val="24"/>
        </w:rPr>
      </w:pPr>
      <w:r w:rsidRPr="00846751">
        <w:rPr>
          <w:rFonts w:ascii="Segoe UI" w:eastAsia="Times New Roman" w:hAnsi="Segoe UI" w:cs="Segoe UI"/>
          <w:sz w:val="24"/>
          <w:szCs w:val="24"/>
        </w:rPr>
        <w:t>RSI is another technical indicator that measures the speed and price change movements that indicates overbought and oversold conditions in the market. RSI is measured on a scale of 0 to 100.</w:t>
      </w:r>
    </w:p>
    <w:p w:rsidR="00846751" w:rsidRPr="00846751" w:rsidRDefault="00846751" w:rsidP="00846751">
      <w:pPr>
        <w:shd w:val="clear" w:color="auto" w:fill="FFFFFF"/>
        <w:spacing w:after="0" w:line="240" w:lineRule="auto"/>
        <w:rPr>
          <w:rFonts w:ascii="Segoe UI" w:eastAsia="Times New Roman" w:hAnsi="Segoe UI" w:cs="Segoe UI"/>
          <w:sz w:val="24"/>
          <w:szCs w:val="24"/>
        </w:rPr>
      </w:pPr>
      <w:r>
        <w:rPr>
          <w:rFonts w:ascii="Segoe UI" w:eastAsia="Times New Roman" w:hAnsi="Segoe UI" w:cs="Segoe UI"/>
          <w:noProof/>
          <w:sz w:val="24"/>
          <w:szCs w:val="24"/>
        </w:rPr>
        <w:drawing>
          <wp:inline distT="0" distB="0" distL="0" distR="0">
            <wp:extent cx="6134100" cy="4543425"/>
            <wp:effectExtent l="0" t="0" r="0" b="9525"/>
            <wp:docPr id="3" name="Picture 3"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0" descr="No alt text provided for this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4100" cy="4543425"/>
                    </a:xfrm>
                    <a:prstGeom prst="rect">
                      <a:avLst/>
                    </a:prstGeom>
                    <a:noFill/>
                    <a:ln>
                      <a:noFill/>
                    </a:ln>
                  </pic:spPr>
                </pic:pic>
              </a:graphicData>
            </a:graphic>
          </wp:inline>
        </w:drawing>
      </w:r>
    </w:p>
    <w:p w:rsidR="00846751" w:rsidRPr="00846751" w:rsidRDefault="00846751" w:rsidP="00846751">
      <w:pPr>
        <w:shd w:val="clear" w:color="auto" w:fill="FFFFFF"/>
        <w:spacing w:before="100" w:beforeAutospacing="1" w:after="100" w:afterAutospacing="1" w:line="240" w:lineRule="auto"/>
        <w:rPr>
          <w:rFonts w:ascii="Segoe UI" w:eastAsia="Times New Roman" w:hAnsi="Segoe UI" w:cs="Segoe UI"/>
          <w:sz w:val="24"/>
          <w:szCs w:val="24"/>
        </w:rPr>
      </w:pPr>
      <w:r w:rsidRPr="00846751">
        <w:rPr>
          <w:rFonts w:ascii="Segoe UI" w:eastAsia="Times New Roman" w:hAnsi="Segoe UI" w:cs="Segoe UI"/>
          <w:sz w:val="24"/>
          <w:szCs w:val="24"/>
        </w:rPr>
        <w:t xml:space="preserve">When RSI goes less than 30, it is considered an oversold stock. This means the price of the stock has declined rapidly and there could be a possibility of the reversal or going upward. </w:t>
      </w:r>
    </w:p>
    <w:p w:rsidR="00846751" w:rsidRPr="00846751" w:rsidRDefault="00846751" w:rsidP="00846751">
      <w:pPr>
        <w:shd w:val="clear" w:color="auto" w:fill="FFFFFF"/>
        <w:spacing w:before="100" w:beforeAutospacing="1" w:after="100" w:afterAutospacing="1" w:line="240" w:lineRule="auto"/>
        <w:rPr>
          <w:rFonts w:ascii="Segoe UI" w:eastAsia="Times New Roman" w:hAnsi="Segoe UI" w:cs="Segoe UI"/>
          <w:sz w:val="24"/>
          <w:szCs w:val="24"/>
        </w:rPr>
      </w:pPr>
      <w:r w:rsidRPr="00846751">
        <w:rPr>
          <w:rFonts w:ascii="Segoe UI" w:eastAsia="Times New Roman" w:hAnsi="Segoe UI" w:cs="Segoe UI"/>
          <w:sz w:val="24"/>
          <w:szCs w:val="24"/>
        </w:rPr>
        <w:t>On the flip side, when the RSI goes above 70, the stock is considered overbought. This indicates that the asset price has risen rapidly and suggests a possible reversal or downward movement.</w:t>
      </w:r>
    </w:p>
    <w:p w:rsidR="00846751" w:rsidRPr="00846751" w:rsidRDefault="00846751" w:rsidP="00846751">
      <w:pPr>
        <w:shd w:val="clear" w:color="auto" w:fill="FFFFFF"/>
        <w:spacing w:before="100" w:beforeAutospacing="1" w:after="100" w:afterAutospacing="1" w:line="240" w:lineRule="auto"/>
        <w:rPr>
          <w:rFonts w:ascii="Segoe UI" w:eastAsia="Times New Roman" w:hAnsi="Segoe UI" w:cs="Segoe UI"/>
          <w:sz w:val="24"/>
          <w:szCs w:val="24"/>
        </w:rPr>
      </w:pPr>
      <w:r w:rsidRPr="00846751">
        <w:rPr>
          <w:rFonts w:ascii="Segoe UI" w:eastAsia="Times New Roman" w:hAnsi="Segoe UI" w:cs="Segoe UI"/>
          <w:sz w:val="24"/>
          <w:szCs w:val="24"/>
        </w:rPr>
        <w:t xml:space="preserve">To identify entry points, traders focus on less than 30 indicators which is a potential buying signal for </w:t>
      </w:r>
      <w:proofErr w:type="gramStart"/>
      <w:r w:rsidRPr="00846751">
        <w:rPr>
          <w:rFonts w:ascii="Segoe UI" w:eastAsia="Times New Roman" w:hAnsi="Segoe UI" w:cs="Segoe UI"/>
          <w:sz w:val="24"/>
          <w:szCs w:val="24"/>
        </w:rPr>
        <w:t>them .</w:t>
      </w:r>
      <w:proofErr w:type="gramEnd"/>
    </w:p>
    <w:p w:rsidR="00846751" w:rsidRPr="00846751" w:rsidRDefault="00846751" w:rsidP="00846751">
      <w:pPr>
        <w:shd w:val="clear" w:color="auto" w:fill="FFFFFF"/>
        <w:spacing w:before="100" w:beforeAutospacing="1" w:after="100" w:afterAutospacing="1" w:line="240" w:lineRule="auto"/>
        <w:rPr>
          <w:rFonts w:ascii="Segoe UI" w:eastAsia="Times New Roman" w:hAnsi="Segoe UI" w:cs="Segoe UI"/>
          <w:sz w:val="24"/>
          <w:szCs w:val="24"/>
        </w:rPr>
      </w:pPr>
      <w:r w:rsidRPr="00846751">
        <w:rPr>
          <w:rFonts w:ascii="Segoe UI" w:eastAsia="Times New Roman" w:hAnsi="Segoe UI" w:cs="Segoe UI"/>
          <w:sz w:val="24"/>
          <w:szCs w:val="24"/>
        </w:rPr>
        <w:t>And for exit points, they focus on the above 70 indicators which indicates a selling signal for them.</w:t>
      </w:r>
    </w:p>
    <w:p w:rsidR="00846751" w:rsidRPr="00846751" w:rsidRDefault="00846751" w:rsidP="00846751">
      <w:pPr>
        <w:shd w:val="clear" w:color="auto" w:fill="FFFFFF"/>
        <w:spacing w:before="100" w:beforeAutospacing="1" w:after="100" w:afterAutospacing="1" w:line="240" w:lineRule="auto"/>
        <w:rPr>
          <w:rFonts w:ascii="Segoe UI" w:eastAsia="Times New Roman" w:hAnsi="Segoe UI" w:cs="Segoe UI"/>
          <w:sz w:val="24"/>
          <w:szCs w:val="24"/>
        </w:rPr>
      </w:pPr>
      <w:r w:rsidRPr="00846751">
        <w:rPr>
          <w:rFonts w:ascii="Segoe UI" w:eastAsia="Times New Roman" w:hAnsi="Segoe UI" w:cs="Segoe UI"/>
          <w:b/>
          <w:bCs/>
          <w:sz w:val="24"/>
          <w:szCs w:val="24"/>
        </w:rPr>
        <w:lastRenderedPageBreak/>
        <w:t>4. Stochastic oscillator</w:t>
      </w:r>
    </w:p>
    <w:p w:rsidR="00846751" w:rsidRPr="00846751" w:rsidRDefault="00846751" w:rsidP="00846751">
      <w:pPr>
        <w:shd w:val="clear" w:color="auto" w:fill="FFFFFF"/>
        <w:spacing w:before="100" w:beforeAutospacing="1" w:after="100" w:afterAutospacing="1" w:line="240" w:lineRule="auto"/>
        <w:rPr>
          <w:rFonts w:ascii="Segoe UI" w:eastAsia="Times New Roman" w:hAnsi="Segoe UI" w:cs="Segoe UI"/>
          <w:sz w:val="24"/>
          <w:szCs w:val="24"/>
        </w:rPr>
      </w:pPr>
      <w:r w:rsidRPr="00846751">
        <w:rPr>
          <w:rFonts w:ascii="Segoe UI" w:eastAsia="Times New Roman" w:hAnsi="Segoe UI" w:cs="Segoe UI"/>
          <w:sz w:val="24"/>
          <w:szCs w:val="24"/>
        </w:rPr>
        <w:t>A stochastic oscillator compares a stock’s closing price to its price range over 14 days period. </w:t>
      </w:r>
      <w:proofErr w:type="gramStart"/>
      <w:r w:rsidRPr="00846751">
        <w:rPr>
          <w:rFonts w:ascii="Segoe UI" w:eastAsia="Times New Roman" w:hAnsi="Segoe UI" w:cs="Segoe UI"/>
          <w:sz w:val="24"/>
          <w:szCs w:val="24"/>
        </w:rPr>
        <w:t>And provides insights into potential overbought and oversold conditions.</w:t>
      </w:r>
      <w:proofErr w:type="gramEnd"/>
    </w:p>
    <w:p w:rsidR="00846751" w:rsidRPr="00846751" w:rsidRDefault="00846751" w:rsidP="00846751">
      <w:pPr>
        <w:shd w:val="clear" w:color="auto" w:fill="FFFFFF"/>
        <w:spacing w:before="100" w:beforeAutospacing="1" w:after="100" w:afterAutospacing="1" w:line="240" w:lineRule="auto"/>
        <w:rPr>
          <w:rFonts w:ascii="Segoe UI" w:eastAsia="Times New Roman" w:hAnsi="Segoe UI" w:cs="Segoe UI"/>
          <w:sz w:val="24"/>
          <w:szCs w:val="24"/>
        </w:rPr>
      </w:pPr>
      <w:r w:rsidRPr="00846751">
        <w:rPr>
          <w:rFonts w:ascii="Segoe UI" w:eastAsia="Times New Roman" w:hAnsi="Segoe UI" w:cs="Segoe UI"/>
          <w:sz w:val="24"/>
          <w:szCs w:val="24"/>
        </w:rPr>
        <w:t>The stochastic oscillator is measured on a scale of 0 to 100.</w:t>
      </w:r>
    </w:p>
    <w:p w:rsidR="00846751" w:rsidRPr="00846751" w:rsidRDefault="00846751" w:rsidP="00846751">
      <w:pPr>
        <w:shd w:val="clear" w:color="auto" w:fill="FFFFFF"/>
        <w:spacing w:after="0" w:line="240" w:lineRule="auto"/>
        <w:rPr>
          <w:rFonts w:ascii="Segoe UI" w:eastAsia="Times New Roman" w:hAnsi="Segoe UI" w:cs="Segoe UI"/>
          <w:sz w:val="24"/>
          <w:szCs w:val="24"/>
        </w:rPr>
      </w:pPr>
      <w:r>
        <w:rPr>
          <w:rFonts w:ascii="Segoe UI" w:eastAsia="Times New Roman" w:hAnsi="Segoe UI" w:cs="Segoe UI"/>
          <w:noProof/>
          <w:sz w:val="24"/>
          <w:szCs w:val="24"/>
        </w:rPr>
        <w:drawing>
          <wp:inline distT="0" distB="0" distL="0" distR="0">
            <wp:extent cx="6038850" cy="4362450"/>
            <wp:effectExtent l="0" t="0" r="0" b="0"/>
            <wp:docPr id="2" name="Picture 2"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79" descr="No alt text provided for this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8850" cy="4362450"/>
                    </a:xfrm>
                    <a:prstGeom prst="rect">
                      <a:avLst/>
                    </a:prstGeom>
                    <a:noFill/>
                    <a:ln>
                      <a:noFill/>
                    </a:ln>
                  </pic:spPr>
                </pic:pic>
              </a:graphicData>
            </a:graphic>
          </wp:inline>
        </w:drawing>
      </w:r>
    </w:p>
    <w:p w:rsidR="00846751" w:rsidRDefault="00846751" w:rsidP="00846751">
      <w:pPr>
        <w:shd w:val="clear" w:color="auto" w:fill="FFFFFF"/>
        <w:spacing w:before="100" w:beforeAutospacing="1" w:after="100" w:afterAutospacing="1" w:line="240" w:lineRule="auto"/>
        <w:rPr>
          <w:rFonts w:ascii="Segoe UI" w:eastAsia="Times New Roman" w:hAnsi="Segoe UI" w:cs="Segoe UI"/>
          <w:sz w:val="24"/>
          <w:szCs w:val="24"/>
        </w:rPr>
      </w:pPr>
    </w:p>
    <w:p w:rsidR="00846751" w:rsidRPr="00846751" w:rsidRDefault="00846751" w:rsidP="00846751">
      <w:pPr>
        <w:shd w:val="clear" w:color="auto" w:fill="FFFFFF"/>
        <w:spacing w:before="100" w:beforeAutospacing="1" w:after="100" w:afterAutospacing="1" w:line="240" w:lineRule="auto"/>
        <w:rPr>
          <w:rFonts w:ascii="Segoe UI" w:eastAsia="Times New Roman" w:hAnsi="Segoe UI" w:cs="Segoe UI"/>
          <w:sz w:val="24"/>
          <w:szCs w:val="24"/>
        </w:rPr>
      </w:pPr>
      <w:r w:rsidRPr="00846751">
        <w:rPr>
          <w:rFonts w:ascii="Segoe UI" w:eastAsia="Times New Roman" w:hAnsi="Segoe UI" w:cs="Segoe UI"/>
          <w:sz w:val="24"/>
          <w:szCs w:val="24"/>
        </w:rPr>
        <w:t xml:space="preserve">When it goes above 80, it is considered an overbought situation. </w:t>
      </w:r>
      <w:proofErr w:type="gramStart"/>
      <w:r w:rsidRPr="00846751">
        <w:rPr>
          <w:rFonts w:ascii="Segoe UI" w:eastAsia="Times New Roman" w:hAnsi="Segoe UI" w:cs="Segoe UI"/>
          <w:sz w:val="24"/>
          <w:szCs w:val="24"/>
        </w:rPr>
        <w:t>Whereas if it goes below 20, it is considered an oversold situation.</w:t>
      </w:r>
      <w:proofErr w:type="gramEnd"/>
      <w:r w:rsidRPr="00846751">
        <w:rPr>
          <w:rFonts w:ascii="Segoe UI" w:eastAsia="Times New Roman" w:hAnsi="Segoe UI" w:cs="Segoe UI"/>
          <w:sz w:val="24"/>
          <w:szCs w:val="24"/>
        </w:rPr>
        <w:t xml:space="preserve"> </w:t>
      </w:r>
    </w:p>
    <w:p w:rsidR="00846751" w:rsidRPr="00846751" w:rsidRDefault="00846751" w:rsidP="00846751">
      <w:pPr>
        <w:shd w:val="clear" w:color="auto" w:fill="FFFFFF"/>
        <w:spacing w:before="100" w:beforeAutospacing="1" w:after="100" w:afterAutospacing="1" w:line="240" w:lineRule="auto"/>
        <w:rPr>
          <w:rFonts w:ascii="Segoe UI" w:eastAsia="Times New Roman" w:hAnsi="Segoe UI" w:cs="Segoe UI"/>
          <w:sz w:val="24"/>
          <w:szCs w:val="24"/>
        </w:rPr>
      </w:pPr>
      <w:r w:rsidRPr="00846751">
        <w:rPr>
          <w:rFonts w:ascii="Segoe UI" w:eastAsia="Times New Roman" w:hAnsi="Segoe UI" w:cs="Segoe UI"/>
          <w:sz w:val="24"/>
          <w:szCs w:val="24"/>
        </w:rPr>
        <w:t xml:space="preserve">To identify entry points, traders focus on oversold where the stochastic oscillator crosses above 20. </w:t>
      </w:r>
      <w:proofErr w:type="gramStart"/>
      <w:r w:rsidRPr="00846751">
        <w:rPr>
          <w:rFonts w:ascii="Segoe UI" w:eastAsia="Times New Roman" w:hAnsi="Segoe UI" w:cs="Segoe UI"/>
          <w:sz w:val="24"/>
          <w:szCs w:val="24"/>
        </w:rPr>
        <w:t>And for the exit point when the oscillator rises above 80.</w:t>
      </w:r>
      <w:proofErr w:type="gramEnd"/>
      <w:r w:rsidRPr="00846751">
        <w:rPr>
          <w:rFonts w:ascii="Segoe UI" w:eastAsia="Times New Roman" w:hAnsi="Segoe UI" w:cs="Segoe UI"/>
          <w:sz w:val="24"/>
          <w:szCs w:val="24"/>
        </w:rPr>
        <w:t xml:space="preserve"> </w:t>
      </w:r>
    </w:p>
    <w:p w:rsidR="00846751" w:rsidRDefault="00846751">
      <w:pPr>
        <w:rPr>
          <w:rFonts w:ascii="Segoe UI" w:eastAsia="Times New Roman" w:hAnsi="Segoe UI" w:cs="Segoe UI"/>
          <w:b/>
          <w:bCs/>
          <w:sz w:val="24"/>
          <w:szCs w:val="24"/>
        </w:rPr>
      </w:pPr>
      <w:r>
        <w:rPr>
          <w:rFonts w:ascii="Segoe UI" w:eastAsia="Times New Roman" w:hAnsi="Segoe UI" w:cs="Segoe UI"/>
          <w:b/>
          <w:bCs/>
          <w:sz w:val="24"/>
          <w:szCs w:val="24"/>
        </w:rPr>
        <w:br w:type="page"/>
      </w:r>
    </w:p>
    <w:p w:rsidR="00846751" w:rsidRPr="00846751" w:rsidRDefault="00846751" w:rsidP="00846751">
      <w:pPr>
        <w:shd w:val="clear" w:color="auto" w:fill="FFFFFF"/>
        <w:spacing w:before="100" w:beforeAutospacing="1" w:after="100" w:afterAutospacing="1" w:line="240" w:lineRule="auto"/>
        <w:rPr>
          <w:rFonts w:ascii="Segoe UI" w:eastAsia="Times New Roman" w:hAnsi="Segoe UI" w:cs="Segoe UI"/>
          <w:sz w:val="24"/>
          <w:szCs w:val="24"/>
        </w:rPr>
      </w:pPr>
      <w:r w:rsidRPr="00846751">
        <w:rPr>
          <w:rFonts w:ascii="Segoe UI" w:eastAsia="Times New Roman" w:hAnsi="Segoe UI" w:cs="Segoe UI"/>
          <w:b/>
          <w:bCs/>
          <w:sz w:val="24"/>
          <w:szCs w:val="24"/>
        </w:rPr>
        <w:lastRenderedPageBreak/>
        <w:t>5. Bollinger bands</w:t>
      </w:r>
    </w:p>
    <w:p w:rsidR="00846751" w:rsidRPr="00846751" w:rsidRDefault="00846751" w:rsidP="00846751">
      <w:pPr>
        <w:shd w:val="clear" w:color="auto" w:fill="FFFFFF"/>
        <w:spacing w:before="100" w:beforeAutospacing="1" w:after="100" w:afterAutospacing="1" w:line="240" w:lineRule="auto"/>
        <w:rPr>
          <w:rFonts w:ascii="Segoe UI" w:eastAsia="Times New Roman" w:hAnsi="Segoe UI" w:cs="Segoe UI"/>
          <w:sz w:val="24"/>
          <w:szCs w:val="24"/>
        </w:rPr>
      </w:pPr>
      <w:r w:rsidRPr="00846751">
        <w:rPr>
          <w:rFonts w:ascii="Segoe UI" w:eastAsia="Times New Roman" w:hAnsi="Segoe UI" w:cs="Segoe UI"/>
          <w:sz w:val="24"/>
          <w:szCs w:val="24"/>
        </w:rPr>
        <w:t>The ups and downs of the price in traders are determined by the Bollinger Bands.</w:t>
      </w:r>
    </w:p>
    <w:p w:rsidR="00846751" w:rsidRPr="00846751" w:rsidRDefault="00846751" w:rsidP="00846751">
      <w:pPr>
        <w:shd w:val="clear" w:color="auto" w:fill="FFFFFF"/>
        <w:spacing w:before="100" w:beforeAutospacing="1" w:after="100" w:afterAutospacing="1" w:line="240" w:lineRule="auto"/>
        <w:rPr>
          <w:rFonts w:ascii="Segoe UI" w:eastAsia="Times New Roman" w:hAnsi="Segoe UI" w:cs="Segoe UI"/>
          <w:sz w:val="24"/>
          <w:szCs w:val="24"/>
        </w:rPr>
      </w:pPr>
      <w:r w:rsidRPr="00846751">
        <w:rPr>
          <w:rFonts w:ascii="Segoe UI" w:eastAsia="Times New Roman" w:hAnsi="Segoe UI" w:cs="Segoe UI"/>
          <w:sz w:val="24"/>
          <w:szCs w:val="24"/>
        </w:rPr>
        <w:t xml:space="preserve">Bollinger bands consist of 3 lines — </w:t>
      </w:r>
      <w:proofErr w:type="gramStart"/>
      <w:r w:rsidRPr="00846751">
        <w:rPr>
          <w:rFonts w:ascii="Segoe UI" w:eastAsia="Times New Roman" w:hAnsi="Segoe UI" w:cs="Segoe UI"/>
          <w:sz w:val="24"/>
          <w:szCs w:val="24"/>
        </w:rPr>
        <w:t>One</w:t>
      </w:r>
      <w:proofErr w:type="gramEnd"/>
      <w:r w:rsidRPr="00846751">
        <w:rPr>
          <w:rFonts w:ascii="Segoe UI" w:eastAsia="Times New Roman" w:hAnsi="Segoe UI" w:cs="Segoe UI"/>
          <w:sz w:val="24"/>
          <w:szCs w:val="24"/>
        </w:rPr>
        <w:t xml:space="preserve"> is for the upper level, the second is for the lower level and the third is for the moving average.</w:t>
      </w:r>
    </w:p>
    <w:p w:rsidR="00846751" w:rsidRPr="00846751" w:rsidRDefault="00846751" w:rsidP="00846751">
      <w:pPr>
        <w:shd w:val="clear" w:color="auto" w:fill="FFFFFF"/>
        <w:spacing w:after="0" w:line="240" w:lineRule="auto"/>
        <w:rPr>
          <w:rFonts w:ascii="Segoe UI" w:eastAsia="Times New Roman" w:hAnsi="Segoe UI" w:cs="Segoe UI"/>
          <w:sz w:val="24"/>
          <w:szCs w:val="24"/>
        </w:rPr>
      </w:pPr>
      <w:bookmarkStart w:id="0" w:name="_GoBack"/>
      <w:r>
        <w:rPr>
          <w:rFonts w:ascii="Segoe UI" w:eastAsia="Times New Roman" w:hAnsi="Segoe UI" w:cs="Segoe UI"/>
          <w:noProof/>
          <w:sz w:val="24"/>
          <w:szCs w:val="24"/>
        </w:rPr>
        <w:drawing>
          <wp:inline distT="0" distB="0" distL="0" distR="0">
            <wp:extent cx="6191250" cy="4133850"/>
            <wp:effectExtent l="0" t="0" r="0" b="0"/>
            <wp:docPr id="1" name="Picture 1"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92" descr="No alt text provided for this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1250" cy="4133850"/>
                    </a:xfrm>
                    <a:prstGeom prst="rect">
                      <a:avLst/>
                    </a:prstGeom>
                    <a:noFill/>
                    <a:ln>
                      <a:noFill/>
                    </a:ln>
                  </pic:spPr>
                </pic:pic>
              </a:graphicData>
            </a:graphic>
          </wp:inline>
        </w:drawing>
      </w:r>
      <w:bookmarkEnd w:id="0"/>
    </w:p>
    <w:p w:rsidR="00846751" w:rsidRPr="00846751" w:rsidRDefault="00846751" w:rsidP="00846751">
      <w:pPr>
        <w:shd w:val="clear" w:color="auto" w:fill="FFFFFF"/>
        <w:spacing w:before="100" w:beforeAutospacing="1" w:after="100" w:afterAutospacing="1" w:line="240" w:lineRule="auto"/>
        <w:rPr>
          <w:rFonts w:ascii="Segoe UI" w:eastAsia="Times New Roman" w:hAnsi="Segoe UI" w:cs="Segoe UI"/>
          <w:sz w:val="24"/>
          <w:szCs w:val="24"/>
        </w:rPr>
      </w:pPr>
    </w:p>
    <w:p w:rsidR="00846751" w:rsidRPr="00846751" w:rsidRDefault="00846751" w:rsidP="00846751">
      <w:pPr>
        <w:shd w:val="clear" w:color="auto" w:fill="FFFFFF"/>
        <w:spacing w:before="100" w:beforeAutospacing="1" w:after="100" w:afterAutospacing="1" w:line="240" w:lineRule="auto"/>
        <w:rPr>
          <w:rFonts w:ascii="Segoe UI" w:eastAsia="Times New Roman" w:hAnsi="Segoe UI" w:cs="Segoe UI"/>
          <w:sz w:val="24"/>
          <w:szCs w:val="24"/>
        </w:rPr>
      </w:pPr>
      <w:r w:rsidRPr="00846751">
        <w:rPr>
          <w:rFonts w:ascii="Segoe UI" w:eastAsia="Times New Roman" w:hAnsi="Segoe UI" w:cs="Segoe UI"/>
          <w:sz w:val="24"/>
          <w:szCs w:val="24"/>
        </w:rPr>
        <w:t>When the price moves closer to the upper level, it is considered as the market may be overbought. And on the other hand, if the price is closer to the lower line it indicates the market maybe oversold.</w:t>
      </w:r>
    </w:p>
    <w:p w:rsidR="00846751" w:rsidRPr="00846751" w:rsidRDefault="00846751" w:rsidP="00846751">
      <w:pPr>
        <w:shd w:val="clear" w:color="auto" w:fill="FFFFFF"/>
        <w:spacing w:before="100" w:beforeAutospacing="1" w:after="100" w:afterAutospacing="1" w:line="240" w:lineRule="auto"/>
        <w:rPr>
          <w:rFonts w:ascii="Segoe UI" w:eastAsia="Times New Roman" w:hAnsi="Segoe UI" w:cs="Segoe UI"/>
          <w:sz w:val="24"/>
          <w:szCs w:val="24"/>
        </w:rPr>
      </w:pPr>
      <w:r w:rsidRPr="00846751">
        <w:rPr>
          <w:rFonts w:ascii="Segoe UI" w:eastAsia="Times New Roman" w:hAnsi="Segoe UI" w:cs="Segoe UI"/>
          <w:sz w:val="24"/>
          <w:szCs w:val="24"/>
        </w:rPr>
        <w:t>Here, you can find entry points, when the price moves the upper band. It generates a bullish entry signal and is a good possible opportunity to buy them.</w:t>
      </w:r>
    </w:p>
    <w:p w:rsidR="00846751" w:rsidRPr="00846751" w:rsidRDefault="00846751" w:rsidP="00846751">
      <w:pPr>
        <w:shd w:val="clear" w:color="auto" w:fill="FFFFFF"/>
        <w:spacing w:before="100" w:beforeAutospacing="1" w:after="100" w:afterAutospacing="1" w:line="240" w:lineRule="auto"/>
        <w:rPr>
          <w:rFonts w:ascii="Segoe UI" w:eastAsia="Times New Roman" w:hAnsi="Segoe UI" w:cs="Segoe UI"/>
          <w:sz w:val="24"/>
          <w:szCs w:val="24"/>
        </w:rPr>
      </w:pPr>
      <w:r w:rsidRPr="00846751">
        <w:rPr>
          <w:rFonts w:ascii="Segoe UI" w:eastAsia="Times New Roman" w:hAnsi="Segoe UI" w:cs="Segoe UI"/>
          <w:sz w:val="24"/>
          <w:szCs w:val="24"/>
        </w:rPr>
        <w:t xml:space="preserve">Conversely, you can identify the exit point if the price breaks below the lower band. It generates a bearish entry signal, which is a possible time to take profits or consider long positions. </w:t>
      </w:r>
    </w:p>
    <w:p w:rsidR="00846751" w:rsidRPr="00846751" w:rsidRDefault="00846751" w:rsidP="00846751">
      <w:pPr>
        <w:shd w:val="clear" w:color="auto" w:fill="FFFFFF"/>
        <w:spacing w:before="100" w:beforeAutospacing="1" w:after="100" w:afterAutospacing="1" w:line="240" w:lineRule="auto"/>
        <w:rPr>
          <w:rFonts w:ascii="Segoe UI" w:eastAsia="Times New Roman" w:hAnsi="Segoe UI" w:cs="Segoe UI"/>
          <w:sz w:val="24"/>
          <w:szCs w:val="24"/>
        </w:rPr>
      </w:pPr>
      <w:r w:rsidRPr="00846751">
        <w:rPr>
          <w:rFonts w:ascii="Segoe UI" w:eastAsia="Times New Roman" w:hAnsi="Segoe UI" w:cs="Segoe UI"/>
          <w:sz w:val="24"/>
          <w:szCs w:val="24"/>
        </w:rPr>
        <w:lastRenderedPageBreak/>
        <w:t>It is not always easy to find entry and exit points. Practice and perseverance go a long way.</w:t>
      </w:r>
    </w:p>
    <w:p w:rsidR="00846751" w:rsidRPr="00846751" w:rsidRDefault="00846751" w:rsidP="00846751">
      <w:pPr>
        <w:shd w:val="clear" w:color="auto" w:fill="FFFFFF"/>
        <w:spacing w:before="100" w:beforeAutospacing="1" w:after="100" w:afterAutospacing="1" w:line="240" w:lineRule="auto"/>
        <w:rPr>
          <w:rFonts w:ascii="Segoe UI" w:eastAsia="Times New Roman" w:hAnsi="Segoe UI" w:cs="Segoe UI"/>
          <w:sz w:val="24"/>
          <w:szCs w:val="24"/>
        </w:rPr>
      </w:pPr>
      <w:r w:rsidRPr="00846751">
        <w:rPr>
          <w:rFonts w:ascii="Segoe UI" w:eastAsia="Times New Roman" w:hAnsi="Segoe UI" w:cs="Segoe UI"/>
          <w:sz w:val="24"/>
          <w:szCs w:val="24"/>
        </w:rPr>
        <w:t>You can come up with or create your own strategy or use different indicators to find entry and exit points.</w:t>
      </w:r>
    </w:p>
    <w:p w:rsidR="00846751" w:rsidRPr="00846751" w:rsidRDefault="00846751" w:rsidP="00846751">
      <w:pPr>
        <w:shd w:val="clear" w:color="auto" w:fill="FFFFFF"/>
        <w:spacing w:before="100" w:beforeAutospacing="1" w:after="100" w:afterAutospacing="1" w:line="240" w:lineRule="auto"/>
        <w:rPr>
          <w:rFonts w:ascii="Segoe UI" w:eastAsia="Times New Roman" w:hAnsi="Segoe UI" w:cs="Segoe UI"/>
          <w:sz w:val="24"/>
          <w:szCs w:val="24"/>
        </w:rPr>
      </w:pPr>
      <w:r w:rsidRPr="00846751">
        <w:rPr>
          <w:rFonts w:ascii="Segoe UI" w:eastAsia="Times New Roman" w:hAnsi="Segoe UI" w:cs="Segoe UI"/>
          <w:sz w:val="24"/>
          <w:szCs w:val="24"/>
        </w:rPr>
        <w:t>Additionally, also understand your risk appetite. You can also use stop-loss orders to protect your capital and avoid excessive losses.</w:t>
      </w:r>
    </w:p>
    <w:p w:rsidR="00846751" w:rsidRPr="00846751" w:rsidRDefault="00846751" w:rsidP="00846751">
      <w:pPr>
        <w:shd w:val="clear" w:color="auto" w:fill="FFFFFF"/>
        <w:spacing w:before="100" w:beforeAutospacing="1" w:after="100" w:afterAutospacing="1" w:line="240" w:lineRule="auto"/>
        <w:rPr>
          <w:rFonts w:ascii="Segoe UI" w:eastAsia="Times New Roman" w:hAnsi="Segoe UI" w:cs="Segoe UI"/>
          <w:sz w:val="24"/>
          <w:szCs w:val="24"/>
        </w:rPr>
      </w:pPr>
      <w:r w:rsidRPr="00846751">
        <w:rPr>
          <w:rFonts w:ascii="Segoe UI" w:eastAsia="Times New Roman" w:hAnsi="Segoe UI" w:cs="Segoe UI"/>
          <w:sz w:val="24"/>
          <w:szCs w:val="24"/>
        </w:rPr>
        <w:t xml:space="preserve">Also, do your homework — research and study the stocks you would want to invest </w:t>
      </w:r>
      <w:proofErr w:type="gramStart"/>
      <w:r w:rsidRPr="00846751">
        <w:rPr>
          <w:rFonts w:ascii="Segoe UI" w:eastAsia="Times New Roman" w:hAnsi="Segoe UI" w:cs="Segoe UI"/>
          <w:sz w:val="24"/>
          <w:szCs w:val="24"/>
        </w:rPr>
        <w:t>in .</w:t>
      </w:r>
      <w:proofErr w:type="gramEnd"/>
      <w:r w:rsidRPr="00846751">
        <w:rPr>
          <w:rFonts w:ascii="Segoe UI" w:eastAsia="Times New Roman" w:hAnsi="Segoe UI" w:cs="Segoe UI"/>
          <w:sz w:val="24"/>
          <w:szCs w:val="24"/>
        </w:rPr>
        <w:t xml:space="preserve"> This will ensure you that you are ahead of the curve and this can help you make good returns on your investment.</w:t>
      </w:r>
    </w:p>
    <w:p w:rsidR="00846751" w:rsidRPr="00846751" w:rsidRDefault="00846751" w:rsidP="00846751">
      <w:pPr>
        <w:shd w:val="clear" w:color="auto" w:fill="FFFFFF"/>
        <w:spacing w:before="100" w:beforeAutospacing="1" w:after="100" w:afterAutospacing="1" w:line="240" w:lineRule="auto"/>
        <w:rPr>
          <w:rFonts w:ascii="Segoe UI" w:eastAsia="Times New Roman" w:hAnsi="Segoe UI" w:cs="Segoe UI"/>
          <w:sz w:val="24"/>
          <w:szCs w:val="24"/>
        </w:rPr>
      </w:pPr>
      <w:r w:rsidRPr="00846751">
        <w:rPr>
          <w:rFonts w:ascii="Segoe UI" w:eastAsia="Times New Roman" w:hAnsi="Segoe UI" w:cs="Segoe UI"/>
          <w:sz w:val="24"/>
          <w:szCs w:val="24"/>
        </w:rPr>
        <w:t xml:space="preserve">Learn – </w:t>
      </w:r>
      <w:hyperlink r:id="rId12" w:tgtFrame="_self" w:history="1">
        <w:r w:rsidRPr="00846751">
          <w:rPr>
            <w:rFonts w:ascii="Segoe UI" w:eastAsia="Times New Roman" w:hAnsi="Segoe UI" w:cs="Segoe UI"/>
            <w:color w:val="0000FF"/>
            <w:sz w:val="24"/>
            <w:szCs w:val="24"/>
            <w:u w:val="single"/>
          </w:rPr>
          <w:t>Top 5 option trading strategies</w:t>
        </w:r>
      </w:hyperlink>
    </w:p>
    <w:p w:rsidR="00933207" w:rsidRDefault="00933207"/>
    <w:sectPr w:rsidR="00933207" w:rsidSect="00846751">
      <w:pgSz w:w="12240" w:h="15840"/>
      <w:pgMar w:top="1440" w:right="144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751"/>
    <w:rsid w:val="00846751"/>
    <w:rsid w:val="00933207"/>
    <w:rsid w:val="00E33F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4675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4675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675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46751"/>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846751"/>
    <w:rPr>
      <w:color w:val="0000FF"/>
      <w:u w:val="single"/>
    </w:rPr>
  </w:style>
  <w:style w:type="paragraph" w:customStyle="1" w:styleId="ember-view">
    <w:name w:val="ember-view"/>
    <w:basedOn w:val="Normal"/>
    <w:rsid w:val="0084675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hite-space-pre">
    <w:name w:val="white-space-pre"/>
    <w:basedOn w:val="DefaultParagraphFont"/>
    <w:rsid w:val="00846751"/>
  </w:style>
  <w:style w:type="character" w:styleId="Strong">
    <w:name w:val="Strong"/>
    <w:basedOn w:val="DefaultParagraphFont"/>
    <w:uiPriority w:val="22"/>
    <w:qFormat/>
    <w:rsid w:val="00846751"/>
    <w:rPr>
      <w:b/>
      <w:bCs/>
    </w:rPr>
  </w:style>
  <w:style w:type="paragraph" w:styleId="BalloonText">
    <w:name w:val="Balloon Text"/>
    <w:basedOn w:val="Normal"/>
    <w:link w:val="BalloonTextChar"/>
    <w:uiPriority w:val="99"/>
    <w:semiHidden/>
    <w:unhideWhenUsed/>
    <w:rsid w:val="008467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675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84675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4675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675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46751"/>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846751"/>
    <w:rPr>
      <w:color w:val="0000FF"/>
      <w:u w:val="single"/>
    </w:rPr>
  </w:style>
  <w:style w:type="paragraph" w:customStyle="1" w:styleId="ember-view">
    <w:name w:val="ember-view"/>
    <w:basedOn w:val="Normal"/>
    <w:rsid w:val="0084675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hite-space-pre">
    <w:name w:val="white-space-pre"/>
    <w:basedOn w:val="DefaultParagraphFont"/>
    <w:rsid w:val="00846751"/>
  </w:style>
  <w:style w:type="character" w:styleId="Strong">
    <w:name w:val="Strong"/>
    <w:basedOn w:val="DefaultParagraphFont"/>
    <w:uiPriority w:val="22"/>
    <w:qFormat/>
    <w:rsid w:val="00846751"/>
    <w:rPr>
      <w:b/>
      <w:bCs/>
    </w:rPr>
  </w:style>
  <w:style w:type="paragraph" w:styleId="BalloonText">
    <w:name w:val="Balloon Text"/>
    <w:basedOn w:val="Normal"/>
    <w:link w:val="BalloonTextChar"/>
    <w:uiPriority w:val="99"/>
    <w:semiHidden/>
    <w:unhideWhenUsed/>
    <w:rsid w:val="008467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675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3773498">
      <w:bodyDiv w:val="1"/>
      <w:marLeft w:val="0"/>
      <w:marRight w:val="0"/>
      <w:marTop w:val="0"/>
      <w:marBottom w:val="0"/>
      <w:divBdr>
        <w:top w:val="none" w:sz="0" w:space="0" w:color="auto"/>
        <w:left w:val="none" w:sz="0" w:space="0" w:color="auto"/>
        <w:bottom w:val="none" w:sz="0" w:space="0" w:color="auto"/>
        <w:right w:val="none" w:sz="0" w:space="0" w:color="auto"/>
      </w:divBdr>
      <w:divsChild>
        <w:div w:id="900100605">
          <w:marLeft w:val="0"/>
          <w:marRight w:val="0"/>
          <w:marTop w:val="0"/>
          <w:marBottom w:val="0"/>
          <w:divBdr>
            <w:top w:val="none" w:sz="0" w:space="0" w:color="auto"/>
            <w:left w:val="none" w:sz="0" w:space="0" w:color="auto"/>
            <w:bottom w:val="none" w:sz="0" w:space="0" w:color="auto"/>
            <w:right w:val="none" w:sz="0" w:space="0" w:color="auto"/>
          </w:divBdr>
          <w:divsChild>
            <w:div w:id="1443456645">
              <w:marLeft w:val="0"/>
              <w:marRight w:val="0"/>
              <w:marTop w:val="0"/>
              <w:marBottom w:val="0"/>
              <w:divBdr>
                <w:top w:val="none" w:sz="0" w:space="0" w:color="auto"/>
                <w:left w:val="none" w:sz="0" w:space="0" w:color="auto"/>
                <w:bottom w:val="none" w:sz="0" w:space="0" w:color="auto"/>
                <w:right w:val="none" w:sz="0" w:space="0" w:color="auto"/>
              </w:divBdr>
              <w:divsChild>
                <w:div w:id="1486510157">
                  <w:marLeft w:val="0"/>
                  <w:marRight w:val="0"/>
                  <w:marTop w:val="0"/>
                  <w:marBottom w:val="0"/>
                  <w:divBdr>
                    <w:top w:val="none" w:sz="0" w:space="0" w:color="auto"/>
                    <w:left w:val="none" w:sz="0" w:space="0" w:color="auto"/>
                    <w:bottom w:val="none" w:sz="0" w:space="0" w:color="auto"/>
                    <w:right w:val="none" w:sz="0" w:space="0" w:color="auto"/>
                  </w:divBdr>
                  <w:divsChild>
                    <w:div w:id="484322943">
                      <w:marLeft w:val="0"/>
                      <w:marRight w:val="0"/>
                      <w:marTop w:val="0"/>
                      <w:marBottom w:val="0"/>
                      <w:divBdr>
                        <w:top w:val="none" w:sz="0" w:space="0" w:color="auto"/>
                        <w:left w:val="none" w:sz="0" w:space="0" w:color="auto"/>
                        <w:bottom w:val="none" w:sz="0" w:space="0" w:color="auto"/>
                        <w:right w:val="none" w:sz="0" w:space="0" w:color="auto"/>
                      </w:divBdr>
                      <w:divsChild>
                        <w:div w:id="2436797">
                          <w:marLeft w:val="0"/>
                          <w:marRight w:val="0"/>
                          <w:marTop w:val="0"/>
                          <w:marBottom w:val="0"/>
                          <w:divBdr>
                            <w:top w:val="none" w:sz="0" w:space="0" w:color="auto"/>
                            <w:left w:val="none" w:sz="0" w:space="0" w:color="auto"/>
                            <w:bottom w:val="none" w:sz="0" w:space="0" w:color="auto"/>
                            <w:right w:val="none" w:sz="0" w:space="0" w:color="auto"/>
                          </w:divBdr>
                          <w:divsChild>
                            <w:div w:id="1434083460">
                              <w:marLeft w:val="0"/>
                              <w:marRight w:val="0"/>
                              <w:marTop w:val="0"/>
                              <w:marBottom w:val="0"/>
                              <w:divBdr>
                                <w:top w:val="none" w:sz="0" w:space="0" w:color="auto"/>
                                <w:left w:val="none" w:sz="0" w:space="0" w:color="auto"/>
                                <w:bottom w:val="none" w:sz="0" w:space="0" w:color="auto"/>
                                <w:right w:val="none" w:sz="0" w:space="0" w:color="auto"/>
                              </w:divBdr>
                              <w:divsChild>
                                <w:div w:id="2131778258">
                                  <w:marLeft w:val="0"/>
                                  <w:marRight w:val="0"/>
                                  <w:marTop w:val="0"/>
                                  <w:marBottom w:val="0"/>
                                  <w:divBdr>
                                    <w:top w:val="none" w:sz="0" w:space="0" w:color="auto"/>
                                    <w:left w:val="none" w:sz="0" w:space="0" w:color="auto"/>
                                    <w:bottom w:val="none" w:sz="0" w:space="0" w:color="auto"/>
                                    <w:right w:val="none" w:sz="0" w:space="0" w:color="auto"/>
                                  </w:divBdr>
                                </w:div>
                              </w:divsChild>
                            </w:div>
                            <w:div w:id="9378000">
                              <w:marLeft w:val="0"/>
                              <w:marRight w:val="0"/>
                              <w:marTop w:val="0"/>
                              <w:marBottom w:val="0"/>
                              <w:divBdr>
                                <w:top w:val="none" w:sz="0" w:space="0" w:color="auto"/>
                                <w:left w:val="none" w:sz="0" w:space="0" w:color="auto"/>
                                <w:bottom w:val="none" w:sz="0" w:space="0" w:color="auto"/>
                                <w:right w:val="none" w:sz="0" w:space="0" w:color="auto"/>
                              </w:divBdr>
                              <w:divsChild>
                                <w:div w:id="75590929">
                                  <w:marLeft w:val="0"/>
                                  <w:marRight w:val="0"/>
                                  <w:marTop w:val="0"/>
                                  <w:marBottom w:val="0"/>
                                  <w:divBdr>
                                    <w:top w:val="none" w:sz="0" w:space="0" w:color="auto"/>
                                    <w:left w:val="none" w:sz="0" w:space="0" w:color="auto"/>
                                    <w:bottom w:val="none" w:sz="0" w:space="0" w:color="auto"/>
                                    <w:right w:val="none" w:sz="0" w:space="0" w:color="auto"/>
                                  </w:divBdr>
                                </w:div>
                                <w:div w:id="155427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685873">
                  <w:marLeft w:val="0"/>
                  <w:marRight w:val="0"/>
                  <w:marTop w:val="0"/>
                  <w:marBottom w:val="0"/>
                  <w:divBdr>
                    <w:top w:val="none" w:sz="0" w:space="0" w:color="auto"/>
                    <w:left w:val="none" w:sz="0" w:space="0" w:color="auto"/>
                    <w:bottom w:val="none" w:sz="0" w:space="0" w:color="auto"/>
                    <w:right w:val="none" w:sz="0" w:space="0" w:color="auto"/>
                  </w:divBdr>
                </w:div>
              </w:divsChild>
            </w:div>
            <w:div w:id="1957373025">
              <w:marLeft w:val="0"/>
              <w:marRight w:val="0"/>
              <w:marTop w:val="0"/>
              <w:marBottom w:val="0"/>
              <w:divBdr>
                <w:top w:val="none" w:sz="0" w:space="0" w:color="auto"/>
                <w:left w:val="none" w:sz="0" w:space="0" w:color="auto"/>
                <w:bottom w:val="none" w:sz="0" w:space="0" w:color="auto"/>
                <w:right w:val="none" w:sz="0" w:space="0" w:color="auto"/>
              </w:divBdr>
              <w:divsChild>
                <w:div w:id="1243174741">
                  <w:marLeft w:val="0"/>
                  <w:marRight w:val="0"/>
                  <w:marTop w:val="0"/>
                  <w:marBottom w:val="0"/>
                  <w:divBdr>
                    <w:top w:val="none" w:sz="0" w:space="0" w:color="auto"/>
                    <w:left w:val="none" w:sz="0" w:space="0" w:color="auto"/>
                    <w:bottom w:val="none" w:sz="0" w:space="0" w:color="auto"/>
                    <w:right w:val="none" w:sz="0" w:space="0" w:color="auto"/>
                  </w:divBdr>
                  <w:divsChild>
                    <w:div w:id="2630877">
                      <w:marLeft w:val="0"/>
                      <w:marRight w:val="0"/>
                      <w:marTop w:val="0"/>
                      <w:marBottom w:val="0"/>
                      <w:divBdr>
                        <w:top w:val="none" w:sz="0" w:space="0" w:color="auto"/>
                        <w:left w:val="none" w:sz="0" w:space="0" w:color="auto"/>
                        <w:bottom w:val="none" w:sz="0" w:space="0" w:color="auto"/>
                        <w:right w:val="none" w:sz="0" w:space="0" w:color="auto"/>
                      </w:divBdr>
                      <w:divsChild>
                        <w:div w:id="376659351">
                          <w:marLeft w:val="0"/>
                          <w:marRight w:val="0"/>
                          <w:marTop w:val="0"/>
                          <w:marBottom w:val="0"/>
                          <w:divBdr>
                            <w:top w:val="none" w:sz="0" w:space="0" w:color="auto"/>
                            <w:left w:val="none" w:sz="0" w:space="0" w:color="auto"/>
                            <w:bottom w:val="none" w:sz="0" w:space="0" w:color="auto"/>
                            <w:right w:val="none" w:sz="0" w:space="0" w:color="auto"/>
                          </w:divBdr>
                          <w:divsChild>
                            <w:div w:id="963972230">
                              <w:marLeft w:val="0"/>
                              <w:marRight w:val="0"/>
                              <w:marTop w:val="0"/>
                              <w:marBottom w:val="0"/>
                              <w:divBdr>
                                <w:top w:val="none" w:sz="0" w:space="0" w:color="auto"/>
                                <w:left w:val="none" w:sz="0" w:space="0" w:color="auto"/>
                                <w:bottom w:val="none" w:sz="0" w:space="0" w:color="auto"/>
                                <w:right w:val="none" w:sz="0" w:space="0" w:color="auto"/>
                              </w:divBdr>
                              <w:divsChild>
                                <w:div w:id="1728188402">
                                  <w:marLeft w:val="0"/>
                                  <w:marRight w:val="0"/>
                                  <w:marTop w:val="0"/>
                                  <w:marBottom w:val="0"/>
                                  <w:divBdr>
                                    <w:top w:val="none" w:sz="0" w:space="0" w:color="auto"/>
                                    <w:left w:val="none" w:sz="0" w:space="0" w:color="auto"/>
                                    <w:bottom w:val="none" w:sz="0" w:space="0" w:color="auto"/>
                                    <w:right w:val="none" w:sz="0" w:space="0" w:color="auto"/>
                                  </w:divBdr>
                                  <w:divsChild>
                                    <w:div w:id="71003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17741">
                              <w:marLeft w:val="0"/>
                              <w:marRight w:val="0"/>
                              <w:marTop w:val="0"/>
                              <w:marBottom w:val="0"/>
                              <w:divBdr>
                                <w:top w:val="none" w:sz="0" w:space="0" w:color="auto"/>
                                <w:left w:val="none" w:sz="0" w:space="0" w:color="auto"/>
                                <w:bottom w:val="none" w:sz="0" w:space="0" w:color="auto"/>
                                <w:right w:val="none" w:sz="0" w:space="0" w:color="auto"/>
                              </w:divBdr>
                              <w:divsChild>
                                <w:div w:id="1022904160">
                                  <w:marLeft w:val="0"/>
                                  <w:marRight w:val="0"/>
                                  <w:marTop w:val="0"/>
                                  <w:marBottom w:val="0"/>
                                  <w:divBdr>
                                    <w:top w:val="none" w:sz="0" w:space="0" w:color="auto"/>
                                    <w:left w:val="none" w:sz="0" w:space="0" w:color="auto"/>
                                    <w:bottom w:val="none" w:sz="0" w:space="0" w:color="auto"/>
                                    <w:right w:val="none" w:sz="0" w:space="0" w:color="auto"/>
                                  </w:divBdr>
                                  <w:divsChild>
                                    <w:div w:id="6449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05124">
                              <w:marLeft w:val="0"/>
                              <w:marRight w:val="0"/>
                              <w:marTop w:val="0"/>
                              <w:marBottom w:val="0"/>
                              <w:divBdr>
                                <w:top w:val="none" w:sz="0" w:space="0" w:color="auto"/>
                                <w:left w:val="none" w:sz="0" w:space="0" w:color="auto"/>
                                <w:bottom w:val="none" w:sz="0" w:space="0" w:color="auto"/>
                                <w:right w:val="none" w:sz="0" w:space="0" w:color="auto"/>
                              </w:divBdr>
                              <w:divsChild>
                                <w:div w:id="1810435154">
                                  <w:marLeft w:val="0"/>
                                  <w:marRight w:val="0"/>
                                  <w:marTop w:val="0"/>
                                  <w:marBottom w:val="0"/>
                                  <w:divBdr>
                                    <w:top w:val="none" w:sz="0" w:space="0" w:color="auto"/>
                                    <w:left w:val="none" w:sz="0" w:space="0" w:color="auto"/>
                                    <w:bottom w:val="none" w:sz="0" w:space="0" w:color="auto"/>
                                    <w:right w:val="none" w:sz="0" w:space="0" w:color="auto"/>
                                  </w:divBdr>
                                  <w:divsChild>
                                    <w:div w:id="18798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73942">
                              <w:marLeft w:val="0"/>
                              <w:marRight w:val="0"/>
                              <w:marTop w:val="0"/>
                              <w:marBottom w:val="0"/>
                              <w:divBdr>
                                <w:top w:val="none" w:sz="0" w:space="0" w:color="auto"/>
                                <w:left w:val="none" w:sz="0" w:space="0" w:color="auto"/>
                                <w:bottom w:val="none" w:sz="0" w:space="0" w:color="auto"/>
                                <w:right w:val="none" w:sz="0" w:space="0" w:color="auto"/>
                              </w:divBdr>
                              <w:divsChild>
                                <w:div w:id="350959678">
                                  <w:marLeft w:val="0"/>
                                  <w:marRight w:val="0"/>
                                  <w:marTop w:val="0"/>
                                  <w:marBottom w:val="0"/>
                                  <w:divBdr>
                                    <w:top w:val="none" w:sz="0" w:space="0" w:color="auto"/>
                                    <w:left w:val="none" w:sz="0" w:space="0" w:color="auto"/>
                                    <w:bottom w:val="none" w:sz="0" w:space="0" w:color="auto"/>
                                    <w:right w:val="none" w:sz="0" w:space="0" w:color="auto"/>
                                  </w:divBdr>
                                  <w:divsChild>
                                    <w:div w:id="112187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80114">
                              <w:marLeft w:val="0"/>
                              <w:marRight w:val="0"/>
                              <w:marTop w:val="0"/>
                              <w:marBottom w:val="0"/>
                              <w:divBdr>
                                <w:top w:val="none" w:sz="0" w:space="0" w:color="auto"/>
                                <w:left w:val="none" w:sz="0" w:space="0" w:color="auto"/>
                                <w:bottom w:val="none" w:sz="0" w:space="0" w:color="auto"/>
                                <w:right w:val="none" w:sz="0" w:space="0" w:color="auto"/>
                              </w:divBdr>
                              <w:divsChild>
                                <w:div w:id="1859538191">
                                  <w:marLeft w:val="0"/>
                                  <w:marRight w:val="0"/>
                                  <w:marTop w:val="0"/>
                                  <w:marBottom w:val="0"/>
                                  <w:divBdr>
                                    <w:top w:val="none" w:sz="0" w:space="0" w:color="auto"/>
                                    <w:left w:val="none" w:sz="0" w:space="0" w:color="auto"/>
                                    <w:bottom w:val="none" w:sz="0" w:space="0" w:color="auto"/>
                                    <w:right w:val="none" w:sz="0" w:space="0" w:color="auto"/>
                                  </w:divBdr>
                                  <w:divsChild>
                                    <w:div w:id="38937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stobotics.in/business/top-5-option-trading-strategies/" TargetMode="Externa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hyperlink" Target="https://www.linkedin.com/company/stobotics/"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7</Pages>
  <Words>741</Words>
  <Characters>4230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Zyuzin</dc:creator>
  <cp:lastModifiedBy>Alexander Zyuzin</cp:lastModifiedBy>
  <cp:revision>1</cp:revision>
  <dcterms:created xsi:type="dcterms:W3CDTF">2024-08-22T23:12:00Z</dcterms:created>
  <dcterms:modified xsi:type="dcterms:W3CDTF">2024-08-22T23:32:00Z</dcterms:modified>
</cp:coreProperties>
</file>