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6BE" w:rsidRPr="00931571" w:rsidRDefault="0003322E" w:rsidP="004514C3">
      <w:pPr>
        <w:jc w:val="right"/>
        <w:rPr>
          <w:rFonts w:ascii="Arabic Typesetting" w:hAnsi="Arabic Typesetting" w:cs="Arabic Typesetting"/>
          <w:b/>
          <w:bCs/>
          <w:i/>
          <w:iCs/>
          <w:sz w:val="56"/>
          <w:szCs w:val="56"/>
          <w:rtl/>
          <w:lang w:bidi="ar-EG"/>
        </w:rPr>
      </w:pPr>
      <w:bookmarkStart w:id="0" w:name="_GoBack"/>
      <w:r w:rsidRPr="00931571">
        <w:rPr>
          <w:rFonts w:ascii="Arabic Typesetting" w:hAnsi="Arabic Typesetting" w:cs="Arabic Typesetting"/>
          <w:b/>
          <w:bCs/>
          <w:i/>
          <w:iCs/>
          <w:sz w:val="56"/>
          <w:szCs w:val="56"/>
          <w:rtl/>
          <w:lang w:bidi="ar-EG"/>
        </w:rPr>
        <w:t>بسم الله الرحمن الرحيم</w:t>
      </w:r>
    </w:p>
    <w:bookmarkEnd w:id="0"/>
    <w:p w:rsidR="0003322E" w:rsidRPr="00E1464D" w:rsidRDefault="00931571" w:rsidP="00E1464D">
      <w:pPr>
        <w:jc w:val="center"/>
        <w:rPr>
          <w:b/>
          <w:bCs/>
          <w:sz w:val="40"/>
          <w:szCs w:val="40"/>
          <w:u w:val="single"/>
          <w:rtl/>
          <w:lang w:bidi="ar-EG"/>
        </w:rPr>
      </w:pPr>
      <w:r w:rsidRPr="00E1464D">
        <w:rPr>
          <w:rFonts w:hint="cs"/>
          <w:b/>
          <w:bCs/>
          <w:sz w:val="40"/>
          <w:szCs w:val="40"/>
          <w:u w:val="single"/>
          <w:rtl/>
          <w:lang w:bidi="ar-EG"/>
        </w:rPr>
        <w:t>مذكرة</w:t>
      </w:r>
    </w:p>
    <w:p w:rsidR="00931571" w:rsidRPr="00E1464D" w:rsidRDefault="00931571" w:rsidP="00E1464D">
      <w:pPr>
        <w:jc w:val="right"/>
        <w:rPr>
          <w:sz w:val="32"/>
          <w:szCs w:val="32"/>
          <w:rtl/>
          <w:lang w:bidi="ar-EG"/>
        </w:rPr>
      </w:pPr>
      <w:r w:rsidRPr="00E1464D">
        <w:rPr>
          <w:rFonts w:hint="cs"/>
          <w:sz w:val="32"/>
          <w:szCs w:val="32"/>
          <w:rtl/>
          <w:lang w:bidi="ar-EG"/>
        </w:rPr>
        <w:t xml:space="preserve">بدفاع / محمد عبده حسن                         </w:t>
      </w:r>
      <w:r w:rsidR="004514C3">
        <w:rPr>
          <w:rFonts w:hint="cs"/>
          <w:sz w:val="32"/>
          <w:szCs w:val="32"/>
          <w:rtl/>
          <w:lang w:bidi="ar-EG"/>
        </w:rPr>
        <w:t xml:space="preserve">                    صفت</w:t>
      </w:r>
      <w:r w:rsidRPr="00E1464D">
        <w:rPr>
          <w:rFonts w:hint="cs"/>
          <w:sz w:val="32"/>
          <w:szCs w:val="32"/>
          <w:rtl/>
          <w:lang w:bidi="ar-EG"/>
        </w:rPr>
        <w:t>ه</w:t>
      </w:r>
      <w:r w:rsidR="004514C3">
        <w:rPr>
          <w:rFonts w:hint="cs"/>
          <w:sz w:val="32"/>
          <w:szCs w:val="32"/>
          <w:rtl/>
          <w:lang w:bidi="ar-EG"/>
        </w:rPr>
        <w:t xml:space="preserve">     </w:t>
      </w:r>
      <w:r w:rsidRPr="00E1464D">
        <w:rPr>
          <w:rFonts w:hint="cs"/>
          <w:sz w:val="32"/>
          <w:szCs w:val="32"/>
          <w:rtl/>
          <w:lang w:bidi="ar-EG"/>
        </w:rPr>
        <w:t xml:space="preserve"> "متهم"</w:t>
      </w:r>
    </w:p>
    <w:p w:rsidR="00931571" w:rsidRPr="00E1464D" w:rsidRDefault="00931571" w:rsidP="00E1464D">
      <w:pPr>
        <w:jc w:val="center"/>
        <w:rPr>
          <w:sz w:val="32"/>
          <w:szCs w:val="32"/>
          <w:rtl/>
          <w:lang w:bidi="ar-EG"/>
        </w:rPr>
      </w:pPr>
      <w:r w:rsidRPr="00E1464D">
        <w:rPr>
          <w:rFonts w:hint="cs"/>
          <w:sz w:val="32"/>
          <w:szCs w:val="32"/>
          <w:rtl/>
          <w:lang w:bidi="ar-EG"/>
        </w:rPr>
        <w:t>ضد</w:t>
      </w:r>
    </w:p>
    <w:p w:rsidR="00931571" w:rsidRPr="00E1464D" w:rsidRDefault="00931571" w:rsidP="00E1464D">
      <w:pPr>
        <w:jc w:val="right"/>
        <w:rPr>
          <w:sz w:val="32"/>
          <w:szCs w:val="32"/>
          <w:rtl/>
          <w:lang w:bidi="ar-EG"/>
        </w:rPr>
      </w:pPr>
      <w:r w:rsidRPr="00E1464D">
        <w:rPr>
          <w:rFonts w:hint="cs"/>
          <w:sz w:val="32"/>
          <w:szCs w:val="32"/>
          <w:rtl/>
          <w:lang w:bidi="ar-EG"/>
        </w:rPr>
        <w:t xml:space="preserve">النيابة العامة                                               </w:t>
      </w:r>
      <w:r w:rsidR="004514C3">
        <w:rPr>
          <w:rFonts w:hint="cs"/>
          <w:sz w:val="32"/>
          <w:szCs w:val="32"/>
          <w:rtl/>
          <w:lang w:bidi="ar-EG"/>
        </w:rPr>
        <w:t xml:space="preserve">                 "ممثلة الاتهام </w:t>
      </w:r>
      <w:r w:rsidRPr="00E1464D">
        <w:rPr>
          <w:rFonts w:hint="cs"/>
          <w:sz w:val="32"/>
          <w:szCs w:val="32"/>
          <w:rtl/>
          <w:lang w:bidi="ar-EG"/>
        </w:rPr>
        <w:t>"</w:t>
      </w:r>
    </w:p>
    <w:p w:rsidR="00931571" w:rsidRPr="00E1464D" w:rsidRDefault="00931571" w:rsidP="00E1464D">
      <w:pPr>
        <w:jc w:val="right"/>
        <w:rPr>
          <w:sz w:val="32"/>
          <w:szCs w:val="32"/>
          <w:rtl/>
          <w:lang w:bidi="ar-EG"/>
        </w:rPr>
      </w:pPr>
      <w:r w:rsidRPr="00E1464D">
        <w:rPr>
          <w:rFonts w:hint="cs"/>
          <w:sz w:val="32"/>
          <w:szCs w:val="32"/>
          <w:rtl/>
          <w:lang w:bidi="ar-EG"/>
        </w:rPr>
        <w:t xml:space="preserve">وذلك فى القضية رقم 4181 لسنة 2019 جنح </w:t>
      </w:r>
      <w:r w:rsidR="00F62B46" w:rsidRPr="00E1464D">
        <w:rPr>
          <w:rFonts w:hint="cs"/>
          <w:sz w:val="32"/>
          <w:szCs w:val="32"/>
          <w:rtl/>
          <w:lang w:bidi="ar-EG"/>
        </w:rPr>
        <w:t xml:space="preserve">مركز </w:t>
      </w:r>
      <w:r w:rsidRPr="00E1464D">
        <w:rPr>
          <w:rFonts w:hint="cs"/>
          <w:sz w:val="32"/>
          <w:szCs w:val="32"/>
          <w:rtl/>
          <w:lang w:bidi="ar-EG"/>
        </w:rPr>
        <w:t>اسيوط</w:t>
      </w:r>
      <w:r w:rsidR="00F62B46" w:rsidRPr="00E1464D">
        <w:rPr>
          <w:rFonts w:hint="cs"/>
          <w:sz w:val="32"/>
          <w:szCs w:val="32"/>
          <w:rtl/>
          <w:lang w:bidi="ar-EG"/>
        </w:rPr>
        <w:t xml:space="preserve"> </w:t>
      </w:r>
      <w:r w:rsidRPr="00E1464D">
        <w:rPr>
          <w:rFonts w:hint="cs"/>
          <w:sz w:val="32"/>
          <w:szCs w:val="32"/>
          <w:rtl/>
          <w:lang w:bidi="ar-EG"/>
        </w:rPr>
        <w:t xml:space="preserve"> و المحدد لنظرها جلسة 26/6/2019 .</w:t>
      </w:r>
    </w:p>
    <w:p w:rsidR="00931571" w:rsidRPr="00E1464D" w:rsidRDefault="00931571" w:rsidP="00E1464D">
      <w:pPr>
        <w:jc w:val="center"/>
        <w:rPr>
          <w:b/>
          <w:bCs/>
          <w:sz w:val="32"/>
          <w:szCs w:val="32"/>
          <w:u w:val="single"/>
          <w:rtl/>
          <w:lang w:bidi="ar-EG"/>
        </w:rPr>
      </w:pPr>
      <w:r w:rsidRPr="00E1464D">
        <w:rPr>
          <w:rFonts w:hint="cs"/>
          <w:b/>
          <w:bCs/>
          <w:sz w:val="32"/>
          <w:szCs w:val="32"/>
          <w:u w:val="single"/>
          <w:rtl/>
          <w:lang w:bidi="ar-EG"/>
        </w:rPr>
        <w:t>الوقعات</w:t>
      </w:r>
    </w:p>
    <w:p w:rsidR="00931571" w:rsidRPr="00E1464D" w:rsidRDefault="00F62B46" w:rsidP="00E1464D">
      <w:pPr>
        <w:jc w:val="right"/>
        <w:rPr>
          <w:sz w:val="32"/>
          <w:szCs w:val="32"/>
          <w:rtl/>
          <w:lang w:bidi="ar-EG"/>
        </w:rPr>
      </w:pPr>
      <w:r w:rsidRPr="00E1464D">
        <w:rPr>
          <w:rFonts w:hint="cs"/>
          <w:sz w:val="32"/>
          <w:szCs w:val="32"/>
          <w:rtl/>
          <w:lang w:bidi="ar-EG"/>
        </w:rPr>
        <w:t>ن</w:t>
      </w:r>
      <w:r w:rsidR="00931571" w:rsidRPr="00E1464D">
        <w:rPr>
          <w:rFonts w:hint="cs"/>
          <w:sz w:val="32"/>
          <w:szCs w:val="32"/>
          <w:rtl/>
          <w:lang w:bidi="ar-EG"/>
        </w:rPr>
        <w:t>حيلها الى أوراق الدعوى و ما تم فيها حفاظا على وقت عدالة المحكمة الموقرة.</w:t>
      </w:r>
    </w:p>
    <w:p w:rsidR="00931571" w:rsidRPr="00E1464D" w:rsidRDefault="00DD7444" w:rsidP="00E1464D">
      <w:pPr>
        <w:jc w:val="center"/>
        <w:rPr>
          <w:b/>
          <w:bCs/>
          <w:sz w:val="32"/>
          <w:szCs w:val="32"/>
          <w:u w:val="single"/>
          <w:rtl/>
          <w:lang w:bidi="ar-EG"/>
        </w:rPr>
      </w:pPr>
      <w:r w:rsidRPr="00E1464D">
        <w:rPr>
          <w:rFonts w:hint="cs"/>
          <w:b/>
          <w:bCs/>
          <w:sz w:val="32"/>
          <w:szCs w:val="32"/>
          <w:u w:val="single"/>
          <w:rtl/>
          <w:lang w:bidi="ar-EG"/>
        </w:rPr>
        <w:t>الطلبات</w:t>
      </w:r>
    </w:p>
    <w:p w:rsidR="00DD7444" w:rsidRPr="00E1464D" w:rsidRDefault="00DD7444" w:rsidP="00E1464D">
      <w:pPr>
        <w:jc w:val="right"/>
        <w:rPr>
          <w:b/>
          <w:bCs/>
          <w:sz w:val="32"/>
          <w:szCs w:val="32"/>
          <w:rtl/>
          <w:lang w:bidi="ar-EG"/>
        </w:rPr>
      </w:pPr>
      <w:r w:rsidRPr="00E1464D">
        <w:rPr>
          <w:rFonts w:hint="cs"/>
          <w:b/>
          <w:bCs/>
          <w:sz w:val="32"/>
          <w:szCs w:val="32"/>
          <w:rtl/>
          <w:lang w:bidi="ar-EG"/>
        </w:rPr>
        <w:t>أصليا: براءة المتهم مما هو منسوب اليه من الاتهام.</w:t>
      </w:r>
    </w:p>
    <w:p w:rsidR="00DD7444" w:rsidRPr="00E1464D" w:rsidRDefault="00E1464D" w:rsidP="00E1464D">
      <w:pPr>
        <w:jc w:val="right"/>
        <w:rPr>
          <w:b/>
          <w:bCs/>
          <w:sz w:val="32"/>
          <w:szCs w:val="32"/>
          <w:rtl/>
          <w:lang w:bidi="ar-EG"/>
        </w:rPr>
      </w:pPr>
      <w:r w:rsidRPr="00E1464D">
        <w:rPr>
          <w:rFonts w:hint="cs"/>
          <w:b/>
          <w:bCs/>
          <w:sz w:val="32"/>
          <w:szCs w:val="32"/>
          <w:rtl/>
          <w:lang w:bidi="ar-EG"/>
        </w:rPr>
        <w:t>احت</w:t>
      </w:r>
      <w:r w:rsidR="00DD7444" w:rsidRPr="00E1464D">
        <w:rPr>
          <w:rFonts w:hint="cs"/>
          <w:b/>
          <w:bCs/>
          <w:sz w:val="32"/>
          <w:szCs w:val="32"/>
          <w:rtl/>
          <w:lang w:bidi="ar-EG"/>
        </w:rPr>
        <w:t>ياطيا:</w:t>
      </w:r>
      <w:r w:rsidRPr="00E1464D">
        <w:rPr>
          <w:rFonts w:hint="cs"/>
          <w:b/>
          <w:bCs/>
          <w:sz w:val="32"/>
          <w:szCs w:val="32"/>
          <w:rtl/>
          <w:lang w:bidi="ar-EG"/>
        </w:rPr>
        <w:t xml:space="preserve"> </w:t>
      </w:r>
      <w:r w:rsidR="00DD7444" w:rsidRPr="00E1464D">
        <w:rPr>
          <w:rFonts w:hint="cs"/>
          <w:b/>
          <w:bCs/>
          <w:sz w:val="32"/>
          <w:szCs w:val="32"/>
          <w:rtl/>
          <w:lang w:bidi="ar-EG"/>
        </w:rPr>
        <w:t xml:space="preserve">ضم القضية رقم 5196 </w:t>
      </w:r>
      <w:r w:rsidR="00F62B46" w:rsidRPr="00E1464D">
        <w:rPr>
          <w:rFonts w:hint="cs"/>
          <w:b/>
          <w:bCs/>
          <w:sz w:val="32"/>
          <w:szCs w:val="32"/>
          <w:rtl/>
          <w:lang w:bidi="ar-EG"/>
        </w:rPr>
        <w:t>ل</w:t>
      </w:r>
      <w:r w:rsidR="00DD7444" w:rsidRPr="00E1464D">
        <w:rPr>
          <w:rFonts w:hint="cs"/>
          <w:b/>
          <w:bCs/>
          <w:sz w:val="32"/>
          <w:szCs w:val="32"/>
          <w:rtl/>
          <w:lang w:bidi="ar-EG"/>
        </w:rPr>
        <w:t xml:space="preserve">سنة 2019 جنح </w:t>
      </w:r>
      <w:r w:rsidR="00F62B46" w:rsidRPr="00E1464D">
        <w:rPr>
          <w:rFonts w:hint="cs"/>
          <w:b/>
          <w:bCs/>
          <w:sz w:val="32"/>
          <w:szCs w:val="32"/>
          <w:rtl/>
          <w:lang w:bidi="ar-EG"/>
        </w:rPr>
        <w:t xml:space="preserve">مركز </w:t>
      </w:r>
      <w:r w:rsidR="00DD7444" w:rsidRPr="00E1464D">
        <w:rPr>
          <w:rFonts w:hint="cs"/>
          <w:b/>
          <w:bCs/>
          <w:sz w:val="32"/>
          <w:szCs w:val="32"/>
          <w:rtl/>
          <w:lang w:bidi="ar-EG"/>
        </w:rPr>
        <w:t>اسيوط و المحدد لنظرها جلسة 26/6/2019 امام</w:t>
      </w:r>
      <w:r w:rsidR="00F62B46" w:rsidRPr="00E1464D">
        <w:rPr>
          <w:rFonts w:hint="cs"/>
          <w:b/>
          <w:bCs/>
          <w:sz w:val="32"/>
          <w:szCs w:val="32"/>
          <w:rtl/>
          <w:lang w:bidi="ar-EG"/>
        </w:rPr>
        <w:t xml:space="preserve"> ذات</w:t>
      </w:r>
      <w:r w:rsidR="00DD7444" w:rsidRPr="00E1464D">
        <w:rPr>
          <w:rFonts w:hint="cs"/>
          <w:b/>
          <w:bCs/>
          <w:sz w:val="32"/>
          <w:szCs w:val="32"/>
          <w:rtl/>
          <w:lang w:bidi="ar-EG"/>
        </w:rPr>
        <w:t xml:space="preserve"> المحكمة الموقرة منعقدة بهيئة  م</w:t>
      </w:r>
      <w:r w:rsidR="00F62B46" w:rsidRPr="00E1464D">
        <w:rPr>
          <w:rFonts w:hint="cs"/>
          <w:b/>
          <w:bCs/>
          <w:sz w:val="32"/>
          <w:szCs w:val="32"/>
          <w:rtl/>
          <w:lang w:bidi="ar-EG"/>
        </w:rPr>
        <w:t>غ</w:t>
      </w:r>
      <w:r w:rsidR="00DD7444" w:rsidRPr="00E1464D">
        <w:rPr>
          <w:rFonts w:hint="cs"/>
          <w:b/>
          <w:bCs/>
          <w:sz w:val="32"/>
          <w:szCs w:val="32"/>
          <w:rtl/>
          <w:lang w:bidi="ar-EG"/>
        </w:rPr>
        <w:t>ايرة و المرفوعة من الم</w:t>
      </w:r>
      <w:r w:rsidR="00F62B46" w:rsidRPr="00E1464D">
        <w:rPr>
          <w:rFonts w:hint="cs"/>
          <w:b/>
          <w:bCs/>
          <w:sz w:val="32"/>
          <w:szCs w:val="32"/>
          <w:rtl/>
          <w:lang w:bidi="ar-EG"/>
        </w:rPr>
        <w:t>ج</w:t>
      </w:r>
      <w:r w:rsidR="00DD7444" w:rsidRPr="00E1464D">
        <w:rPr>
          <w:rFonts w:hint="cs"/>
          <w:b/>
          <w:bCs/>
          <w:sz w:val="32"/>
          <w:szCs w:val="32"/>
          <w:rtl/>
          <w:lang w:bidi="ar-EG"/>
        </w:rPr>
        <w:t>ن</w:t>
      </w:r>
      <w:r w:rsidR="00F62B46" w:rsidRPr="00E1464D">
        <w:rPr>
          <w:rFonts w:hint="cs"/>
          <w:b/>
          <w:bCs/>
          <w:sz w:val="32"/>
          <w:szCs w:val="32"/>
          <w:rtl/>
          <w:lang w:bidi="ar-EG"/>
        </w:rPr>
        <w:t>ى</w:t>
      </w:r>
      <w:r w:rsidR="00DD7444" w:rsidRPr="00E1464D">
        <w:rPr>
          <w:rFonts w:hint="cs"/>
          <w:b/>
          <w:bCs/>
          <w:sz w:val="32"/>
          <w:szCs w:val="32"/>
          <w:rtl/>
          <w:lang w:bidi="ar-EG"/>
        </w:rPr>
        <w:t xml:space="preserve"> عليهم ضد المتهمين</w:t>
      </w:r>
      <w:r w:rsidR="00F62B46" w:rsidRPr="00E1464D">
        <w:rPr>
          <w:rFonts w:hint="cs"/>
          <w:b/>
          <w:bCs/>
          <w:sz w:val="32"/>
          <w:szCs w:val="32"/>
          <w:rtl/>
          <w:lang w:bidi="ar-EG"/>
        </w:rPr>
        <w:t xml:space="preserve"> الماثلين و عن ذات السبب  و الموضوع.</w:t>
      </w:r>
    </w:p>
    <w:p w:rsidR="00DD7444" w:rsidRPr="00E1464D" w:rsidRDefault="00DD7444" w:rsidP="00E1464D">
      <w:pPr>
        <w:jc w:val="right"/>
        <w:rPr>
          <w:sz w:val="32"/>
          <w:szCs w:val="32"/>
          <w:rtl/>
          <w:lang w:bidi="ar-EG"/>
        </w:rPr>
      </w:pPr>
      <w:r w:rsidRPr="00E1464D">
        <w:rPr>
          <w:rFonts w:hint="cs"/>
          <w:b/>
          <w:bCs/>
          <w:sz w:val="32"/>
          <w:szCs w:val="32"/>
          <w:rtl/>
          <w:lang w:bidi="ar-EG"/>
        </w:rPr>
        <w:t>ثانيا:- مناقشة المجنى عليهم /أسماء ابوالغيط عبده , أمال حسن احمد.</w:t>
      </w:r>
    </w:p>
    <w:p w:rsidR="00DD7444" w:rsidRPr="00E1464D" w:rsidRDefault="00DD7444" w:rsidP="00E1464D">
      <w:pPr>
        <w:jc w:val="center"/>
        <w:rPr>
          <w:b/>
          <w:bCs/>
          <w:sz w:val="32"/>
          <w:szCs w:val="32"/>
          <w:u w:val="single"/>
          <w:rtl/>
          <w:lang w:bidi="ar-EG"/>
        </w:rPr>
      </w:pPr>
      <w:r w:rsidRPr="00E1464D">
        <w:rPr>
          <w:rFonts w:hint="cs"/>
          <w:b/>
          <w:bCs/>
          <w:sz w:val="32"/>
          <w:szCs w:val="32"/>
          <w:u w:val="single"/>
          <w:rtl/>
          <w:lang w:bidi="ar-EG"/>
        </w:rPr>
        <w:t>الدفاع</w:t>
      </w:r>
    </w:p>
    <w:p w:rsidR="00DD7444" w:rsidRPr="00E1464D" w:rsidRDefault="00DD7444" w:rsidP="00E1464D">
      <w:pPr>
        <w:jc w:val="right"/>
        <w:rPr>
          <w:b/>
          <w:bCs/>
          <w:sz w:val="32"/>
          <w:szCs w:val="32"/>
          <w:u w:val="single"/>
          <w:rtl/>
          <w:lang w:bidi="ar-EG"/>
        </w:rPr>
      </w:pPr>
      <w:r w:rsidRPr="00E1464D">
        <w:rPr>
          <w:rFonts w:hint="cs"/>
          <w:b/>
          <w:bCs/>
          <w:sz w:val="32"/>
          <w:szCs w:val="32"/>
          <w:u w:val="single"/>
          <w:rtl/>
          <w:lang w:bidi="ar-EG"/>
        </w:rPr>
        <w:t>أصليا: براءة المتهم مما هو منسوب اليه تأسيسا على:-</w:t>
      </w:r>
    </w:p>
    <w:p w:rsidR="00DD7444" w:rsidRPr="00E1464D" w:rsidRDefault="00DD7444" w:rsidP="00E1464D">
      <w:pPr>
        <w:jc w:val="right"/>
        <w:rPr>
          <w:sz w:val="32"/>
          <w:szCs w:val="32"/>
          <w:rtl/>
          <w:lang w:bidi="ar-EG"/>
        </w:rPr>
      </w:pPr>
      <w:r w:rsidRPr="00E1464D">
        <w:rPr>
          <w:rFonts w:hint="cs"/>
          <w:sz w:val="32"/>
          <w:szCs w:val="32"/>
          <w:rtl/>
          <w:lang w:bidi="ar-EG"/>
        </w:rPr>
        <w:t>اولا:</w:t>
      </w:r>
      <w:r w:rsidR="00E1464D">
        <w:rPr>
          <w:rFonts w:hint="cs"/>
          <w:sz w:val="32"/>
          <w:szCs w:val="32"/>
          <w:rtl/>
          <w:lang w:bidi="ar-EG"/>
        </w:rPr>
        <w:t xml:space="preserve"> </w:t>
      </w:r>
      <w:r w:rsidRPr="00E1464D">
        <w:rPr>
          <w:rFonts w:hint="cs"/>
          <w:sz w:val="32"/>
          <w:szCs w:val="32"/>
          <w:rtl/>
          <w:lang w:bidi="ar-EG"/>
        </w:rPr>
        <w:t>خلو الاوراق من وجود دليل حقيقى على صحة الاتهام المسند الى المتهم الماثل.</w:t>
      </w:r>
    </w:p>
    <w:p w:rsidR="00DD7444" w:rsidRPr="00E1464D" w:rsidRDefault="00DD7444" w:rsidP="00E1464D">
      <w:pPr>
        <w:jc w:val="right"/>
        <w:rPr>
          <w:sz w:val="32"/>
          <w:szCs w:val="32"/>
          <w:rtl/>
          <w:lang w:bidi="ar-EG"/>
        </w:rPr>
      </w:pPr>
      <w:r w:rsidRPr="00E1464D">
        <w:rPr>
          <w:rFonts w:hint="cs"/>
          <w:sz w:val="32"/>
          <w:szCs w:val="32"/>
          <w:rtl/>
          <w:lang w:bidi="ar-EG"/>
        </w:rPr>
        <w:t>ثانيا:</w:t>
      </w:r>
      <w:r w:rsidR="00E1464D">
        <w:rPr>
          <w:rFonts w:hint="cs"/>
          <w:sz w:val="32"/>
          <w:szCs w:val="32"/>
          <w:rtl/>
          <w:lang w:bidi="ar-EG"/>
        </w:rPr>
        <w:t xml:space="preserve"> </w:t>
      </w:r>
      <w:r w:rsidRPr="00E1464D">
        <w:rPr>
          <w:rFonts w:hint="cs"/>
          <w:sz w:val="32"/>
          <w:szCs w:val="32"/>
          <w:rtl/>
          <w:lang w:bidi="ar-EG"/>
        </w:rPr>
        <w:t>كيدية ال</w:t>
      </w:r>
      <w:r w:rsidR="00F62B46" w:rsidRPr="00E1464D">
        <w:rPr>
          <w:rFonts w:hint="cs"/>
          <w:sz w:val="32"/>
          <w:szCs w:val="32"/>
          <w:rtl/>
          <w:lang w:bidi="ar-EG"/>
        </w:rPr>
        <w:t>ا</w:t>
      </w:r>
      <w:r w:rsidRPr="00E1464D">
        <w:rPr>
          <w:rFonts w:hint="cs"/>
          <w:sz w:val="32"/>
          <w:szCs w:val="32"/>
          <w:rtl/>
          <w:lang w:bidi="ar-EG"/>
        </w:rPr>
        <w:t>تهام و تلفيقه.</w:t>
      </w:r>
    </w:p>
    <w:p w:rsidR="00DD7444" w:rsidRPr="00E1464D" w:rsidRDefault="00DD7444" w:rsidP="00E1464D">
      <w:pPr>
        <w:jc w:val="right"/>
        <w:rPr>
          <w:sz w:val="32"/>
          <w:szCs w:val="32"/>
          <w:rtl/>
          <w:lang w:bidi="ar-EG"/>
        </w:rPr>
      </w:pPr>
      <w:r w:rsidRPr="00E1464D">
        <w:rPr>
          <w:rFonts w:hint="cs"/>
          <w:sz w:val="32"/>
          <w:szCs w:val="32"/>
          <w:rtl/>
          <w:lang w:bidi="ar-EG"/>
        </w:rPr>
        <w:t>ثالثا:</w:t>
      </w:r>
      <w:r w:rsidR="00E1464D">
        <w:rPr>
          <w:rFonts w:hint="cs"/>
          <w:sz w:val="32"/>
          <w:szCs w:val="32"/>
          <w:rtl/>
          <w:lang w:bidi="ar-EG"/>
        </w:rPr>
        <w:t xml:space="preserve"> </w:t>
      </w:r>
      <w:r w:rsidRPr="00E1464D">
        <w:rPr>
          <w:rFonts w:hint="cs"/>
          <w:sz w:val="32"/>
          <w:szCs w:val="32"/>
          <w:rtl/>
          <w:lang w:bidi="ar-EG"/>
        </w:rPr>
        <w:t>عدم معقولية الواقعة.</w:t>
      </w:r>
    </w:p>
    <w:p w:rsidR="00DD7444" w:rsidRPr="00E1464D" w:rsidRDefault="00DD7444" w:rsidP="00E1464D">
      <w:pPr>
        <w:jc w:val="right"/>
        <w:rPr>
          <w:sz w:val="32"/>
          <w:szCs w:val="32"/>
          <w:rtl/>
          <w:lang w:bidi="ar-EG"/>
        </w:rPr>
      </w:pPr>
      <w:r w:rsidRPr="00E1464D">
        <w:rPr>
          <w:rFonts w:hint="cs"/>
          <w:sz w:val="32"/>
          <w:szCs w:val="32"/>
          <w:rtl/>
          <w:lang w:bidi="ar-EG"/>
        </w:rPr>
        <w:t>رابعا:</w:t>
      </w:r>
      <w:r w:rsidR="00E1464D">
        <w:rPr>
          <w:rFonts w:hint="cs"/>
          <w:sz w:val="32"/>
          <w:szCs w:val="32"/>
          <w:rtl/>
          <w:lang w:bidi="ar-EG"/>
        </w:rPr>
        <w:t xml:space="preserve"> </w:t>
      </w:r>
      <w:r w:rsidRPr="00E1464D">
        <w:rPr>
          <w:rFonts w:hint="cs"/>
          <w:sz w:val="32"/>
          <w:szCs w:val="32"/>
          <w:rtl/>
          <w:lang w:bidi="ar-EG"/>
        </w:rPr>
        <w:t xml:space="preserve">التناقض </w:t>
      </w:r>
      <w:r w:rsidR="00F62B46" w:rsidRPr="00E1464D">
        <w:rPr>
          <w:rFonts w:hint="cs"/>
          <w:sz w:val="32"/>
          <w:szCs w:val="32"/>
          <w:rtl/>
          <w:lang w:bidi="ar-EG"/>
        </w:rPr>
        <w:t>بين</w:t>
      </w:r>
      <w:r w:rsidRPr="00E1464D">
        <w:rPr>
          <w:rFonts w:hint="cs"/>
          <w:sz w:val="32"/>
          <w:szCs w:val="32"/>
          <w:rtl/>
          <w:lang w:bidi="ar-EG"/>
        </w:rPr>
        <w:t xml:space="preserve"> الدليل القولى و الدليل ال</w:t>
      </w:r>
      <w:r w:rsidR="00F62B46" w:rsidRPr="00E1464D">
        <w:rPr>
          <w:rFonts w:hint="cs"/>
          <w:sz w:val="32"/>
          <w:szCs w:val="32"/>
          <w:rtl/>
          <w:lang w:bidi="ar-EG"/>
        </w:rPr>
        <w:t>فنى</w:t>
      </w:r>
      <w:r w:rsidRPr="00E1464D">
        <w:rPr>
          <w:rFonts w:hint="cs"/>
          <w:sz w:val="32"/>
          <w:szCs w:val="32"/>
          <w:rtl/>
          <w:lang w:bidi="ar-EG"/>
        </w:rPr>
        <w:t>.</w:t>
      </w:r>
    </w:p>
    <w:p w:rsidR="00DD7444" w:rsidRPr="00E1464D" w:rsidRDefault="00DD7444" w:rsidP="00E1464D">
      <w:pPr>
        <w:jc w:val="right"/>
        <w:rPr>
          <w:b/>
          <w:bCs/>
          <w:sz w:val="32"/>
          <w:szCs w:val="32"/>
          <w:u w:val="single"/>
          <w:rtl/>
          <w:lang w:bidi="ar-EG"/>
        </w:rPr>
      </w:pPr>
      <w:r w:rsidRPr="00E1464D">
        <w:rPr>
          <w:rFonts w:hint="cs"/>
          <w:b/>
          <w:bCs/>
          <w:sz w:val="32"/>
          <w:szCs w:val="32"/>
          <w:u w:val="single"/>
          <w:rtl/>
          <w:lang w:bidi="ar-EG"/>
        </w:rPr>
        <w:lastRenderedPageBreak/>
        <w:t xml:space="preserve">اولا: خلو الاوراق  من وجود دليل حقيقى على صحة الاتهام </w:t>
      </w:r>
      <w:r w:rsidR="008A02D9" w:rsidRPr="00E1464D">
        <w:rPr>
          <w:rFonts w:hint="cs"/>
          <w:b/>
          <w:bCs/>
          <w:sz w:val="32"/>
          <w:szCs w:val="32"/>
          <w:u w:val="single"/>
          <w:rtl/>
          <w:lang w:bidi="ar-EG"/>
        </w:rPr>
        <w:t>المسند الى المتهم الماثل :- تأسيسا على:-</w:t>
      </w:r>
    </w:p>
    <w:p w:rsidR="008A02D9" w:rsidRPr="00E1464D" w:rsidRDefault="008A02D9" w:rsidP="00E1464D">
      <w:pPr>
        <w:jc w:val="right"/>
        <w:rPr>
          <w:sz w:val="32"/>
          <w:szCs w:val="32"/>
          <w:rtl/>
          <w:lang w:bidi="ar-EG"/>
        </w:rPr>
      </w:pPr>
      <w:r w:rsidRPr="00E1464D">
        <w:rPr>
          <w:rFonts w:hint="cs"/>
          <w:sz w:val="32"/>
          <w:szCs w:val="32"/>
          <w:rtl/>
          <w:lang w:bidi="ar-EG"/>
        </w:rPr>
        <w:t>**دفاع المتهم</w:t>
      </w:r>
      <w:r w:rsidR="00F62B46" w:rsidRPr="00E1464D">
        <w:rPr>
          <w:rFonts w:hint="cs"/>
          <w:sz w:val="32"/>
          <w:szCs w:val="32"/>
          <w:rtl/>
          <w:lang w:bidi="ar-EG"/>
        </w:rPr>
        <w:t xml:space="preserve"> يستاذن</w:t>
      </w:r>
      <w:r w:rsidRPr="00E1464D">
        <w:rPr>
          <w:rFonts w:hint="cs"/>
          <w:sz w:val="32"/>
          <w:szCs w:val="32"/>
          <w:rtl/>
          <w:lang w:bidi="ar-EG"/>
        </w:rPr>
        <w:t xml:space="preserve"> المحكمة الموقرة بالقضاء بالبراءة و ذلك لخلو الاوراق من وجود ثمة دليل حقيقى على صحة الاتهام المسند الى المتهم الماثل.</w:t>
      </w:r>
    </w:p>
    <w:p w:rsidR="008A02D9" w:rsidRPr="00E1464D" w:rsidRDefault="008A02D9" w:rsidP="00E1464D">
      <w:pPr>
        <w:jc w:val="right"/>
        <w:rPr>
          <w:sz w:val="32"/>
          <w:szCs w:val="32"/>
          <w:rtl/>
          <w:lang w:bidi="ar-EG"/>
        </w:rPr>
      </w:pPr>
      <w:r w:rsidRPr="00E1464D">
        <w:rPr>
          <w:rFonts w:hint="cs"/>
          <w:sz w:val="32"/>
          <w:szCs w:val="32"/>
          <w:rtl/>
          <w:lang w:bidi="ar-EG"/>
        </w:rPr>
        <w:t>حيث انه بالنظر الى أوراق الدعوى نجدها خالية من وجود دليل حقيقى على صحة الاتهام.</w:t>
      </w:r>
    </w:p>
    <w:p w:rsidR="008A02D9" w:rsidRPr="00E1464D" w:rsidRDefault="008A02D9" w:rsidP="00E1464D">
      <w:pPr>
        <w:jc w:val="right"/>
        <w:rPr>
          <w:sz w:val="32"/>
          <w:szCs w:val="32"/>
          <w:rtl/>
          <w:lang w:bidi="ar-EG"/>
        </w:rPr>
      </w:pPr>
      <w:r w:rsidRPr="00E1464D">
        <w:rPr>
          <w:rFonts w:hint="cs"/>
          <w:sz w:val="32"/>
          <w:szCs w:val="32"/>
          <w:rtl/>
          <w:lang w:bidi="ar-EG"/>
        </w:rPr>
        <w:t>خلت الدعوى من وجود شاهد اثبات واحد.</w:t>
      </w:r>
    </w:p>
    <w:p w:rsidR="00821629" w:rsidRPr="00E1464D" w:rsidRDefault="008A02D9" w:rsidP="00E1464D">
      <w:pPr>
        <w:jc w:val="right"/>
        <w:rPr>
          <w:sz w:val="32"/>
          <w:szCs w:val="32"/>
          <w:rtl/>
          <w:lang w:bidi="ar-EG"/>
        </w:rPr>
      </w:pPr>
      <w:r w:rsidRPr="00E1464D">
        <w:rPr>
          <w:rFonts w:hint="cs"/>
          <w:sz w:val="32"/>
          <w:szCs w:val="32"/>
          <w:rtl/>
          <w:lang w:bidi="ar-EG"/>
        </w:rPr>
        <w:t xml:space="preserve">خلت الدعوى من وجود تحريات تؤيد صحة الواقعة بل </w:t>
      </w:r>
      <w:r w:rsidR="00F62B46" w:rsidRPr="00E1464D">
        <w:rPr>
          <w:rFonts w:hint="cs"/>
          <w:sz w:val="32"/>
          <w:szCs w:val="32"/>
          <w:rtl/>
          <w:lang w:bidi="ar-EG"/>
        </w:rPr>
        <w:t>ال</w:t>
      </w:r>
      <w:r w:rsidRPr="00E1464D">
        <w:rPr>
          <w:rFonts w:hint="cs"/>
          <w:sz w:val="32"/>
          <w:szCs w:val="32"/>
          <w:rtl/>
          <w:lang w:bidi="ar-EG"/>
        </w:rPr>
        <w:t xml:space="preserve">تحريات نفت </w:t>
      </w:r>
      <w:r w:rsidR="00821629" w:rsidRPr="00E1464D">
        <w:rPr>
          <w:rFonts w:hint="cs"/>
          <w:sz w:val="32"/>
          <w:szCs w:val="32"/>
          <w:rtl/>
          <w:lang w:bidi="ar-EG"/>
        </w:rPr>
        <w:t xml:space="preserve">الواقعة فى واقعة الجنحة 5196 </w:t>
      </w:r>
      <w:r w:rsidR="00F62B46" w:rsidRPr="00E1464D">
        <w:rPr>
          <w:rFonts w:hint="cs"/>
          <w:sz w:val="32"/>
          <w:szCs w:val="32"/>
          <w:rtl/>
          <w:lang w:bidi="ar-EG"/>
        </w:rPr>
        <w:t>ل</w:t>
      </w:r>
      <w:r w:rsidR="00821629" w:rsidRPr="00E1464D">
        <w:rPr>
          <w:rFonts w:hint="cs"/>
          <w:sz w:val="32"/>
          <w:szCs w:val="32"/>
          <w:rtl/>
          <w:lang w:bidi="ar-EG"/>
        </w:rPr>
        <w:t>سنة 2019 جنح مركز اسيوط</w:t>
      </w:r>
      <w:r w:rsidRPr="00E1464D">
        <w:rPr>
          <w:rFonts w:hint="cs"/>
          <w:sz w:val="32"/>
          <w:szCs w:val="32"/>
          <w:rtl/>
          <w:lang w:bidi="ar-EG"/>
        </w:rPr>
        <w:t xml:space="preserve"> </w:t>
      </w:r>
      <w:r w:rsidR="00821629" w:rsidRPr="00E1464D">
        <w:rPr>
          <w:rFonts w:hint="cs"/>
          <w:sz w:val="32"/>
          <w:szCs w:val="32"/>
          <w:rtl/>
          <w:lang w:bidi="ar-EG"/>
        </w:rPr>
        <w:t xml:space="preserve"> و هى</w:t>
      </w:r>
      <w:r w:rsidR="00F62B46" w:rsidRPr="00E1464D">
        <w:rPr>
          <w:rFonts w:hint="cs"/>
          <w:sz w:val="32"/>
          <w:szCs w:val="32"/>
          <w:rtl/>
          <w:lang w:bidi="ar-EG"/>
        </w:rPr>
        <w:t xml:space="preserve"> </w:t>
      </w:r>
      <w:r w:rsidR="00821629" w:rsidRPr="00E1464D">
        <w:rPr>
          <w:rFonts w:hint="cs"/>
          <w:sz w:val="32"/>
          <w:szCs w:val="32"/>
          <w:rtl/>
          <w:lang w:bidi="ar-EG"/>
        </w:rPr>
        <w:t>عن ذات السبب والموضوع وذات المتهمين الماثلين انفسهم وكذلك المجنى عليهم و بذات التاريخ و التقرير الطبى.</w:t>
      </w:r>
    </w:p>
    <w:p w:rsidR="00F62B46" w:rsidRPr="00E1464D" w:rsidRDefault="00F62B46" w:rsidP="00E1464D">
      <w:pPr>
        <w:jc w:val="right"/>
        <w:rPr>
          <w:sz w:val="32"/>
          <w:szCs w:val="32"/>
          <w:rtl/>
          <w:lang w:bidi="ar-EG"/>
        </w:rPr>
      </w:pPr>
      <w:r w:rsidRPr="00E1464D">
        <w:rPr>
          <w:rFonts w:hint="cs"/>
          <w:sz w:val="32"/>
          <w:szCs w:val="32"/>
          <w:rtl/>
          <w:lang w:bidi="ar-EG"/>
        </w:rPr>
        <w:t>خلت الدعوى من جميع الادلة المقررة قانونيا بقانون الاجراءات الجنائية.</w:t>
      </w:r>
    </w:p>
    <w:p w:rsidR="00F62B46" w:rsidRPr="00E1464D" w:rsidRDefault="00E1464D" w:rsidP="00E1464D">
      <w:pPr>
        <w:jc w:val="right"/>
        <w:rPr>
          <w:sz w:val="32"/>
          <w:szCs w:val="32"/>
          <w:rtl/>
          <w:lang w:bidi="ar-EG"/>
        </w:rPr>
      </w:pPr>
      <w:r w:rsidRPr="00E1464D">
        <w:rPr>
          <w:rFonts w:hint="cs"/>
          <w:sz w:val="32"/>
          <w:szCs w:val="32"/>
          <w:rtl/>
          <w:lang w:bidi="ar-EG"/>
        </w:rPr>
        <w:t>-</w:t>
      </w:r>
      <w:r>
        <w:rPr>
          <w:rFonts w:hint="cs"/>
          <w:sz w:val="32"/>
          <w:szCs w:val="32"/>
          <w:rtl/>
          <w:lang w:bidi="ar-EG"/>
        </w:rPr>
        <w:t xml:space="preserve"> </w:t>
      </w:r>
      <w:r w:rsidR="00F62B46" w:rsidRPr="00E1464D">
        <w:rPr>
          <w:rFonts w:hint="cs"/>
          <w:sz w:val="32"/>
          <w:szCs w:val="32"/>
          <w:rtl/>
          <w:lang w:bidi="ar-EG"/>
        </w:rPr>
        <w:t>فضلا عن ان مطلع الدعوى و هو البلاغ المقدم من المجنى عليه</w:t>
      </w:r>
      <w:r>
        <w:rPr>
          <w:rFonts w:hint="cs"/>
          <w:sz w:val="32"/>
          <w:szCs w:val="32"/>
          <w:rtl/>
          <w:lang w:bidi="ar-EG"/>
        </w:rPr>
        <w:t>ا</w:t>
      </w:r>
      <w:r w:rsidR="00F62B46" w:rsidRPr="00E1464D">
        <w:rPr>
          <w:rFonts w:hint="cs"/>
          <w:sz w:val="32"/>
          <w:szCs w:val="32"/>
          <w:rtl/>
          <w:lang w:bidi="ar-EG"/>
        </w:rPr>
        <w:t xml:space="preserve"> أمال حسن أحمد تتهم فيه المتهم الماثل و زوجته بالتعدى عليها بالضرب و احداث اصابتها .</w:t>
      </w:r>
    </w:p>
    <w:p w:rsidR="00F62B46" w:rsidRPr="00E1464D" w:rsidRDefault="00F62B46" w:rsidP="00E1464D">
      <w:pPr>
        <w:jc w:val="right"/>
        <w:rPr>
          <w:sz w:val="32"/>
          <w:szCs w:val="32"/>
          <w:rtl/>
          <w:lang w:bidi="ar-EG"/>
        </w:rPr>
      </w:pPr>
      <w:r w:rsidRPr="00E1464D">
        <w:rPr>
          <w:rFonts w:hint="cs"/>
          <w:sz w:val="32"/>
          <w:szCs w:val="32"/>
          <w:rtl/>
          <w:lang w:bidi="ar-EG"/>
        </w:rPr>
        <w:t xml:space="preserve">فنجد انه بمحضر جمع الاستدلالات المؤرخ فى 26/3/2019 قررت المجنى عليها أمال حسن </w:t>
      </w:r>
      <w:r w:rsidR="00AD5599" w:rsidRPr="00E1464D">
        <w:rPr>
          <w:rFonts w:hint="cs"/>
          <w:sz w:val="32"/>
          <w:szCs w:val="32"/>
          <w:rtl/>
          <w:lang w:bidi="ar-EG"/>
        </w:rPr>
        <w:t>أ</w:t>
      </w:r>
      <w:r w:rsidRPr="00E1464D">
        <w:rPr>
          <w:rFonts w:hint="cs"/>
          <w:sz w:val="32"/>
          <w:szCs w:val="32"/>
          <w:rtl/>
          <w:lang w:bidi="ar-EG"/>
        </w:rPr>
        <w:t>حمد عندما تم سؤ</w:t>
      </w:r>
      <w:r w:rsidR="00AD5599" w:rsidRPr="00E1464D">
        <w:rPr>
          <w:rFonts w:hint="cs"/>
          <w:sz w:val="32"/>
          <w:szCs w:val="32"/>
          <w:rtl/>
          <w:lang w:bidi="ar-EG"/>
        </w:rPr>
        <w:t>ا</w:t>
      </w:r>
      <w:r w:rsidRPr="00E1464D">
        <w:rPr>
          <w:rFonts w:hint="cs"/>
          <w:sz w:val="32"/>
          <w:szCs w:val="32"/>
          <w:rtl/>
          <w:lang w:bidi="ar-EG"/>
        </w:rPr>
        <w:t>لها .</w:t>
      </w:r>
    </w:p>
    <w:p w:rsidR="00AD5599" w:rsidRPr="00E1464D" w:rsidRDefault="00AD5599" w:rsidP="00E1464D">
      <w:pPr>
        <w:jc w:val="right"/>
        <w:rPr>
          <w:sz w:val="32"/>
          <w:szCs w:val="32"/>
          <w:rtl/>
          <w:lang w:bidi="ar-EG"/>
        </w:rPr>
      </w:pPr>
      <w:r w:rsidRPr="00E1464D">
        <w:rPr>
          <w:rFonts w:hint="cs"/>
          <w:sz w:val="32"/>
          <w:szCs w:val="32"/>
          <w:rtl/>
          <w:lang w:bidi="ar-EG"/>
        </w:rPr>
        <w:t xml:space="preserve">س / وما هى اصابتك و من محدثها  و باى شيئ ؟ </w:t>
      </w:r>
    </w:p>
    <w:p w:rsidR="00D10234" w:rsidRPr="00E1464D" w:rsidRDefault="00AD5599" w:rsidP="00E1464D">
      <w:pPr>
        <w:jc w:val="right"/>
        <w:rPr>
          <w:sz w:val="32"/>
          <w:szCs w:val="32"/>
          <w:rtl/>
          <w:lang w:bidi="ar-EG"/>
        </w:rPr>
      </w:pPr>
      <w:r w:rsidRPr="00E1464D">
        <w:rPr>
          <w:rFonts w:hint="cs"/>
          <w:sz w:val="32"/>
          <w:szCs w:val="32"/>
          <w:rtl/>
          <w:lang w:bidi="ar-EG"/>
        </w:rPr>
        <w:t xml:space="preserve">ج / انا مصابة فى رقبتى من الناحية اليسرى </w:t>
      </w:r>
      <w:r w:rsidR="00D10234" w:rsidRPr="00E1464D">
        <w:rPr>
          <w:rFonts w:hint="cs"/>
          <w:sz w:val="32"/>
          <w:szCs w:val="32"/>
          <w:rtl/>
          <w:lang w:bidi="ar-EG"/>
        </w:rPr>
        <w:t xml:space="preserve"> واللى ضربنى محمد عبده حسن لما خنقنى بايده و المدعوة / حمره محمد سالم زوجته كانت ماسكة أيدى.</w:t>
      </w:r>
    </w:p>
    <w:p w:rsidR="00AD5599" w:rsidRPr="00E1464D" w:rsidRDefault="00AD5599" w:rsidP="00E1464D">
      <w:pPr>
        <w:jc w:val="right"/>
        <w:rPr>
          <w:sz w:val="32"/>
          <w:szCs w:val="32"/>
          <w:rtl/>
          <w:lang w:bidi="ar-EG"/>
        </w:rPr>
      </w:pPr>
      <w:r w:rsidRPr="00E1464D">
        <w:rPr>
          <w:rFonts w:hint="cs"/>
          <w:sz w:val="32"/>
          <w:szCs w:val="32"/>
          <w:rtl/>
          <w:lang w:bidi="ar-EG"/>
        </w:rPr>
        <w:t xml:space="preserve"> </w:t>
      </w:r>
      <w:r w:rsidR="00D10234" w:rsidRPr="00E1464D">
        <w:rPr>
          <w:rFonts w:hint="cs"/>
          <w:sz w:val="32"/>
          <w:szCs w:val="32"/>
          <w:rtl/>
          <w:lang w:bidi="ar-EG"/>
        </w:rPr>
        <w:t>و جا</w:t>
      </w:r>
      <w:r w:rsidR="00A70D6D" w:rsidRPr="00E1464D">
        <w:rPr>
          <w:rFonts w:hint="cs"/>
          <w:sz w:val="32"/>
          <w:szCs w:val="32"/>
          <w:rtl/>
          <w:lang w:bidi="ar-EG"/>
        </w:rPr>
        <w:t>ء</w:t>
      </w:r>
      <w:r w:rsidR="00D10234" w:rsidRPr="00E1464D">
        <w:rPr>
          <w:rFonts w:hint="cs"/>
          <w:sz w:val="32"/>
          <w:szCs w:val="32"/>
          <w:rtl/>
          <w:lang w:bidi="ar-EG"/>
        </w:rPr>
        <w:t xml:space="preserve"> ايضا بالتقرير الطبى الصادر بدون تاريخ الاتى:-</w:t>
      </w:r>
    </w:p>
    <w:p w:rsidR="00D10234" w:rsidRPr="00E1464D" w:rsidRDefault="00D10234" w:rsidP="00E1464D">
      <w:pPr>
        <w:jc w:val="right"/>
        <w:rPr>
          <w:sz w:val="32"/>
          <w:szCs w:val="32"/>
          <w:rtl/>
          <w:lang w:bidi="ar-EG"/>
        </w:rPr>
      </w:pPr>
      <w:r w:rsidRPr="00E1464D">
        <w:rPr>
          <w:rFonts w:hint="cs"/>
          <w:sz w:val="32"/>
          <w:szCs w:val="32"/>
          <w:rtl/>
          <w:lang w:bidi="ar-EG"/>
        </w:rPr>
        <w:t xml:space="preserve"> </w:t>
      </w:r>
      <w:r w:rsidRPr="00E1464D">
        <w:rPr>
          <w:sz w:val="32"/>
          <w:szCs w:val="32"/>
          <w:lang w:bidi="ar-EG"/>
        </w:rPr>
        <w:t xml:space="preserve">[ </w:t>
      </w:r>
      <w:r w:rsidRPr="00E1464D">
        <w:rPr>
          <w:rFonts w:hint="cs"/>
          <w:sz w:val="32"/>
          <w:szCs w:val="32"/>
          <w:rtl/>
          <w:lang w:bidi="ar-EG"/>
        </w:rPr>
        <w:t xml:space="preserve">  وجود كدمات و سح</w:t>
      </w:r>
      <w:r w:rsidR="00A70D6D" w:rsidRPr="00E1464D">
        <w:rPr>
          <w:rFonts w:hint="cs"/>
          <w:sz w:val="32"/>
          <w:szCs w:val="32"/>
          <w:rtl/>
          <w:lang w:bidi="ar-EG"/>
        </w:rPr>
        <w:t>ج</w:t>
      </w:r>
      <w:r w:rsidRPr="00E1464D">
        <w:rPr>
          <w:rFonts w:hint="cs"/>
          <w:sz w:val="32"/>
          <w:szCs w:val="32"/>
          <w:rtl/>
          <w:lang w:bidi="ar-EG"/>
        </w:rPr>
        <w:t xml:space="preserve">ات بالرقبة و مدة العلاج أقل من 21 يوم والحالة العامة جيدة    </w:t>
      </w:r>
      <w:r w:rsidRPr="00E1464D">
        <w:rPr>
          <w:sz w:val="32"/>
          <w:szCs w:val="32"/>
          <w:lang w:bidi="ar-EG"/>
        </w:rPr>
        <w:t>]</w:t>
      </w:r>
    </w:p>
    <w:p w:rsidR="00AD5599" w:rsidRPr="00E1464D" w:rsidRDefault="00D10234" w:rsidP="00E1464D">
      <w:pPr>
        <w:jc w:val="right"/>
        <w:rPr>
          <w:sz w:val="32"/>
          <w:szCs w:val="32"/>
          <w:rtl/>
          <w:lang w:bidi="ar-EG"/>
        </w:rPr>
      </w:pPr>
      <w:r w:rsidRPr="00E1464D">
        <w:rPr>
          <w:rFonts w:hint="cs"/>
          <w:sz w:val="32"/>
          <w:szCs w:val="32"/>
          <w:rtl/>
          <w:lang w:bidi="ar-EG"/>
        </w:rPr>
        <w:t xml:space="preserve">فان دل هذا فانما يدل على ان الاتهام غير صحيح و الغاية منه </w:t>
      </w:r>
      <w:r w:rsidR="00A70D6D" w:rsidRPr="00E1464D">
        <w:rPr>
          <w:rFonts w:hint="cs"/>
          <w:sz w:val="32"/>
          <w:szCs w:val="32"/>
          <w:rtl/>
          <w:lang w:bidi="ar-EG"/>
        </w:rPr>
        <w:t>ال</w:t>
      </w:r>
      <w:r w:rsidRPr="00E1464D">
        <w:rPr>
          <w:rFonts w:hint="cs"/>
          <w:sz w:val="32"/>
          <w:szCs w:val="32"/>
          <w:rtl/>
          <w:lang w:bidi="ar-EG"/>
        </w:rPr>
        <w:t>زج بالمتهم الماثل داخل السجن.</w:t>
      </w:r>
    </w:p>
    <w:p w:rsidR="00A91549" w:rsidRDefault="00F9293F" w:rsidP="00A91549">
      <w:pPr>
        <w:jc w:val="right"/>
        <w:rPr>
          <w:b/>
          <w:bCs/>
          <w:sz w:val="32"/>
          <w:szCs w:val="32"/>
          <w:u w:val="single"/>
          <w:rtl/>
          <w:lang w:bidi="ar-EG"/>
        </w:rPr>
      </w:pPr>
      <w:r w:rsidRPr="00A91549">
        <w:rPr>
          <w:rFonts w:hint="cs"/>
          <w:b/>
          <w:bCs/>
          <w:sz w:val="32"/>
          <w:szCs w:val="32"/>
          <w:u w:val="single"/>
          <w:rtl/>
          <w:lang w:bidi="ar-EG"/>
        </w:rPr>
        <w:t>و فى ذلك قضت محكمة الن</w:t>
      </w:r>
      <w:r w:rsidR="00A70D6D" w:rsidRPr="00A91549">
        <w:rPr>
          <w:rFonts w:hint="cs"/>
          <w:b/>
          <w:bCs/>
          <w:sz w:val="32"/>
          <w:szCs w:val="32"/>
          <w:u w:val="single"/>
          <w:rtl/>
          <w:lang w:bidi="ar-EG"/>
        </w:rPr>
        <w:t>قض</w:t>
      </w:r>
      <w:r w:rsidRPr="00A91549">
        <w:rPr>
          <w:rFonts w:hint="cs"/>
          <w:b/>
          <w:bCs/>
          <w:sz w:val="32"/>
          <w:szCs w:val="32"/>
          <w:u w:val="single"/>
          <w:rtl/>
          <w:lang w:bidi="ar-EG"/>
        </w:rPr>
        <w:t xml:space="preserve"> بأن:-</w:t>
      </w:r>
      <w:r w:rsidR="00A91549">
        <w:rPr>
          <w:rFonts w:hint="cs"/>
          <w:b/>
          <w:bCs/>
          <w:sz w:val="32"/>
          <w:szCs w:val="32"/>
          <w:u w:val="single"/>
          <w:rtl/>
          <w:lang w:bidi="ar-EG"/>
        </w:rPr>
        <w:t xml:space="preserve"> </w:t>
      </w:r>
    </w:p>
    <w:p w:rsidR="00A70D6D" w:rsidRPr="00A91549" w:rsidRDefault="00F9293F" w:rsidP="00A91549">
      <w:pPr>
        <w:jc w:val="right"/>
        <w:rPr>
          <w:b/>
          <w:bCs/>
          <w:sz w:val="32"/>
          <w:szCs w:val="32"/>
          <w:u w:val="single"/>
          <w:rtl/>
          <w:lang w:bidi="ar-EG"/>
        </w:rPr>
      </w:pPr>
      <w:r w:rsidRPr="00E1464D">
        <w:rPr>
          <w:rFonts w:hint="cs"/>
          <w:sz w:val="32"/>
          <w:szCs w:val="32"/>
          <w:rtl/>
          <w:lang w:bidi="ar-EG"/>
        </w:rPr>
        <w:lastRenderedPageBreak/>
        <w:t>"من المقرر ان يكفى</w:t>
      </w:r>
      <w:r w:rsidR="00A70D6D" w:rsidRPr="00E1464D">
        <w:rPr>
          <w:rFonts w:hint="cs"/>
          <w:sz w:val="32"/>
          <w:szCs w:val="32"/>
          <w:rtl/>
          <w:lang w:bidi="ar-EG"/>
        </w:rPr>
        <w:t xml:space="preserve"> فى</w:t>
      </w:r>
      <w:r w:rsidRPr="00E1464D">
        <w:rPr>
          <w:rFonts w:hint="cs"/>
          <w:sz w:val="32"/>
          <w:szCs w:val="32"/>
          <w:rtl/>
          <w:lang w:bidi="ar-EG"/>
        </w:rPr>
        <w:t xml:space="preserve"> المحاكمات الجنائية</w:t>
      </w:r>
      <w:r w:rsidR="00A70D6D" w:rsidRPr="00E1464D">
        <w:rPr>
          <w:rFonts w:hint="cs"/>
          <w:sz w:val="32"/>
          <w:szCs w:val="32"/>
          <w:rtl/>
          <w:lang w:bidi="ar-EG"/>
        </w:rPr>
        <w:t xml:space="preserve"> ان يتشكك القاضى فى صحة اسناد التهمة الى المتهم  لكى يقضى بالبراءة اذ مرجع الامر فى ذلك الى ما يطمئن اليه فى تقدير الدليل ما دام الظاهر من الحكم انه احاط الدعوى عن بصر و بصيرة "</w:t>
      </w:r>
    </w:p>
    <w:p w:rsidR="00A70D6D" w:rsidRDefault="00A70D6D" w:rsidP="00E1464D">
      <w:pPr>
        <w:jc w:val="right"/>
        <w:rPr>
          <w:sz w:val="32"/>
          <w:szCs w:val="32"/>
          <w:rtl/>
          <w:lang w:bidi="ar-EG"/>
        </w:rPr>
      </w:pPr>
      <w:r w:rsidRPr="00E1464D">
        <w:rPr>
          <w:rFonts w:hint="cs"/>
          <w:sz w:val="32"/>
          <w:szCs w:val="32"/>
          <w:rtl/>
          <w:lang w:bidi="ar-EG"/>
        </w:rPr>
        <w:t>( نقض 1/1/1979 مجموعة القواعد القانونية س 30 ص 730 )</w:t>
      </w:r>
    </w:p>
    <w:p w:rsidR="00A70D6D" w:rsidRPr="00E1464D" w:rsidRDefault="00A91549" w:rsidP="00A91549">
      <w:pPr>
        <w:jc w:val="right"/>
        <w:rPr>
          <w:sz w:val="32"/>
          <w:szCs w:val="32"/>
          <w:rtl/>
          <w:lang w:bidi="ar-EG"/>
        </w:rPr>
      </w:pPr>
      <w:r>
        <w:rPr>
          <w:rFonts w:hint="cs"/>
          <w:sz w:val="32"/>
          <w:szCs w:val="32"/>
          <w:rtl/>
          <w:lang w:bidi="ar-EG"/>
        </w:rPr>
        <w:t>"الادلة فى المواد الجنائية متساندة يشد بعضها بعض و منها مجتمعة تتكون عقيدة القاضى بحيث اذا سقط او استبعد احداهما تعذر الوقوف على مبلغ الاثر الذى كان لهذا الدليل فى الرأى الذى انتهت اليه المحكمة "</w:t>
      </w:r>
    </w:p>
    <w:p w:rsidR="00F9293F" w:rsidRPr="00E1464D" w:rsidRDefault="00A70D6D" w:rsidP="00A91549">
      <w:pPr>
        <w:jc w:val="right"/>
        <w:rPr>
          <w:sz w:val="32"/>
          <w:szCs w:val="32"/>
          <w:rtl/>
          <w:lang w:bidi="ar-EG"/>
        </w:rPr>
      </w:pPr>
      <w:r w:rsidRPr="00E1464D">
        <w:rPr>
          <w:rFonts w:hint="cs"/>
          <w:sz w:val="32"/>
          <w:szCs w:val="32"/>
          <w:rtl/>
          <w:lang w:bidi="ar-EG"/>
        </w:rPr>
        <w:t>( الطعن ر</w:t>
      </w:r>
      <w:r w:rsidR="00A91549">
        <w:rPr>
          <w:rFonts w:hint="cs"/>
          <w:sz w:val="32"/>
          <w:szCs w:val="32"/>
          <w:rtl/>
          <w:lang w:bidi="ar-EG"/>
        </w:rPr>
        <w:t>قم 77 لسنة 47 ق جلسة 2/5/1977 )</w:t>
      </w:r>
    </w:p>
    <w:p w:rsidR="00F9293F" w:rsidRPr="00A91549" w:rsidRDefault="00821629" w:rsidP="00E1464D">
      <w:pPr>
        <w:jc w:val="right"/>
        <w:rPr>
          <w:b/>
          <w:bCs/>
          <w:sz w:val="36"/>
          <w:szCs w:val="36"/>
          <w:u w:val="single"/>
          <w:rtl/>
          <w:lang w:bidi="ar-EG"/>
        </w:rPr>
      </w:pPr>
      <w:r w:rsidRPr="00A91549">
        <w:rPr>
          <w:rFonts w:hint="cs"/>
          <w:b/>
          <w:bCs/>
          <w:sz w:val="36"/>
          <w:szCs w:val="36"/>
          <w:u w:val="single"/>
          <w:rtl/>
          <w:lang w:bidi="ar-EG"/>
        </w:rPr>
        <w:t xml:space="preserve"> </w:t>
      </w:r>
      <w:r w:rsidR="00F9293F" w:rsidRPr="00A91549">
        <w:rPr>
          <w:rFonts w:hint="cs"/>
          <w:b/>
          <w:bCs/>
          <w:sz w:val="36"/>
          <w:szCs w:val="36"/>
          <w:u w:val="single"/>
          <w:rtl/>
          <w:lang w:bidi="ar-EG"/>
        </w:rPr>
        <w:t>ثانيا:كيدية الاتهام وتلفيقه:-</w:t>
      </w:r>
    </w:p>
    <w:p w:rsidR="00C4782F" w:rsidRPr="00E1464D" w:rsidRDefault="00F9293F" w:rsidP="00E1464D">
      <w:pPr>
        <w:jc w:val="right"/>
        <w:rPr>
          <w:sz w:val="32"/>
          <w:szCs w:val="32"/>
          <w:rtl/>
          <w:lang w:bidi="ar-EG"/>
        </w:rPr>
      </w:pPr>
      <w:r w:rsidRPr="00E1464D">
        <w:rPr>
          <w:rFonts w:hint="cs"/>
          <w:sz w:val="32"/>
          <w:szCs w:val="32"/>
          <w:rtl/>
          <w:lang w:bidi="ar-EG"/>
        </w:rPr>
        <w:t>دفاع المتهم الماثل</w:t>
      </w:r>
      <w:r w:rsidR="00856D4C" w:rsidRPr="00E1464D">
        <w:rPr>
          <w:rFonts w:hint="cs"/>
          <w:sz w:val="32"/>
          <w:szCs w:val="32"/>
          <w:rtl/>
          <w:lang w:bidi="ar-EG"/>
        </w:rPr>
        <w:t xml:space="preserve"> ي</w:t>
      </w:r>
      <w:r w:rsidR="00046625" w:rsidRPr="00E1464D">
        <w:rPr>
          <w:rFonts w:hint="cs"/>
          <w:sz w:val="32"/>
          <w:szCs w:val="32"/>
          <w:rtl/>
          <w:lang w:bidi="ar-EG"/>
        </w:rPr>
        <w:t xml:space="preserve">دفع </w:t>
      </w:r>
      <w:r w:rsidR="00856D4C" w:rsidRPr="00E1464D">
        <w:rPr>
          <w:rFonts w:hint="cs"/>
          <w:sz w:val="32"/>
          <w:szCs w:val="32"/>
          <w:rtl/>
          <w:lang w:bidi="ar-EG"/>
        </w:rPr>
        <w:t>ب</w:t>
      </w:r>
      <w:r w:rsidR="00C4782F" w:rsidRPr="00E1464D">
        <w:rPr>
          <w:rFonts w:hint="cs"/>
          <w:sz w:val="32"/>
          <w:szCs w:val="32"/>
          <w:rtl/>
          <w:lang w:bidi="ar-EG"/>
        </w:rPr>
        <w:t xml:space="preserve">كيدية </w:t>
      </w:r>
      <w:r w:rsidR="00046625" w:rsidRPr="00E1464D">
        <w:rPr>
          <w:rFonts w:hint="cs"/>
          <w:sz w:val="32"/>
          <w:szCs w:val="32"/>
          <w:rtl/>
          <w:lang w:bidi="ar-EG"/>
        </w:rPr>
        <w:t>الاتهام و تلفيقه حيث ان المجنى عليهما تكيد للمتهم الماثل فهو شقيق زوجها كما قررت على لسانها و قد قام المتهم الماثل</w:t>
      </w:r>
      <w:r w:rsidR="00856D4C" w:rsidRPr="00E1464D">
        <w:rPr>
          <w:rFonts w:hint="cs"/>
          <w:sz w:val="32"/>
          <w:szCs w:val="32"/>
          <w:rtl/>
          <w:lang w:bidi="ar-EG"/>
        </w:rPr>
        <w:t xml:space="preserve"> و وشقيقه زوح المجنى عليها بتقسيم</w:t>
      </w:r>
      <w:r w:rsidR="00046625" w:rsidRPr="00E1464D">
        <w:rPr>
          <w:rFonts w:hint="cs"/>
          <w:sz w:val="32"/>
          <w:szCs w:val="32"/>
          <w:rtl/>
          <w:lang w:bidi="ar-EG"/>
        </w:rPr>
        <w:t xml:space="preserve"> الميراث عن والدهم المتوفى الى رحمة مولاه ورض</w:t>
      </w:r>
      <w:r w:rsidR="00856D4C" w:rsidRPr="00E1464D">
        <w:rPr>
          <w:rFonts w:hint="cs"/>
          <w:sz w:val="32"/>
          <w:szCs w:val="32"/>
          <w:rtl/>
          <w:lang w:bidi="ar-EG"/>
        </w:rPr>
        <w:t>ي</w:t>
      </w:r>
      <w:r w:rsidR="00046625" w:rsidRPr="00E1464D">
        <w:rPr>
          <w:rFonts w:hint="cs"/>
          <w:sz w:val="32"/>
          <w:szCs w:val="32"/>
          <w:rtl/>
          <w:lang w:bidi="ar-EG"/>
        </w:rPr>
        <w:t xml:space="preserve"> زوج المجنى عليها</w:t>
      </w:r>
      <w:r w:rsidR="00856D4C" w:rsidRPr="00E1464D">
        <w:rPr>
          <w:rFonts w:hint="cs"/>
          <w:sz w:val="32"/>
          <w:szCs w:val="32"/>
          <w:rtl/>
          <w:lang w:bidi="ar-EG"/>
        </w:rPr>
        <w:t xml:space="preserve">  </w:t>
      </w:r>
      <w:r w:rsidR="00046625" w:rsidRPr="00E1464D">
        <w:rPr>
          <w:rFonts w:hint="cs"/>
          <w:sz w:val="32"/>
          <w:szCs w:val="32"/>
          <w:rtl/>
          <w:lang w:bidi="ar-EG"/>
        </w:rPr>
        <w:t xml:space="preserve">(شقيق المتهم) بهذا التقسيم , الا ان المجنى عليها رفضت هذا التقسيم الذى قامت به لجنة عرفية بمعرفة عمدة القرية فأفتلعت هذه الاصابة و قامت بتلفيق هذا الاتهام </w:t>
      </w:r>
      <w:r w:rsidR="00C4782F" w:rsidRPr="00E1464D">
        <w:rPr>
          <w:rFonts w:hint="cs"/>
          <w:sz w:val="32"/>
          <w:szCs w:val="32"/>
          <w:rtl/>
          <w:lang w:bidi="ar-EG"/>
        </w:rPr>
        <w:t>للمتهم و زوجته و أشقائه بهدف الضغظ عليهم بعد ان ايقنت بأن زوجها (شقيق المتهم)</w:t>
      </w:r>
      <w:r w:rsidR="00856D4C" w:rsidRPr="00E1464D">
        <w:rPr>
          <w:rFonts w:hint="cs"/>
          <w:sz w:val="32"/>
          <w:szCs w:val="32"/>
          <w:rtl/>
          <w:lang w:bidi="ar-EG"/>
        </w:rPr>
        <w:t xml:space="preserve"> </w:t>
      </w:r>
      <w:r w:rsidR="00C4782F" w:rsidRPr="00E1464D">
        <w:rPr>
          <w:rFonts w:hint="cs"/>
          <w:sz w:val="32"/>
          <w:szCs w:val="32"/>
          <w:rtl/>
          <w:lang w:bidi="ar-EG"/>
        </w:rPr>
        <w:t xml:space="preserve"> قد رض</w:t>
      </w:r>
      <w:r w:rsidR="00856D4C" w:rsidRPr="00E1464D">
        <w:rPr>
          <w:rFonts w:hint="cs"/>
          <w:sz w:val="32"/>
          <w:szCs w:val="32"/>
          <w:rtl/>
          <w:lang w:bidi="ar-EG"/>
        </w:rPr>
        <w:t>ي</w:t>
      </w:r>
      <w:r w:rsidR="00C4782F" w:rsidRPr="00E1464D">
        <w:rPr>
          <w:rFonts w:hint="cs"/>
          <w:sz w:val="32"/>
          <w:szCs w:val="32"/>
          <w:rtl/>
          <w:lang w:bidi="ar-EG"/>
        </w:rPr>
        <w:t xml:space="preserve"> على هذا التقسيم و أقتنع به و قررت المجنى عليها بذلك بأقوالها بمحضر جمع الا ستدلالات المؤرخ فى 26/3/2019 عند سؤالها .</w:t>
      </w:r>
    </w:p>
    <w:p w:rsidR="00C4782F" w:rsidRPr="00E1464D" w:rsidRDefault="00C4782F" w:rsidP="00E1464D">
      <w:pPr>
        <w:jc w:val="right"/>
        <w:rPr>
          <w:sz w:val="32"/>
          <w:szCs w:val="32"/>
          <w:rtl/>
          <w:lang w:bidi="ar-EG"/>
        </w:rPr>
      </w:pPr>
      <w:r w:rsidRPr="00E1464D">
        <w:rPr>
          <w:rFonts w:hint="cs"/>
          <w:sz w:val="32"/>
          <w:szCs w:val="32"/>
          <w:rtl/>
          <w:lang w:bidi="ar-EG"/>
        </w:rPr>
        <w:t>س / هل توجد خلافات سابقة ؟</w:t>
      </w:r>
    </w:p>
    <w:p w:rsidR="00C4782F" w:rsidRPr="00E1464D" w:rsidRDefault="00856D4C" w:rsidP="00E1464D">
      <w:pPr>
        <w:jc w:val="right"/>
        <w:rPr>
          <w:sz w:val="32"/>
          <w:szCs w:val="32"/>
          <w:rtl/>
          <w:lang w:bidi="ar-EG"/>
        </w:rPr>
      </w:pPr>
      <w:r w:rsidRPr="00E1464D">
        <w:rPr>
          <w:rFonts w:hint="cs"/>
          <w:sz w:val="32"/>
          <w:szCs w:val="32"/>
          <w:rtl/>
          <w:lang w:bidi="ar-EG"/>
        </w:rPr>
        <w:t>ج)  اي</w:t>
      </w:r>
      <w:r w:rsidR="00C4782F" w:rsidRPr="00E1464D">
        <w:rPr>
          <w:rFonts w:hint="cs"/>
          <w:sz w:val="32"/>
          <w:szCs w:val="32"/>
          <w:rtl/>
          <w:lang w:bidi="ar-EG"/>
        </w:rPr>
        <w:t xml:space="preserve">وه __ و زعمت بأن سبب الخلاف </w:t>
      </w:r>
      <w:r w:rsidR="00C4782F" w:rsidRPr="00E1464D">
        <w:rPr>
          <w:sz w:val="32"/>
          <w:szCs w:val="32"/>
          <w:rtl/>
          <w:lang w:bidi="ar-EG"/>
        </w:rPr>
        <w:t>–</w:t>
      </w:r>
      <w:r w:rsidRPr="00E1464D">
        <w:rPr>
          <w:rFonts w:hint="cs"/>
          <w:sz w:val="32"/>
          <w:szCs w:val="32"/>
          <w:rtl/>
          <w:lang w:bidi="ar-EG"/>
        </w:rPr>
        <w:t xml:space="preserve"> بسبب الفلوس اللى بيخدوها مني</w:t>
      </w:r>
      <w:r w:rsidR="00C4782F" w:rsidRPr="00E1464D">
        <w:rPr>
          <w:rFonts w:hint="cs"/>
          <w:sz w:val="32"/>
          <w:szCs w:val="32"/>
          <w:rtl/>
          <w:lang w:bidi="ar-EG"/>
        </w:rPr>
        <w:t xml:space="preserve"> و لا يردوها.</w:t>
      </w:r>
    </w:p>
    <w:p w:rsidR="00C4782F" w:rsidRPr="00E1464D" w:rsidRDefault="00C4782F" w:rsidP="00E1464D">
      <w:pPr>
        <w:jc w:val="right"/>
        <w:rPr>
          <w:sz w:val="32"/>
          <w:szCs w:val="32"/>
          <w:rtl/>
          <w:lang w:bidi="ar-EG"/>
        </w:rPr>
      </w:pPr>
      <w:r w:rsidRPr="00E1464D">
        <w:rPr>
          <w:rFonts w:hint="cs"/>
          <w:sz w:val="32"/>
          <w:szCs w:val="32"/>
          <w:rtl/>
          <w:lang w:bidi="ar-EG"/>
        </w:rPr>
        <w:t>فمن هنا يتضح بان هذا الاتهام ملفق و مبنى على اتهامات باطلة و ليس له اى اساس من الصحة و هذا ما يبرر كيدية الاتهام المسند الى المتهم .</w:t>
      </w:r>
    </w:p>
    <w:p w:rsidR="00C4782F" w:rsidRPr="00A91549" w:rsidRDefault="00856D4C" w:rsidP="00E1464D">
      <w:pPr>
        <w:jc w:val="right"/>
        <w:rPr>
          <w:b/>
          <w:bCs/>
          <w:sz w:val="32"/>
          <w:szCs w:val="32"/>
          <w:u w:val="single"/>
          <w:rtl/>
          <w:lang w:bidi="ar-EG"/>
        </w:rPr>
      </w:pPr>
      <w:r w:rsidRPr="00A91549">
        <w:rPr>
          <w:rFonts w:hint="cs"/>
          <w:b/>
          <w:bCs/>
          <w:sz w:val="32"/>
          <w:szCs w:val="32"/>
          <w:u w:val="single"/>
          <w:rtl/>
          <w:lang w:bidi="ar-EG"/>
        </w:rPr>
        <w:t>وفى ذلك قضت</w:t>
      </w:r>
      <w:r w:rsidR="00C4782F" w:rsidRPr="00A91549">
        <w:rPr>
          <w:rFonts w:hint="cs"/>
          <w:b/>
          <w:bCs/>
          <w:sz w:val="32"/>
          <w:szCs w:val="32"/>
          <w:u w:val="single"/>
          <w:rtl/>
          <w:lang w:bidi="ar-EG"/>
        </w:rPr>
        <w:t xml:space="preserve"> مح</w:t>
      </w:r>
      <w:r w:rsidRPr="00A91549">
        <w:rPr>
          <w:rFonts w:hint="cs"/>
          <w:b/>
          <w:bCs/>
          <w:sz w:val="32"/>
          <w:szCs w:val="32"/>
          <w:u w:val="single"/>
          <w:rtl/>
          <w:lang w:bidi="ar-EG"/>
        </w:rPr>
        <w:t>ك</w:t>
      </w:r>
      <w:r w:rsidR="00C4782F" w:rsidRPr="00A91549">
        <w:rPr>
          <w:rFonts w:hint="cs"/>
          <w:b/>
          <w:bCs/>
          <w:sz w:val="32"/>
          <w:szCs w:val="32"/>
          <w:u w:val="single"/>
          <w:rtl/>
          <w:lang w:bidi="ar-EG"/>
        </w:rPr>
        <w:t>مة النقض بأن</w:t>
      </w:r>
      <w:r w:rsidRPr="00A91549">
        <w:rPr>
          <w:rFonts w:hint="cs"/>
          <w:b/>
          <w:bCs/>
          <w:sz w:val="32"/>
          <w:szCs w:val="32"/>
          <w:u w:val="single"/>
          <w:rtl/>
          <w:lang w:bidi="ar-EG"/>
        </w:rPr>
        <w:t>:ـ</w:t>
      </w:r>
    </w:p>
    <w:p w:rsidR="00856D4C" w:rsidRPr="00E1464D" w:rsidRDefault="00856D4C" w:rsidP="00E1464D">
      <w:pPr>
        <w:jc w:val="right"/>
        <w:rPr>
          <w:sz w:val="32"/>
          <w:szCs w:val="32"/>
          <w:rtl/>
          <w:lang w:bidi="ar-EG"/>
        </w:rPr>
      </w:pPr>
      <w:r w:rsidRPr="00E1464D">
        <w:rPr>
          <w:rFonts w:hint="cs"/>
          <w:sz w:val="32"/>
          <w:szCs w:val="32"/>
          <w:rtl/>
          <w:lang w:bidi="ar-EG"/>
        </w:rPr>
        <w:t>" كفاية تشكك القاضى فى صحة اسناد التهمة للقضاء بالبراءة "</w:t>
      </w:r>
    </w:p>
    <w:p w:rsidR="00856D4C" w:rsidRPr="00E1464D" w:rsidRDefault="00856D4C" w:rsidP="00E1464D">
      <w:pPr>
        <w:jc w:val="right"/>
        <w:rPr>
          <w:sz w:val="32"/>
          <w:szCs w:val="32"/>
          <w:rtl/>
          <w:lang w:bidi="ar-EG"/>
        </w:rPr>
      </w:pPr>
      <w:r w:rsidRPr="00E1464D">
        <w:rPr>
          <w:rFonts w:hint="cs"/>
          <w:sz w:val="32"/>
          <w:szCs w:val="32"/>
          <w:rtl/>
          <w:lang w:bidi="ar-EG"/>
        </w:rPr>
        <w:t>( الطعن رقم 623 لسنة 46 ق جلسة 3 / 1 / 1977 )</w:t>
      </w:r>
    </w:p>
    <w:p w:rsidR="00F9293F" w:rsidRPr="00A91549" w:rsidRDefault="00856D4C" w:rsidP="00E1464D">
      <w:pPr>
        <w:jc w:val="right"/>
        <w:rPr>
          <w:b/>
          <w:bCs/>
          <w:sz w:val="36"/>
          <w:szCs w:val="36"/>
          <w:u w:val="single"/>
          <w:rtl/>
          <w:lang w:bidi="ar-EG"/>
        </w:rPr>
      </w:pPr>
      <w:r w:rsidRPr="00A91549">
        <w:rPr>
          <w:rFonts w:hint="cs"/>
          <w:b/>
          <w:bCs/>
          <w:sz w:val="36"/>
          <w:szCs w:val="36"/>
          <w:u w:val="single"/>
          <w:rtl/>
          <w:lang w:bidi="ar-EG"/>
        </w:rPr>
        <w:lastRenderedPageBreak/>
        <w:t xml:space="preserve">ثالثا:عدم معقولية الواقعة </w:t>
      </w:r>
      <w:r w:rsidR="00C4782F" w:rsidRPr="00A91549">
        <w:rPr>
          <w:rFonts w:hint="cs"/>
          <w:b/>
          <w:bCs/>
          <w:sz w:val="36"/>
          <w:szCs w:val="36"/>
          <w:u w:val="single"/>
          <w:rtl/>
          <w:lang w:bidi="ar-EG"/>
        </w:rPr>
        <w:t>:-</w:t>
      </w:r>
      <w:r w:rsidR="00F9293F" w:rsidRPr="00A91549">
        <w:rPr>
          <w:rFonts w:hint="cs"/>
          <w:b/>
          <w:bCs/>
          <w:sz w:val="36"/>
          <w:szCs w:val="36"/>
          <w:u w:val="single"/>
          <w:rtl/>
          <w:lang w:bidi="ar-EG"/>
        </w:rPr>
        <w:t xml:space="preserve"> </w:t>
      </w:r>
    </w:p>
    <w:p w:rsidR="00683E95" w:rsidRPr="00E1464D" w:rsidRDefault="00683E95" w:rsidP="00E1464D">
      <w:pPr>
        <w:jc w:val="right"/>
        <w:rPr>
          <w:sz w:val="32"/>
          <w:szCs w:val="32"/>
          <w:rtl/>
          <w:lang w:bidi="ar-EG"/>
        </w:rPr>
      </w:pPr>
      <w:r w:rsidRPr="00E1464D">
        <w:rPr>
          <w:rFonts w:hint="cs"/>
          <w:sz w:val="32"/>
          <w:szCs w:val="32"/>
          <w:rtl/>
          <w:lang w:bidi="ar-EG"/>
        </w:rPr>
        <w:t>الواقعة كما صورتها المجنى عليهم غير مقبولة عقلا و لا منطقا و عند مطالعة أقوال المجنى عليهم و بيان مد</w:t>
      </w:r>
      <w:r w:rsidR="00856D4C" w:rsidRPr="00E1464D">
        <w:rPr>
          <w:rFonts w:hint="cs"/>
          <w:sz w:val="32"/>
          <w:szCs w:val="32"/>
          <w:rtl/>
          <w:lang w:bidi="ar-EG"/>
        </w:rPr>
        <w:t xml:space="preserve">ى مطابقتها مع العقل و المنطق نجد </w:t>
      </w:r>
      <w:r w:rsidRPr="00E1464D">
        <w:rPr>
          <w:rFonts w:hint="cs"/>
          <w:sz w:val="32"/>
          <w:szCs w:val="32"/>
          <w:rtl/>
          <w:lang w:bidi="ar-EG"/>
        </w:rPr>
        <w:t>الاتى:-</w:t>
      </w:r>
    </w:p>
    <w:p w:rsidR="00683E95" w:rsidRPr="00E1464D" w:rsidRDefault="00683E95" w:rsidP="00E1464D">
      <w:pPr>
        <w:pStyle w:val="ListParagraph"/>
        <w:jc w:val="right"/>
        <w:rPr>
          <w:sz w:val="32"/>
          <w:szCs w:val="32"/>
          <w:rtl/>
          <w:lang w:bidi="ar-EG"/>
        </w:rPr>
      </w:pPr>
      <w:r w:rsidRPr="00E1464D">
        <w:rPr>
          <w:rFonts w:hint="cs"/>
          <w:sz w:val="32"/>
          <w:szCs w:val="32"/>
          <w:rtl/>
          <w:lang w:bidi="ar-EG"/>
        </w:rPr>
        <w:t>-المجنى عليها الاولى أسماء ابو الغيط عبده قامت بأتهام المتهمين من الاول و حتى الثالث ثم أضافت المتهم الرابع أثناء التحقيق عندما سئلت عن قولها فيما قررته و الدتها المجنى عليها الثانية أم</w:t>
      </w:r>
      <w:r w:rsidR="00856D4C" w:rsidRPr="00E1464D">
        <w:rPr>
          <w:rFonts w:hint="cs"/>
          <w:sz w:val="32"/>
          <w:szCs w:val="32"/>
          <w:rtl/>
          <w:lang w:bidi="ar-EG"/>
        </w:rPr>
        <w:t xml:space="preserve">ال حسن أحمد وذلك ثابت بأقوالها </w:t>
      </w:r>
      <w:r w:rsidRPr="00E1464D">
        <w:rPr>
          <w:rFonts w:hint="cs"/>
          <w:sz w:val="32"/>
          <w:szCs w:val="32"/>
          <w:rtl/>
          <w:lang w:bidi="ar-EG"/>
        </w:rPr>
        <w:t>بمح</w:t>
      </w:r>
      <w:r w:rsidR="00856D4C" w:rsidRPr="00E1464D">
        <w:rPr>
          <w:rFonts w:hint="cs"/>
          <w:sz w:val="32"/>
          <w:szCs w:val="32"/>
          <w:rtl/>
          <w:lang w:bidi="ar-EG"/>
        </w:rPr>
        <w:t>ضر تحقيق النيابة المحرر بأستيفاء</w:t>
      </w:r>
      <w:r w:rsidRPr="00E1464D">
        <w:rPr>
          <w:rFonts w:hint="cs"/>
          <w:sz w:val="32"/>
          <w:szCs w:val="32"/>
          <w:rtl/>
          <w:lang w:bidi="ar-EG"/>
        </w:rPr>
        <w:t xml:space="preserve"> النيابة </w:t>
      </w:r>
      <w:r w:rsidR="00856D4C" w:rsidRPr="00E1464D">
        <w:rPr>
          <w:rFonts w:hint="cs"/>
          <w:sz w:val="32"/>
          <w:szCs w:val="32"/>
          <w:rtl/>
          <w:lang w:bidi="ar-EG"/>
        </w:rPr>
        <w:t>ب</w:t>
      </w:r>
      <w:r w:rsidRPr="00E1464D">
        <w:rPr>
          <w:rFonts w:hint="cs"/>
          <w:sz w:val="32"/>
          <w:szCs w:val="32"/>
          <w:rtl/>
          <w:lang w:bidi="ar-EG"/>
        </w:rPr>
        <w:t>تاريخ 17/4/2019  .</w:t>
      </w:r>
    </w:p>
    <w:p w:rsidR="008A02D9" w:rsidRPr="00E1464D" w:rsidRDefault="00683E95" w:rsidP="00E1464D">
      <w:pPr>
        <w:pStyle w:val="ListParagraph"/>
        <w:jc w:val="right"/>
        <w:rPr>
          <w:sz w:val="32"/>
          <w:szCs w:val="32"/>
          <w:rtl/>
          <w:lang w:bidi="ar-EG"/>
        </w:rPr>
      </w:pPr>
      <w:r w:rsidRPr="00E1464D">
        <w:rPr>
          <w:rFonts w:hint="cs"/>
          <w:sz w:val="32"/>
          <w:szCs w:val="32"/>
          <w:rtl/>
          <w:lang w:bidi="ar-EG"/>
        </w:rPr>
        <w:t>س)ما قولك فيما قررته والداتك</w:t>
      </w:r>
      <w:r w:rsidR="00856D4C" w:rsidRPr="00E1464D">
        <w:rPr>
          <w:rFonts w:hint="cs"/>
          <w:sz w:val="32"/>
          <w:szCs w:val="32"/>
          <w:rtl/>
          <w:lang w:bidi="ar-EG"/>
        </w:rPr>
        <w:t xml:space="preserve"> </w:t>
      </w:r>
      <w:r w:rsidRPr="00E1464D">
        <w:rPr>
          <w:rFonts w:hint="cs"/>
          <w:sz w:val="32"/>
          <w:szCs w:val="32"/>
          <w:rtl/>
          <w:lang w:bidi="ar-EG"/>
        </w:rPr>
        <w:t>(أفهمناها)</w:t>
      </w:r>
      <w:r w:rsidR="008C200E" w:rsidRPr="00E1464D">
        <w:rPr>
          <w:rFonts w:hint="cs"/>
          <w:sz w:val="32"/>
          <w:szCs w:val="32"/>
          <w:rtl/>
          <w:lang w:bidi="ar-EG"/>
        </w:rPr>
        <w:t xml:space="preserve"> ؟</w:t>
      </w:r>
    </w:p>
    <w:p w:rsidR="008C200E" w:rsidRPr="00E1464D" w:rsidRDefault="00856D4C" w:rsidP="00E1464D">
      <w:pPr>
        <w:pStyle w:val="ListParagraph"/>
        <w:jc w:val="right"/>
        <w:rPr>
          <w:sz w:val="32"/>
          <w:szCs w:val="32"/>
          <w:rtl/>
          <w:lang w:bidi="ar-EG"/>
        </w:rPr>
      </w:pPr>
      <w:r w:rsidRPr="00E1464D">
        <w:rPr>
          <w:rFonts w:hint="cs"/>
          <w:sz w:val="32"/>
          <w:szCs w:val="32"/>
          <w:rtl/>
          <w:lang w:bidi="ar-EG"/>
        </w:rPr>
        <w:t>ج / اي</w:t>
      </w:r>
      <w:r w:rsidR="008C200E" w:rsidRPr="00E1464D">
        <w:rPr>
          <w:rFonts w:hint="cs"/>
          <w:sz w:val="32"/>
          <w:szCs w:val="32"/>
          <w:rtl/>
          <w:lang w:bidi="ar-EG"/>
        </w:rPr>
        <w:t>وة أثناء المشاجرة و أنا بحجز عن والدتى كان المدعو / حسن سيد عبده كان ماسك مطوة فى يده و</w:t>
      </w:r>
      <w:r w:rsidRPr="00E1464D">
        <w:rPr>
          <w:rFonts w:hint="cs"/>
          <w:sz w:val="32"/>
          <w:szCs w:val="32"/>
          <w:rtl/>
          <w:lang w:bidi="ar-EG"/>
        </w:rPr>
        <w:t xml:space="preserve"> أصابنى فى أيدى اليمين فى أصباعي</w:t>
      </w:r>
      <w:r w:rsidR="008C200E" w:rsidRPr="00E1464D">
        <w:rPr>
          <w:rFonts w:hint="cs"/>
          <w:sz w:val="32"/>
          <w:szCs w:val="32"/>
          <w:rtl/>
          <w:lang w:bidi="ar-EG"/>
        </w:rPr>
        <w:t xml:space="preserve"> السبابة و الخنصر و لم تذكر اى دور للمتهمان الخامس و السادس فى هذه الواقعة على عكس ما قررت والدتها بأن المتهم الخامس قام </w:t>
      </w:r>
      <w:r w:rsidRPr="00E1464D">
        <w:rPr>
          <w:rFonts w:hint="cs"/>
          <w:sz w:val="32"/>
          <w:szCs w:val="32"/>
          <w:rtl/>
          <w:lang w:bidi="ar-EG"/>
        </w:rPr>
        <w:t>بخنقها و زوجته المتهمة السادسة قام</w:t>
      </w:r>
      <w:r w:rsidR="008C200E" w:rsidRPr="00E1464D">
        <w:rPr>
          <w:rFonts w:hint="cs"/>
          <w:sz w:val="32"/>
          <w:szCs w:val="32"/>
          <w:rtl/>
          <w:lang w:bidi="ar-EG"/>
        </w:rPr>
        <w:t>ت بمسكها من يدها.</w:t>
      </w:r>
    </w:p>
    <w:p w:rsidR="008C200E" w:rsidRPr="00E1464D" w:rsidRDefault="008C200E" w:rsidP="00E1464D">
      <w:pPr>
        <w:pStyle w:val="ListParagraph"/>
        <w:jc w:val="right"/>
        <w:rPr>
          <w:sz w:val="32"/>
          <w:szCs w:val="32"/>
          <w:rtl/>
          <w:lang w:bidi="ar-EG"/>
        </w:rPr>
      </w:pPr>
      <w:r w:rsidRPr="00E1464D">
        <w:rPr>
          <w:rFonts w:hint="cs"/>
          <w:sz w:val="32"/>
          <w:szCs w:val="32"/>
          <w:rtl/>
          <w:lang w:bidi="ar-EG"/>
        </w:rPr>
        <w:t xml:space="preserve">أيضا قررت المجنى عليها الثانية بمحضر الشرطة المحرر فى 26/3/2019 بحدوث أصابتها </w:t>
      </w:r>
      <w:r w:rsidR="00856D4C" w:rsidRPr="00E1464D">
        <w:rPr>
          <w:rFonts w:hint="cs"/>
          <w:sz w:val="32"/>
          <w:szCs w:val="32"/>
          <w:rtl/>
          <w:lang w:bidi="ar-EG"/>
        </w:rPr>
        <w:t>و</w:t>
      </w:r>
      <w:r w:rsidRPr="00E1464D">
        <w:rPr>
          <w:rFonts w:hint="cs"/>
          <w:sz w:val="32"/>
          <w:szCs w:val="32"/>
          <w:rtl/>
          <w:lang w:bidi="ar-EG"/>
        </w:rPr>
        <w:t>نجلتها  و الت</w:t>
      </w:r>
      <w:r w:rsidR="00856D4C" w:rsidRPr="00E1464D">
        <w:rPr>
          <w:rFonts w:hint="cs"/>
          <w:sz w:val="32"/>
          <w:szCs w:val="32"/>
          <w:rtl/>
          <w:lang w:bidi="ar-EG"/>
        </w:rPr>
        <w:t>ى قررت بأنها لم تحضر معها للبلاغ بسبب</w:t>
      </w:r>
      <w:r w:rsidRPr="00E1464D">
        <w:rPr>
          <w:rFonts w:hint="cs"/>
          <w:sz w:val="32"/>
          <w:szCs w:val="32"/>
          <w:rtl/>
          <w:lang w:bidi="ar-EG"/>
        </w:rPr>
        <w:t xml:space="preserve"> </w:t>
      </w:r>
      <w:r w:rsidR="00856D4C" w:rsidRPr="00E1464D">
        <w:rPr>
          <w:rFonts w:hint="cs"/>
          <w:sz w:val="32"/>
          <w:szCs w:val="32"/>
          <w:rtl/>
          <w:lang w:bidi="ar-EG"/>
        </w:rPr>
        <w:t>منعها من الحضور</w:t>
      </w:r>
      <w:r w:rsidRPr="00E1464D">
        <w:rPr>
          <w:rFonts w:hint="cs"/>
          <w:sz w:val="32"/>
          <w:szCs w:val="32"/>
          <w:rtl/>
          <w:lang w:bidi="ar-EG"/>
        </w:rPr>
        <w:t>.</w:t>
      </w:r>
    </w:p>
    <w:p w:rsidR="00856D4C" w:rsidRPr="00E1464D" w:rsidRDefault="00856D4C" w:rsidP="00E1464D">
      <w:pPr>
        <w:pStyle w:val="ListParagraph"/>
        <w:jc w:val="right"/>
        <w:rPr>
          <w:sz w:val="32"/>
          <w:szCs w:val="32"/>
          <w:rtl/>
          <w:lang w:bidi="ar-EG"/>
        </w:rPr>
      </w:pPr>
      <w:r w:rsidRPr="00E1464D">
        <w:rPr>
          <w:rFonts w:hint="cs"/>
          <w:sz w:val="32"/>
          <w:szCs w:val="32"/>
          <w:rtl/>
          <w:lang w:bidi="ar-EG"/>
        </w:rPr>
        <w:t>والتساؤل الذي يطرح نفسه لماذا تم منع نجلتها من البلاغ ولم يتم منعها هى نفسها من ذلك .</w:t>
      </w:r>
    </w:p>
    <w:p w:rsidR="001B0D56" w:rsidRPr="00E1464D" w:rsidRDefault="008C200E" w:rsidP="00E1464D">
      <w:pPr>
        <w:pStyle w:val="ListParagraph"/>
        <w:jc w:val="right"/>
        <w:rPr>
          <w:sz w:val="32"/>
          <w:szCs w:val="32"/>
          <w:rtl/>
          <w:lang w:bidi="ar-EG"/>
        </w:rPr>
      </w:pPr>
      <w:r w:rsidRPr="00E1464D">
        <w:rPr>
          <w:rFonts w:hint="cs"/>
          <w:sz w:val="32"/>
          <w:szCs w:val="32"/>
          <w:rtl/>
          <w:lang w:bidi="ar-EG"/>
        </w:rPr>
        <w:t>وأيضا المجنى عليها الثانية</w:t>
      </w:r>
      <w:r w:rsidR="001B0D56" w:rsidRPr="00E1464D">
        <w:rPr>
          <w:rFonts w:hint="cs"/>
          <w:sz w:val="32"/>
          <w:szCs w:val="32"/>
          <w:rtl/>
          <w:lang w:bidi="ar-EG"/>
        </w:rPr>
        <w:t xml:space="preserve"> </w:t>
      </w:r>
      <w:r w:rsidRPr="00E1464D">
        <w:rPr>
          <w:rFonts w:hint="cs"/>
          <w:sz w:val="32"/>
          <w:szCs w:val="32"/>
          <w:rtl/>
          <w:lang w:bidi="ar-EG"/>
        </w:rPr>
        <w:t xml:space="preserve"> قا</w:t>
      </w:r>
      <w:r w:rsidR="001B0D56" w:rsidRPr="00E1464D">
        <w:rPr>
          <w:rFonts w:hint="cs"/>
          <w:sz w:val="32"/>
          <w:szCs w:val="32"/>
          <w:rtl/>
          <w:lang w:bidi="ar-EG"/>
        </w:rPr>
        <w:t>م</w:t>
      </w:r>
      <w:r w:rsidRPr="00E1464D">
        <w:rPr>
          <w:rFonts w:hint="cs"/>
          <w:sz w:val="32"/>
          <w:szCs w:val="32"/>
          <w:rtl/>
          <w:lang w:bidi="ar-EG"/>
        </w:rPr>
        <w:t>ت بأتهام ال</w:t>
      </w:r>
      <w:r w:rsidR="001B0D56" w:rsidRPr="00E1464D">
        <w:rPr>
          <w:rFonts w:hint="cs"/>
          <w:sz w:val="32"/>
          <w:szCs w:val="32"/>
          <w:rtl/>
          <w:lang w:bidi="ar-EG"/>
        </w:rPr>
        <w:t>م</w:t>
      </w:r>
      <w:r w:rsidRPr="00E1464D">
        <w:rPr>
          <w:rFonts w:hint="cs"/>
          <w:sz w:val="32"/>
          <w:szCs w:val="32"/>
          <w:rtl/>
          <w:lang w:bidi="ar-EG"/>
        </w:rPr>
        <w:t xml:space="preserve">تهمان الخامس و السادس و لم تذكر اى </w:t>
      </w:r>
      <w:r w:rsidR="008B2850" w:rsidRPr="00E1464D">
        <w:rPr>
          <w:rFonts w:hint="cs"/>
          <w:sz w:val="32"/>
          <w:szCs w:val="32"/>
          <w:rtl/>
          <w:lang w:bidi="ar-EG"/>
        </w:rPr>
        <w:t>د</w:t>
      </w:r>
      <w:r w:rsidRPr="00E1464D">
        <w:rPr>
          <w:rFonts w:hint="cs"/>
          <w:sz w:val="32"/>
          <w:szCs w:val="32"/>
          <w:rtl/>
          <w:lang w:bidi="ar-EG"/>
        </w:rPr>
        <w:t>ور لباقى المتهمين</w:t>
      </w:r>
      <w:r w:rsidR="001B0D56" w:rsidRPr="00E1464D">
        <w:rPr>
          <w:rFonts w:hint="cs"/>
          <w:sz w:val="32"/>
          <w:szCs w:val="32"/>
          <w:rtl/>
          <w:lang w:bidi="ar-EG"/>
        </w:rPr>
        <w:t>.</w:t>
      </w:r>
    </w:p>
    <w:p w:rsidR="001B0D56" w:rsidRPr="00E1464D" w:rsidRDefault="001B0D56" w:rsidP="00E1464D">
      <w:pPr>
        <w:pStyle w:val="ListParagraph"/>
        <w:jc w:val="right"/>
        <w:rPr>
          <w:sz w:val="32"/>
          <w:szCs w:val="32"/>
          <w:rtl/>
          <w:lang w:bidi="ar-EG"/>
        </w:rPr>
      </w:pPr>
      <w:r w:rsidRPr="00E1464D">
        <w:rPr>
          <w:rFonts w:hint="cs"/>
          <w:sz w:val="32"/>
          <w:szCs w:val="32"/>
          <w:rtl/>
          <w:lang w:bidi="ar-EG"/>
        </w:rPr>
        <w:t>و أما عن سبب الخل</w:t>
      </w:r>
      <w:r w:rsidR="008B2850" w:rsidRPr="00E1464D">
        <w:rPr>
          <w:rFonts w:hint="cs"/>
          <w:sz w:val="32"/>
          <w:szCs w:val="32"/>
          <w:rtl/>
          <w:lang w:bidi="ar-EG"/>
        </w:rPr>
        <w:t>اف كما قررت المجنى عليها الثانية</w:t>
      </w:r>
      <w:r w:rsidRPr="00E1464D">
        <w:rPr>
          <w:rFonts w:hint="cs"/>
          <w:sz w:val="32"/>
          <w:szCs w:val="32"/>
          <w:rtl/>
          <w:lang w:bidi="ar-EG"/>
        </w:rPr>
        <w:t xml:space="preserve"> أمال حسن أحمد بأنه بسبب طلب المتهم الخامس بمبلغ من المال لابن اخيه و لماذا يطلب المتهم الخامس المدعو / محمد عبده حسن مبلغ لابن اخيه فالعقل يقول أن ابن اخيه</w:t>
      </w:r>
      <w:r w:rsidR="008B2850" w:rsidRPr="00E1464D">
        <w:rPr>
          <w:rFonts w:hint="cs"/>
          <w:sz w:val="32"/>
          <w:szCs w:val="32"/>
          <w:rtl/>
          <w:lang w:bidi="ar-EG"/>
        </w:rPr>
        <w:t xml:space="preserve"> من الممكن  أن يطلب لنفسه  وأيضا</w:t>
      </w:r>
      <w:r w:rsidRPr="00E1464D">
        <w:rPr>
          <w:rFonts w:hint="cs"/>
          <w:sz w:val="32"/>
          <w:szCs w:val="32"/>
          <w:rtl/>
          <w:lang w:bidi="ar-EG"/>
        </w:rPr>
        <w:t xml:space="preserve"> هذا القول محض أفتراء لأن المتهم يعمل و ميسور الحال و لم يطلب يوما أى مبالغ من زوجة أخيه التى لا تعمل و الا لكان قد طلب من أخيه زوج المجنى عليها مباشرة.</w:t>
      </w:r>
    </w:p>
    <w:p w:rsidR="001B0D56" w:rsidRPr="00E1464D" w:rsidRDefault="001B0D56" w:rsidP="00E1464D">
      <w:pPr>
        <w:pStyle w:val="ListParagraph"/>
        <w:jc w:val="right"/>
        <w:rPr>
          <w:sz w:val="32"/>
          <w:szCs w:val="32"/>
          <w:rtl/>
          <w:lang w:bidi="ar-EG"/>
        </w:rPr>
      </w:pPr>
      <w:r w:rsidRPr="00E1464D">
        <w:rPr>
          <w:rFonts w:hint="cs"/>
          <w:sz w:val="32"/>
          <w:szCs w:val="32"/>
          <w:rtl/>
          <w:lang w:bidi="ar-EG"/>
        </w:rPr>
        <w:t>فضلا عن التناقض الواضح والصريح فى أقوال المجنى عليهم و فى أسناد الأتهام للمتهمين و دور كلا منهما فى هذه الواقعة.</w:t>
      </w:r>
    </w:p>
    <w:p w:rsidR="008B2850" w:rsidRPr="00A91549" w:rsidRDefault="001B0D56" w:rsidP="00E1464D">
      <w:pPr>
        <w:pStyle w:val="ListParagraph"/>
        <w:jc w:val="right"/>
        <w:rPr>
          <w:b/>
          <w:bCs/>
          <w:sz w:val="32"/>
          <w:szCs w:val="32"/>
          <w:u w:val="single"/>
          <w:rtl/>
          <w:lang w:bidi="ar-EG"/>
        </w:rPr>
      </w:pPr>
      <w:r w:rsidRPr="00A91549">
        <w:rPr>
          <w:rFonts w:hint="cs"/>
          <w:b/>
          <w:bCs/>
          <w:sz w:val="32"/>
          <w:szCs w:val="32"/>
          <w:u w:val="single"/>
          <w:rtl/>
          <w:lang w:bidi="ar-EG"/>
        </w:rPr>
        <w:t>و كان من المقرر فى قضاء النقض بأن :-</w:t>
      </w:r>
    </w:p>
    <w:p w:rsidR="00923575" w:rsidRPr="00E1464D" w:rsidRDefault="001B0D56" w:rsidP="00E1464D">
      <w:pPr>
        <w:pStyle w:val="ListParagraph"/>
        <w:jc w:val="right"/>
        <w:rPr>
          <w:sz w:val="32"/>
          <w:szCs w:val="32"/>
          <w:rtl/>
          <w:lang w:bidi="ar-EG"/>
        </w:rPr>
      </w:pPr>
      <w:r w:rsidRPr="00E1464D">
        <w:rPr>
          <w:rFonts w:hint="cs"/>
          <w:sz w:val="32"/>
          <w:szCs w:val="32"/>
          <w:rtl/>
          <w:lang w:bidi="ar-EG"/>
        </w:rPr>
        <w:t>"</w:t>
      </w:r>
      <w:r w:rsidR="00923575" w:rsidRPr="00E1464D">
        <w:rPr>
          <w:rFonts w:hint="cs"/>
          <w:sz w:val="32"/>
          <w:szCs w:val="32"/>
          <w:rtl/>
          <w:lang w:bidi="ar-EG"/>
        </w:rPr>
        <w:t>لما كان الحكم فى بيان تدلي</w:t>
      </w:r>
      <w:r w:rsidR="008B2850" w:rsidRPr="00E1464D">
        <w:rPr>
          <w:rFonts w:hint="cs"/>
          <w:sz w:val="32"/>
          <w:szCs w:val="32"/>
          <w:rtl/>
          <w:lang w:bidi="ar-EG"/>
        </w:rPr>
        <w:t>ل</w:t>
      </w:r>
      <w:r w:rsidR="00923575" w:rsidRPr="00E1464D">
        <w:rPr>
          <w:rFonts w:hint="cs"/>
          <w:sz w:val="32"/>
          <w:szCs w:val="32"/>
          <w:rtl/>
          <w:lang w:bidi="ar-EG"/>
        </w:rPr>
        <w:t xml:space="preserve">ه على ثبوت الواقعة قد أقتصر على الاشارة لعبارة مهمة الى ان التهمة ثابتة قبل المتهم  من أقوال المجنى عليهم و التقرير الطبى دون أن يحدد </w:t>
      </w:r>
      <w:r w:rsidR="00923575" w:rsidRPr="00E1464D">
        <w:rPr>
          <w:rFonts w:hint="cs"/>
          <w:sz w:val="32"/>
          <w:szCs w:val="32"/>
          <w:rtl/>
          <w:lang w:bidi="ar-EG"/>
        </w:rPr>
        <w:lastRenderedPageBreak/>
        <w:t>المتهم المقصو</w:t>
      </w:r>
      <w:r w:rsidR="008B2850" w:rsidRPr="00E1464D">
        <w:rPr>
          <w:rFonts w:hint="cs"/>
          <w:sz w:val="32"/>
          <w:szCs w:val="32"/>
          <w:rtl/>
          <w:lang w:bidi="ar-EG"/>
        </w:rPr>
        <w:t xml:space="preserve">د بهذه العبارة أو التهمة الثابتة فى حقه مما لا يبين </w:t>
      </w:r>
      <w:r w:rsidR="00923575" w:rsidRPr="00E1464D">
        <w:rPr>
          <w:rFonts w:hint="cs"/>
          <w:sz w:val="32"/>
          <w:szCs w:val="32"/>
          <w:rtl/>
          <w:lang w:bidi="ar-EG"/>
        </w:rPr>
        <w:t xml:space="preserve">منه ان المحكمة قد فهمت واقعة الدعوى على الوجه الصحيح ولا يتحقق </w:t>
      </w:r>
      <w:r w:rsidR="008B2850" w:rsidRPr="00E1464D">
        <w:rPr>
          <w:rFonts w:hint="cs"/>
          <w:sz w:val="32"/>
          <w:szCs w:val="32"/>
          <w:rtl/>
          <w:lang w:bidi="ar-EG"/>
        </w:rPr>
        <w:t>معه الغرض الذى قصده الشا</w:t>
      </w:r>
      <w:r w:rsidR="00923575" w:rsidRPr="00E1464D">
        <w:rPr>
          <w:rFonts w:hint="cs"/>
          <w:sz w:val="32"/>
          <w:szCs w:val="32"/>
          <w:rtl/>
          <w:lang w:bidi="ar-EG"/>
        </w:rPr>
        <w:t>رع من تسبب الأحك</w:t>
      </w:r>
      <w:r w:rsidR="008B2850" w:rsidRPr="00E1464D">
        <w:rPr>
          <w:rFonts w:hint="cs"/>
          <w:sz w:val="32"/>
          <w:szCs w:val="32"/>
          <w:rtl/>
          <w:lang w:bidi="ar-EG"/>
        </w:rPr>
        <w:t>ام لما كان ذلك فأن الحكم المطعون فيه يكون مشوبا بالغموض و الابهام و القصو</w:t>
      </w:r>
      <w:r w:rsidR="00923575" w:rsidRPr="00E1464D">
        <w:rPr>
          <w:rFonts w:hint="cs"/>
          <w:sz w:val="32"/>
          <w:szCs w:val="32"/>
          <w:rtl/>
          <w:lang w:bidi="ar-EG"/>
        </w:rPr>
        <w:t>ر بما يس</w:t>
      </w:r>
      <w:r w:rsidR="008B2850" w:rsidRPr="00E1464D">
        <w:rPr>
          <w:rFonts w:hint="cs"/>
          <w:sz w:val="32"/>
          <w:szCs w:val="32"/>
          <w:rtl/>
          <w:lang w:bidi="ar-EG"/>
        </w:rPr>
        <w:t>توجب نقضه بغير حاجه الى بحث بأقي أ</w:t>
      </w:r>
      <w:r w:rsidR="00923575" w:rsidRPr="00E1464D">
        <w:rPr>
          <w:rFonts w:hint="cs"/>
          <w:sz w:val="32"/>
          <w:szCs w:val="32"/>
          <w:rtl/>
          <w:lang w:bidi="ar-EG"/>
        </w:rPr>
        <w:t>وجه الطعن</w:t>
      </w:r>
      <w:r w:rsidR="008B2850" w:rsidRPr="00E1464D">
        <w:rPr>
          <w:rFonts w:hint="cs"/>
          <w:sz w:val="32"/>
          <w:szCs w:val="32"/>
          <w:rtl/>
          <w:lang w:bidi="ar-EG"/>
        </w:rPr>
        <w:t xml:space="preserve"> "</w:t>
      </w:r>
    </w:p>
    <w:p w:rsidR="00741142" w:rsidRPr="00E1464D" w:rsidRDefault="00923575" w:rsidP="00E1464D">
      <w:pPr>
        <w:pStyle w:val="ListParagraph"/>
        <w:jc w:val="right"/>
        <w:rPr>
          <w:sz w:val="32"/>
          <w:szCs w:val="32"/>
          <w:rtl/>
          <w:lang w:bidi="ar-EG"/>
        </w:rPr>
      </w:pPr>
      <w:r w:rsidRPr="00E1464D">
        <w:rPr>
          <w:rFonts w:hint="cs"/>
          <w:sz w:val="32"/>
          <w:szCs w:val="32"/>
          <w:rtl/>
          <w:lang w:bidi="ar-EG"/>
        </w:rPr>
        <w:t>(</w:t>
      </w:r>
      <w:r w:rsidR="00741142" w:rsidRPr="00E1464D">
        <w:rPr>
          <w:rFonts w:hint="cs"/>
          <w:sz w:val="32"/>
          <w:szCs w:val="32"/>
          <w:rtl/>
          <w:lang w:bidi="ar-EG"/>
        </w:rPr>
        <w:t>ال</w:t>
      </w:r>
      <w:r w:rsidRPr="00E1464D">
        <w:rPr>
          <w:rFonts w:hint="cs"/>
          <w:sz w:val="32"/>
          <w:szCs w:val="32"/>
          <w:rtl/>
          <w:lang w:bidi="ar-EG"/>
        </w:rPr>
        <w:t>طعن رقم 1801 لسنة 25 ق جلسق 25/4/1982 س33 ص529)</w:t>
      </w:r>
    </w:p>
    <w:p w:rsidR="00741142" w:rsidRPr="00A91549" w:rsidRDefault="00741142" w:rsidP="00E1464D">
      <w:pPr>
        <w:pStyle w:val="ListParagraph"/>
        <w:jc w:val="right"/>
        <w:rPr>
          <w:b/>
          <w:bCs/>
          <w:sz w:val="36"/>
          <w:szCs w:val="36"/>
          <w:u w:val="single"/>
          <w:rtl/>
          <w:lang w:bidi="ar-EG"/>
        </w:rPr>
      </w:pPr>
      <w:r w:rsidRPr="00A91549">
        <w:rPr>
          <w:rFonts w:hint="cs"/>
          <w:b/>
          <w:bCs/>
          <w:sz w:val="36"/>
          <w:szCs w:val="36"/>
          <w:u w:val="single"/>
          <w:rtl/>
          <w:lang w:bidi="ar-EG"/>
        </w:rPr>
        <w:t>رابعا: التناقض بين الدليل القولى و الدليل الفنى:-</w:t>
      </w:r>
    </w:p>
    <w:p w:rsidR="008B2850" w:rsidRPr="00E1464D" w:rsidRDefault="008B2850" w:rsidP="00E1464D">
      <w:pPr>
        <w:pStyle w:val="ListParagraph"/>
        <w:jc w:val="right"/>
        <w:rPr>
          <w:sz w:val="32"/>
          <w:szCs w:val="32"/>
          <w:u w:val="single"/>
          <w:rtl/>
          <w:lang w:bidi="ar-EG"/>
        </w:rPr>
      </w:pPr>
    </w:p>
    <w:p w:rsidR="00741142" w:rsidRPr="00A91549" w:rsidRDefault="00A91549" w:rsidP="00A91549">
      <w:pPr>
        <w:ind w:left="720"/>
        <w:jc w:val="right"/>
        <w:rPr>
          <w:sz w:val="32"/>
          <w:szCs w:val="32"/>
          <w:rtl/>
          <w:lang w:bidi="ar-EG"/>
        </w:rPr>
      </w:pPr>
      <w:r w:rsidRPr="00A91549">
        <w:rPr>
          <w:rFonts w:hint="cs"/>
          <w:sz w:val="32"/>
          <w:szCs w:val="32"/>
          <w:rtl/>
          <w:lang w:bidi="ar-EG"/>
        </w:rPr>
        <w:t>-</w:t>
      </w:r>
      <w:r>
        <w:rPr>
          <w:rFonts w:hint="cs"/>
          <w:sz w:val="32"/>
          <w:szCs w:val="32"/>
          <w:rtl/>
          <w:lang w:bidi="ar-EG"/>
        </w:rPr>
        <w:t xml:space="preserve"> </w:t>
      </w:r>
      <w:r w:rsidR="00741142" w:rsidRPr="00A91549">
        <w:rPr>
          <w:rFonts w:hint="cs"/>
          <w:sz w:val="32"/>
          <w:szCs w:val="32"/>
          <w:rtl/>
          <w:lang w:bidi="ar-EG"/>
        </w:rPr>
        <w:t>أقوال المجنى عليه</w:t>
      </w:r>
      <w:r w:rsidR="008B2850" w:rsidRPr="00A91549">
        <w:rPr>
          <w:rFonts w:hint="cs"/>
          <w:sz w:val="32"/>
          <w:szCs w:val="32"/>
          <w:rtl/>
          <w:lang w:bidi="ar-EG"/>
        </w:rPr>
        <w:t>م أصابها التناقض الواضح و البين</w:t>
      </w:r>
      <w:r w:rsidR="00741142" w:rsidRPr="00A91549">
        <w:rPr>
          <w:rFonts w:hint="cs"/>
          <w:sz w:val="32"/>
          <w:szCs w:val="32"/>
          <w:rtl/>
          <w:lang w:bidi="ar-EG"/>
        </w:rPr>
        <w:t xml:space="preserve"> </w:t>
      </w:r>
      <w:r w:rsidR="008B2850" w:rsidRPr="00A91549">
        <w:rPr>
          <w:rFonts w:hint="cs"/>
          <w:sz w:val="32"/>
          <w:szCs w:val="32"/>
          <w:rtl/>
          <w:lang w:bidi="ar-EG"/>
        </w:rPr>
        <w:t>و</w:t>
      </w:r>
      <w:r w:rsidR="00741142" w:rsidRPr="00A91549">
        <w:rPr>
          <w:rFonts w:hint="cs"/>
          <w:sz w:val="32"/>
          <w:szCs w:val="32"/>
          <w:rtl/>
          <w:lang w:bidi="ar-EG"/>
        </w:rPr>
        <w:t xml:space="preserve">بمطابقتها </w:t>
      </w:r>
      <w:r w:rsidR="008B2850" w:rsidRPr="00A91549">
        <w:rPr>
          <w:rFonts w:hint="cs"/>
          <w:sz w:val="32"/>
          <w:szCs w:val="32"/>
          <w:rtl/>
          <w:lang w:bidi="ar-EG"/>
        </w:rPr>
        <w:t xml:space="preserve">بالتقرير الطبى المرفقة بالأورق </w:t>
      </w:r>
    </w:p>
    <w:p w:rsidR="00741142" w:rsidRPr="00E1464D" w:rsidRDefault="00741142" w:rsidP="00E1464D">
      <w:pPr>
        <w:pStyle w:val="ListParagraph"/>
        <w:jc w:val="right"/>
        <w:rPr>
          <w:sz w:val="32"/>
          <w:szCs w:val="32"/>
          <w:rtl/>
          <w:lang w:bidi="ar-EG"/>
        </w:rPr>
      </w:pPr>
      <w:r w:rsidRPr="00E1464D">
        <w:rPr>
          <w:rFonts w:hint="cs"/>
          <w:sz w:val="32"/>
          <w:szCs w:val="32"/>
          <w:rtl/>
          <w:lang w:bidi="ar-EG"/>
        </w:rPr>
        <w:t>و عند مطالعة أقوال المجنى عليه</w:t>
      </w:r>
      <w:r w:rsidR="008B2850" w:rsidRPr="00E1464D">
        <w:rPr>
          <w:rFonts w:hint="cs"/>
          <w:sz w:val="32"/>
          <w:szCs w:val="32"/>
          <w:rtl/>
          <w:lang w:bidi="ar-EG"/>
        </w:rPr>
        <w:t>ا الاولى أسماء أبو الغيط قد ذكرت بمحضر أستي</w:t>
      </w:r>
      <w:r w:rsidRPr="00E1464D">
        <w:rPr>
          <w:rFonts w:hint="cs"/>
          <w:sz w:val="32"/>
          <w:szCs w:val="32"/>
          <w:rtl/>
          <w:lang w:bidi="ar-EG"/>
        </w:rPr>
        <w:t>فاء النيابة العامة المؤرخ فى 17/4/2019 .</w:t>
      </w:r>
    </w:p>
    <w:p w:rsidR="00741142" w:rsidRPr="00E1464D" w:rsidRDefault="00741142" w:rsidP="00E1464D">
      <w:pPr>
        <w:pStyle w:val="ListParagraph"/>
        <w:jc w:val="right"/>
        <w:rPr>
          <w:sz w:val="32"/>
          <w:szCs w:val="32"/>
          <w:rtl/>
          <w:lang w:bidi="ar-EG"/>
        </w:rPr>
      </w:pPr>
      <w:r w:rsidRPr="00E1464D">
        <w:rPr>
          <w:rFonts w:hint="cs"/>
          <w:sz w:val="32"/>
          <w:szCs w:val="32"/>
          <w:rtl/>
          <w:lang w:bidi="ar-EG"/>
        </w:rPr>
        <w:t>س / من محدث أصابتك و بأى شئ أحدثها ؟</w:t>
      </w:r>
    </w:p>
    <w:p w:rsidR="00741142" w:rsidRPr="00E1464D" w:rsidRDefault="00741142" w:rsidP="00E1464D">
      <w:pPr>
        <w:pStyle w:val="ListParagraph"/>
        <w:jc w:val="right"/>
        <w:rPr>
          <w:sz w:val="32"/>
          <w:szCs w:val="32"/>
          <w:rtl/>
          <w:lang w:bidi="ar-EG"/>
        </w:rPr>
      </w:pPr>
      <w:r w:rsidRPr="00E1464D">
        <w:rPr>
          <w:rFonts w:hint="cs"/>
          <w:sz w:val="32"/>
          <w:szCs w:val="32"/>
          <w:rtl/>
          <w:lang w:bidi="ar-EG"/>
        </w:rPr>
        <w:t>ج / أنا كنت بخلص عن أمى و بعد كده قام المشكو فى حقهم بالتعدى عليه و زقونى على الارض و حدثت أصابتى</w:t>
      </w:r>
      <w:r w:rsidR="008B2850" w:rsidRPr="00E1464D">
        <w:rPr>
          <w:rFonts w:hint="cs"/>
          <w:sz w:val="32"/>
          <w:szCs w:val="32"/>
          <w:rtl/>
          <w:lang w:bidi="ar-EG"/>
        </w:rPr>
        <w:t>...........</w:t>
      </w:r>
      <w:r w:rsidRPr="00E1464D">
        <w:rPr>
          <w:rFonts w:hint="cs"/>
          <w:sz w:val="32"/>
          <w:szCs w:val="32"/>
          <w:rtl/>
          <w:lang w:bidi="ar-EG"/>
        </w:rPr>
        <w:t>"</w:t>
      </w:r>
    </w:p>
    <w:p w:rsidR="00741142" w:rsidRPr="00E1464D" w:rsidRDefault="00741142" w:rsidP="00E1464D">
      <w:pPr>
        <w:pStyle w:val="ListParagraph"/>
        <w:jc w:val="right"/>
        <w:rPr>
          <w:sz w:val="32"/>
          <w:szCs w:val="32"/>
          <w:rtl/>
          <w:lang w:bidi="ar-EG"/>
        </w:rPr>
      </w:pPr>
      <w:r w:rsidRPr="00E1464D">
        <w:rPr>
          <w:rFonts w:hint="cs"/>
          <w:sz w:val="32"/>
          <w:szCs w:val="32"/>
          <w:rtl/>
          <w:lang w:bidi="ar-EG"/>
        </w:rPr>
        <w:t>وجاء بالتقرير الطبى الصادر بتاريخ 27/3/2019 الأتى</w:t>
      </w:r>
    </w:p>
    <w:p w:rsidR="00A91549" w:rsidRDefault="00741142" w:rsidP="00A91549">
      <w:pPr>
        <w:pStyle w:val="ListParagraph"/>
        <w:jc w:val="right"/>
        <w:rPr>
          <w:sz w:val="32"/>
          <w:szCs w:val="32"/>
          <w:lang w:bidi="ar-EG"/>
        </w:rPr>
      </w:pPr>
      <w:r w:rsidRPr="00E1464D">
        <w:rPr>
          <w:rFonts w:hint="cs"/>
          <w:sz w:val="32"/>
          <w:szCs w:val="32"/>
          <w:rtl/>
          <w:lang w:bidi="ar-EG"/>
        </w:rPr>
        <w:t xml:space="preserve">أدعاء أعتداء من أخرين </w:t>
      </w:r>
      <w:r w:rsidR="008B2850" w:rsidRPr="00E1464D">
        <w:rPr>
          <w:rFonts w:hint="cs"/>
          <w:sz w:val="32"/>
          <w:szCs w:val="32"/>
          <w:rtl/>
          <w:lang w:bidi="ar-EG"/>
        </w:rPr>
        <w:t>وتبين وجود أثر سحج</w:t>
      </w:r>
      <w:r w:rsidR="003B678E" w:rsidRPr="00E1464D">
        <w:rPr>
          <w:rFonts w:hint="cs"/>
          <w:sz w:val="32"/>
          <w:szCs w:val="32"/>
          <w:rtl/>
          <w:lang w:bidi="ar-EG"/>
        </w:rPr>
        <w:t xml:space="preserve"> بالركبة اليمنى و</w:t>
      </w:r>
      <w:r w:rsidR="008B2850" w:rsidRPr="00E1464D">
        <w:rPr>
          <w:rFonts w:hint="cs"/>
          <w:sz w:val="32"/>
          <w:szCs w:val="32"/>
          <w:rtl/>
          <w:lang w:bidi="ar-EG"/>
        </w:rPr>
        <w:t xml:space="preserve"> اليد اليمنى و</w:t>
      </w:r>
      <w:r w:rsidR="00A91549">
        <w:rPr>
          <w:sz w:val="32"/>
          <w:szCs w:val="32"/>
          <w:lang w:bidi="ar-EG"/>
        </w:rPr>
        <w:t>]</w:t>
      </w:r>
    </w:p>
    <w:p w:rsidR="00741142" w:rsidRPr="00A91549" w:rsidRDefault="008B2850" w:rsidP="00A91549">
      <w:pPr>
        <w:pStyle w:val="ListParagraph"/>
        <w:jc w:val="right"/>
        <w:rPr>
          <w:sz w:val="32"/>
          <w:szCs w:val="32"/>
          <w:rtl/>
          <w:lang w:bidi="ar-EG"/>
        </w:rPr>
      </w:pPr>
      <w:r w:rsidRPr="00E1464D">
        <w:rPr>
          <w:rFonts w:hint="cs"/>
          <w:sz w:val="32"/>
          <w:szCs w:val="32"/>
          <w:rtl/>
          <w:lang w:bidi="ar-EG"/>
        </w:rPr>
        <w:t xml:space="preserve"> </w:t>
      </w:r>
      <w:r w:rsidR="00A91549">
        <w:rPr>
          <w:sz w:val="32"/>
          <w:szCs w:val="32"/>
          <w:lang w:bidi="ar-EG"/>
        </w:rPr>
        <w:t>[</w:t>
      </w:r>
      <w:r w:rsidR="00A91549">
        <w:rPr>
          <w:rFonts w:hint="cs"/>
          <w:sz w:val="32"/>
          <w:szCs w:val="32"/>
          <w:rtl/>
          <w:lang w:bidi="ar-EG"/>
        </w:rPr>
        <w:t xml:space="preserve">مدة العلاج </w:t>
      </w:r>
      <w:r w:rsidRPr="00E1464D">
        <w:rPr>
          <w:rFonts w:hint="cs"/>
          <w:sz w:val="32"/>
          <w:szCs w:val="32"/>
          <w:rtl/>
          <w:lang w:bidi="ar-EG"/>
        </w:rPr>
        <w:t>أقل من</w:t>
      </w:r>
      <w:r w:rsidR="00A91549">
        <w:rPr>
          <w:rFonts w:hint="cs"/>
          <w:sz w:val="32"/>
          <w:szCs w:val="32"/>
          <w:rtl/>
          <w:lang w:bidi="ar-EG"/>
        </w:rPr>
        <w:t xml:space="preserve"> 21 يوم </w:t>
      </w:r>
    </w:p>
    <w:p w:rsidR="001646FE" w:rsidRPr="00E1464D" w:rsidRDefault="00741142" w:rsidP="00E1464D">
      <w:pPr>
        <w:jc w:val="right"/>
        <w:rPr>
          <w:sz w:val="32"/>
          <w:szCs w:val="32"/>
          <w:rtl/>
          <w:lang w:bidi="ar-EG"/>
        </w:rPr>
      </w:pPr>
      <w:r w:rsidRPr="00E1464D">
        <w:rPr>
          <w:rFonts w:hint="cs"/>
          <w:sz w:val="32"/>
          <w:szCs w:val="32"/>
          <w:rtl/>
          <w:lang w:bidi="ar-EG"/>
        </w:rPr>
        <w:t xml:space="preserve"> </w:t>
      </w:r>
      <w:r w:rsidR="008B2850" w:rsidRPr="00E1464D">
        <w:rPr>
          <w:rFonts w:hint="cs"/>
          <w:sz w:val="32"/>
          <w:szCs w:val="32"/>
          <w:rtl/>
          <w:lang w:bidi="ar-EG"/>
        </w:rPr>
        <w:t>وحيث بمطالع</w:t>
      </w:r>
      <w:r w:rsidR="001646FE" w:rsidRPr="00E1464D">
        <w:rPr>
          <w:rFonts w:hint="cs"/>
          <w:sz w:val="32"/>
          <w:szCs w:val="32"/>
          <w:rtl/>
          <w:lang w:bidi="ar-EG"/>
        </w:rPr>
        <w:t>ة اقوال المجنى عليها و التقرير الطبى يتضح التناقض الواضح حيث لم تذكر المجنى عليها انها قد حدثت اصابتها بالركبة اليمنى و اليد اليمنى كما جاء بالتقرير الطبى و كل ما قررته هو ان اثناء المشاجرة و</w:t>
      </w:r>
      <w:r w:rsidR="008B2850" w:rsidRPr="00E1464D">
        <w:rPr>
          <w:rFonts w:hint="cs"/>
          <w:sz w:val="32"/>
          <w:szCs w:val="32"/>
          <w:rtl/>
          <w:lang w:bidi="ar-EG"/>
        </w:rPr>
        <w:t>هى بتخلص عن والدتها .تمت اصابتى</w:t>
      </w:r>
      <w:r w:rsidR="001646FE" w:rsidRPr="00E1464D">
        <w:rPr>
          <w:rFonts w:hint="cs"/>
          <w:sz w:val="32"/>
          <w:szCs w:val="32"/>
          <w:rtl/>
          <w:lang w:bidi="ar-EG"/>
        </w:rPr>
        <w:t xml:space="preserve"> فى اصباعى السبابة والخنصر وذلك بمطواة كانت مع </w:t>
      </w:r>
    </w:p>
    <w:p w:rsidR="001646FE" w:rsidRPr="00E1464D" w:rsidRDefault="001646FE" w:rsidP="00E1464D">
      <w:pPr>
        <w:jc w:val="right"/>
        <w:rPr>
          <w:sz w:val="32"/>
          <w:szCs w:val="32"/>
          <w:rtl/>
          <w:lang w:bidi="ar-EG"/>
        </w:rPr>
      </w:pPr>
      <w:r w:rsidRPr="00E1464D">
        <w:rPr>
          <w:rFonts w:hint="cs"/>
          <w:sz w:val="32"/>
          <w:szCs w:val="32"/>
          <w:rtl/>
          <w:lang w:bidi="ar-EG"/>
        </w:rPr>
        <w:t>المدعو / حسن سيد عبده.</w:t>
      </w:r>
    </w:p>
    <w:p w:rsidR="00EA5254" w:rsidRPr="00E1464D" w:rsidRDefault="001646FE" w:rsidP="00E1464D">
      <w:pPr>
        <w:jc w:val="right"/>
        <w:rPr>
          <w:sz w:val="32"/>
          <w:szCs w:val="32"/>
          <w:rtl/>
          <w:lang w:bidi="ar-EG"/>
        </w:rPr>
      </w:pPr>
      <w:r w:rsidRPr="00E1464D">
        <w:rPr>
          <w:rFonts w:hint="cs"/>
          <w:sz w:val="32"/>
          <w:szCs w:val="32"/>
          <w:rtl/>
          <w:lang w:bidi="ar-EG"/>
        </w:rPr>
        <w:t xml:space="preserve">و حيث على افتراض صدق حديثها هل الضرب بالمطواة يحدث أثر </w:t>
      </w:r>
      <w:r w:rsidR="008B2850" w:rsidRPr="00E1464D">
        <w:rPr>
          <w:rFonts w:hint="cs"/>
          <w:sz w:val="32"/>
          <w:szCs w:val="32"/>
          <w:rtl/>
          <w:lang w:bidi="ar-EG"/>
        </w:rPr>
        <w:t>سحجات</w:t>
      </w:r>
      <w:r w:rsidRPr="00E1464D">
        <w:rPr>
          <w:rFonts w:hint="cs"/>
          <w:sz w:val="32"/>
          <w:szCs w:val="32"/>
          <w:rtl/>
          <w:lang w:bidi="ar-EG"/>
        </w:rPr>
        <w:t xml:space="preserve"> </w:t>
      </w:r>
      <w:r w:rsidR="00EA5254" w:rsidRPr="00E1464D">
        <w:rPr>
          <w:rFonts w:hint="cs"/>
          <w:sz w:val="32"/>
          <w:szCs w:val="32"/>
          <w:rtl/>
          <w:lang w:bidi="ar-EG"/>
        </w:rPr>
        <w:t>بالركبة و اليد.</w:t>
      </w:r>
    </w:p>
    <w:p w:rsidR="00EA5254" w:rsidRPr="00E1464D" w:rsidRDefault="00EA5254" w:rsidP="00E1464D">
      <w:pPr>
        <w:jc w:val="right"/>
        <w:rPr>
          <w:sz w:val="32"/>
          <w:szCs w:val="32"/>
          <w:rtl/>
          <w:lang w:bidi="ar-EG"/>
        </w:rPr>
      </w:pPr>
      <w:r w:rsidRPr="00E1464D">
        <w:rPr>
          <w:rFonts w:hint="cs"/>
          <w:sz w:val="32"/>
          <w:szCs w:val="32"/>
          <w:rtl/>
          <w:lang w:bidi="ar-EG"/>
        </w:rPr>
        <w:t>وحيث بمطالعة أقوال المجنى عليها الثانية أمال حسن أحمد عندما سئلت بمحضر جمع الاستدلالات المؤرخ فى26/3/2019.</w:t>
      </w:r>
    </w:p>
    <w:p w:rsidR="00EA5254" w:rsidRPr="00E1464D" w:rsidRDefault="00EA5254" w:rsidP="00E1464D">
      <w:pPr>
        <w:jc w:val="right"/>
        <w:rPr>
          <w:sz w:val="32"/>
          <w:szCs w:val="32"/>
          <w:rtl/>
          <w:lang w:bidi="ar-EG"/>
        </w:rPr>
      </w:pPr>
      <w:r w:rsidRPr="00E1464D">
        <w:rPr>
          <w:rFonts w:hint="cs"/>
          <w:sz w:val="32"/>
          <w:szCs w:val="32"/>
          <w:rtl/>
          <w:lang w:bidi="ar-EG"/>
        </w:rPr>
        <w:t>س / و ما هى اصابتك و من محدثها و باى شيئ ؟</w:t>
      </w:r>
    </w:p>
    <w:p w:rsidR="0051339F" w:rsidRPr="00E1464D" w:rsidRDefault="004155F4" w:rsidP="00E1464D">
      <w:pPr>
        <w:jc w:val="right"/>
        <w:rPr>
          <w:sz w:val="32"/>
          <w:szCs w:val="32"/>
          <w:rtl/>
          <w:lang w:bidi="ar-EG"/>
        </w:rPr>
      </w:pPr>
      <w:r w:rsidRPr="00E1464D">
        <w:rPr>
          <w:rFonts w:hint="cs"/>
          <w:sz w:val="32"/>
          <w:szCs w:val="32"/>
          <w:rtl/>
          <w:lang w:bidi="ar-EG"/>
        </w:rPr>
        <w:lastRenderedPageBreak/>
        <w:t>ج / انا مصابه فى رقبتى</w:t>
      </w:r>
      <w:r w:rsidR="00EA5254" w:rsidRPr="00E1464D">
        <w:rPr>
          <w:rFonts w:hint="cs"/>
          <w:sz w:val="32"/>
          <w:szCs w:val="32"/>
          <w:rtl/>
          <w:lang w:bidi="ar-EG"/>
        </w:rPr>
        <w:t xml:space="preserve"> من الناحية اليسرى و اللى ضربنى محمد عبده حسن لما خنقنى بيده والمدعوة / حمره محمد سالم زوجته كانت ماسكة أيدى</w:t>
      </w:r>
      <w:r w:rsidR="0051339F" w:rsidRPr="00E1464D">
        <w:rPr>
          <w:rFonts w:hint="cs"/>
          <w:sz w:val="32"/>
          <w:szCs w:val="32"/>
          <w:rtl/>
          <w:lang w:bidi="ar-EG"/>
        </w:rPr>
        <w:t>.</w:t>
      </w:r>
    </w:p>
    <w:p w:rsidR="00EA5254" w:rsidRPr="00E1464D" w:rsidRDefault="00EA5254" w:rsidP="00E1464D">
      <w:pPr>
        <w:jc w:val="right"/>
        <w:rPr>
          <w:sz w:val="32"/>
          <w:szCs w:val="32"/>
          <w:rtl/>
          <w:lang w:bidi="ar-EG"/>
        </w:rPr>
      </w:pPr>
      <w:r w:rsidRPr="00E1464D">
        <w:rPr>
          <w:rFonts w:hint="cs"/>
          <w:sz w:val="32"/>
          <w:szCs w:val="32"/>
          <w:rtl/>
          <w:lang w:bidi="ar-EG"/>
        </w:rPr>
        <w:t xml:space="preserve"> و عند مطالعة التقرير الطبى المرفق للمجنى عليها أمال و الذى حرر بدون تاريخ بل عبارة عن ورقة مطبوعة تم ملئها.</w:t>
      </w:r>
    </w:p>
    <w:p w:rsidR="00741142" w:rsidRPr="00E1464D" w:rsidRDefault="00EA5254" w:rsidP="00E1464D">
      <w:pPr>
        <w:jc w:val="right"/>
        <w:rPr>
          <w:sz w:val="32"/>
          <w:szCs w:val="32"/>
          <w:rtl/>
          <w:lang w:bidi="ar-EG"/>
        </w:rPr>
      </w:pPr>
      <w:r w:rsidRPr="00E1464D">
        <w:rPr>
          <w:rFonts w:hint="cs"/>
          <w:sz w:val="32"/>
          <w:szCs w:val="32"/>
          <w:rtl/>
          <w:lang w:bidi="ar-EG"/>
        </w:rPr>
        <w:t xml:space="preserve"> </w:t>
      </w:r>
      <w:proofErr w:type="gramStart"/>
      <w:r w:rsidRPr="00E1464D">
        <w:rPr>
          <w:sz w:val="32"/>
          <w:szCs w:val="32"/>
          <w:lang w:bidi="ar-EG"/>
        </w:rPr>
        <w:t>[</w:t>
      </w:r>
      <w:r w:rsidRPr="00E1464D">
        <w:rPr>
          <w:rFonts w:hint="cs"/>
          <w:sz w:val="32"/>
          <w:szCs w:val="32"/>
          <w:rtl/>
          <w:lang w:bidi="ar-EG"/>
        </w:rPr>
        <w:t xml:space="preserve"> وجود</w:t>
      </w:r>
      <w:proofErr w:type="gramEnd"/>
      <w:r w:rsidRPr="00E1464D">
        <w:rPr>
          <w:rFonts w:hint="cs"/>
          <w:sz w:val="32"/>
          <w:szCs w:val="32"/>
          <w:rtl/>
          <w:lang w:bidi="ar-EG"/>
        </w:rPr>
        <w:t xml:space="preserve"> كدمات و سح</w:t>
      </w:r>
      <w:r w:rsidR="004155F4" w:rsidRPr="00E1464D">
        <w:rPr>
          <w:rFonts w:hint="cs"/>
          <w:sz w:val="32"/>
          <w:szCs w:val="32"/>
          <w:rtl/>
          <w:lang w:bidi="ar-EG"/>
        </w:rPr>
        <w:t>ج</w:t>
      </w:r>
      <w:r w:rsidRPr="00E1464D">
        <w:rPr>
          <w:rFonts w:hint="cs"/>
          <w:sz w:val="32"/>
          <w:szCs w:val="32"/>
          <w:rtl/>
          <w:lang w:bidi="ar-EG"/>
        </w:rPr>
        <w:t xml:space="preserve">ات بالركبة و مدة العلاج أقل من 21 يوم و الحالة العامة جيدة </w:t>
      </w:r>
      <w:r w:rsidRPr="00E1464D">
        <w:rPr>
          <w:sz w:val="32"/>
          <w:szCs w:val="32"/>
          <w:lang w:bidi="ar-EG"/>
        </w:rPr>
        <w:t>]</w:t>
      </w:r>
      <w:r w:rsidR="001646FE" w:rsidRPr="00E1464D">
        <w:rPr>
          <w:rFonts w:hint="cs"/>
          <w:sz w:val="32"/>
          <w:szCs w:val="32"/>
          <w:rtl/>
          <w:lang w:bidi="ar-EG"/>
        </w:rPr>
        <w:t xml:space="preserve">   </w:t>
      </w:r>
    </w:p>
    <w:p w:rsidR="00EB12D8" w:rsidRPr="00E1464D" w:rsidRDefault="00EA5254" w:rsidP="00E1464D">
      <w:pPr>
        <w:pStyle w:val="ListParagraph"/>
        <w:jc w:val="right"/>
        <w:rPr>
          <w:sz w:val="32"/>
          <w:szCs w:val="32"/>
          <w:rtl/>
          <w:lang w:bidi="ar-EG"/>
        </w:rPr>
      </w:pPr>
      <w:r w:rsidRPr="00E1464D">
        <w:rPr>
          <w:rFonts w:hint="cs"/>
          <w:sz w:val="32"/>
          <w:szCs w:val="32"/>
          <w:rtl/>
          <w:lang w:bidi="ar-EG"/>
        </w:rPr>
        <w:t xml:space="preserve">فهنا نجد أن الاعتداء بالضرب باليد لا يحدث </w:t>
      </w:r>
      <w:r w:rsidR="00EB12D8" w:rsidRPr="00E1464D">
        <w:rPr>
          <w:rFonts w:hint="cs"/>
          <w:sz w:val="32"/>
          <w:szCs w:val="32"/>
          <w:rtl/>
          <w:lang w:bidi="ar-EG"/>
        </w:rPr>
        <w:t>سحجات لان السحجات تحدث من الأحتكاك بجسم صلب و هذه السحجات   لا يمكن ان تحدثها اليد.</w:t>
      </w:r>
    </w:p>
    <w:p w:rsidR="00EB12D8" w:rsidRPr="00E1464D" w:rsidRDefault="00EB12D8" w:rsidP="00E1464D">
      <w:pPr>
        <w:pStyle w:val="ListParagraph"/>
        <w:jc w:val="right"/>
        <w:rPr>
          <w:sz w:val="32"/>
          <w:szCs w:val="32"/>
          <w:rtl/>
          <w:lang w:bidi="ar-EG"/>
        </w:rPr>
      </w:pPr>
      <w:r w:rsidRPr="00E1464D">
        <w:rPr>
          <w:rFonts w:hint="cs"/>
          <w:sz w:val="32"/>
          <w:szCs w:val="32"/>
          <w:rtl/>
          <w:lang w:bidi="ar-EG"/>
        </w:rPr>
        <w:t>-فمن هن</w:t>
      </w:r>
      <w:r w:rsidR="004155F4" w:rsidRPr="00E1464D">
        <w:rPr>
          <w:rFonts w:hint="cs"/>
          <w:sz w:val="32"/>
          <w:szCs w:val="32"/>
          <w:rtl/>
          <w:lang w:bidi="ar-EG"/>
        </w:rPr>
        <w:t>ا</w:t>
      </w:r>
      <w:r w:rsidRPr="00E1464D">
        <w:rPr>
          <w:rFonts w:hint="cs"/>
          <w:sz w:val="32"/>
          <w:szCs w:val="32"/>
          <w:rtl/>
          <w:lang w:bidi="ar-EG"/>
        </w:rPr>
        <w:t xml:space="preserve"> نجد التناقض بين الاصابات و الأداة المزمع استعمالها .</w:t>
      </w:r>
    </w:p>
    <w:p w:rsidR="00EB12D8" w:rsidRPr="00E1464D" w:rsidRDefault="00EB12D8" w:rsidP="00E1464D">
      <w:pPr>
        <w:pStyle w:val="ListParagraph"/>
        <w:jc w:val="right"/>
        <w:rPr>
          <w:sz w:val="32"/>
          <w:szCs w:val="32"/>
          <w:rtl/>
          <w:lang w:bidi="ar-EG"/>
        </w:rPr>
      </w:pPr>
      <w:r w:rsidRPr="00E1464D">
        <w:rPr>
          <w:rFonts w:hint="cs"/>
          <w:sz w:val="32"/>
          <w:szCs w:val="32"/>
          <w:rtl/>
          <w:lang w:bidi="ar-EG"/>
        </w:rPr>
        <w:t>- فمن هنا نجد التناقض الواضح</w:t>
      </w:r>
      <w:r w:rsidR="004155F4" w:rsidRPr="00E1464D">
        <w:rPr>
          <w:rFonts w:hint="cs"/>
          <w:sz w:val="32"/>
          <w:szCs w:val="32"/>
          <w:rtl/>
          <w:lang w:bidi="ar-EG"/>
        </w:rPr>
        <w:t xml:space="preserve"> و</w:t>
      </w:r>
      <w:r w:rsidRPr="00E1464D">
        <w:rPr>
          <w:rFonts w:hint="cs"/>
          <w:sz w:val="32"/>
          <w:szCs w:val="32"/>
          <w:rtl/>
          <w:lang w:bidi="ar-EG"/>
        </w:rPr>
        <w:t>ا</w:t>
      </w:r>
      <w:r w:rsidR="004155F4" w:rsidRPr="00E1464D">
        <w:rPr>
          <w:rFonts w:hint="cs"/>
          <w:sz w:val="32"/>
          <w:szCs w:val="32"/>
          <w:rtl/>
          <w:lang w:bidi="ar-EG"/>
        </w:rPr>
        <w:t>لبين</w:t>
      </w:r>
      <w:r w:rsidR="0051339F" w:rsidRPr="00E1464D">
        <w:rPr>
          <w:rFonts w:hint="cs"/>
          <w:sz w:val="32"/>
          <w:szCs w:val="32"/>
          <w:rtl/>
          <w:lang w:bidi="ar-EG"/>
        </w:rPr>
        <w:t xml:space="preserve"> بين</w:t>
      </w:r>
      <w:r w:rsidRPr="00E1464D">
        <w:rPr>
          <w:rFonts w:hint="cs"/>
          <w:sz w:val="32"/>
          <w:szCs w:val="32"/>
          <w:rtl/>
          <w:lang w:bidi="ar-EG"/>
        </w:rPr>
        <w:t xml:space="preserve"> الدليل القولى و الفنى و الذى يشير الى براءة المتهمين من الأتهام المسند اليهم.</w:t>
      </w:r>
    </w:p>
    <w:p w:rsidR="001B4A51" w:rsidRPr="00E1464D" w:rsidRDefault="0051339F" w:rsidP="00E1464D">
      <w:pPr>
        <w:pStyle w:val="ListParagraph"/>
        <w:jc w:val="right"/>
        <w:rPr>
          <w:sz w:val="32"/>
          <w:szCs w:val="32"/>
          <w:rtl/>
          <w:lang w:bidi="ar-EG"/>
        </w:rPr>
      </w:pPr>
      <w:r w:rsidRPr="00A91549">
        <w:rPr>
          <w:rFonts w:hint="cs"/>
          <w:b/>
          <w:bCs/>
          <w:sz w:val="36"/>
          <w:szCs w:val="36"/>
          <w:u w:val="single"/>
          <w:rtl/>
          <w:lang w:bidi="ar-EG"/>
        </w:rPr>
        <w:t>أحت</w:t>
      </w:r>
      <w:r w:rsidR="00EB12D8" w:rsidRPr="00A91549">
        <w:rPr>
          <w:rFonts w:hint="cs"/>
          <w:b/>
          <w:bCs/>
          <w:sz w:val="36"/>
          <w:szCs w:val="36"/>
          <w:u w:val="single"/>
          <w:rtl/>
          <w:lang w:bidi="ar-EG"/>
        </w:rPr>
        <w:t>ياطيا</w:t>
      </w:r>
      <w:r w:rsidRPr="00A91549">
        <w:rPr>
          <w:rFonts w:hint="cs"/>
          <w:b/>
          <w:bCs/>
          <w:sz w:val="36"/>
          <w:szCs w:val="36"/>
          <w:u w:val="single"/>
          <w:rtl/>
          <w:lang w:bidi="ar-EG"/>
        </w:rPr>
        <w:t xml:space="preserve">  </w:t>
      </w:r>
      <w:r w:rsidR="00EB12D8" w:rsidRPr="00A91549">
        <w:rPr>
          <w:rFonts w:hint="cs"/>
          <w:b/>
          <w:bCs/>
          <w:sz w:val="36"/>
          <w:szCs w:val="36"/>
          <w:u w:val="single"/>
          <w:rtl/>
          <w:lang w:bidi="ar-EG"/>
        </w:rPr>
        <w:t>:أولا:-</w:t>
      </w:r>
      <w:r w:rsidRPr="00E1464D">
        <w:rPr>
          <w:rFonts w:hint="cs"/>
          <w:sz w:val="32"/>
          <w:szCs w:val="32"/>
          <w:rtl/>
          <w:lang w:bidi="ar-EG"/>
        </w:rPr>
        <w:t xml:space="preserve"> </w:t>
      </w:r>
      <w:r w:rsidR="00EB12D8" w:rsidRPr="00E1464D">
        <w:rPr>
          <w:rFonts w:hint="cs"/>
          <w:sz w:val="32"/>
          <w:szCs w:val="32"/>
          <w:rtl/>
          <w:lang w:bidi="ar-EG"/>
        </w:rPr>
        <w:t xml:space="preserve"> </w:t>
      </w:r>
      <w:r w:rsidR="00EB12D8" w:rsidRPr="00A41A7A">
        <w:rPr>
          <w:rFonts w:hint="cs"/>
          <w:b/>
          <w:bCs/>
          <w:sz w:val="32"/>
          <w:szCs w:val="32"/>
          <w:u w:val="single"/>
          <w:rtl/>
          <w:lang w:bidi="ar-EG"/>
        </w:rPr>
        <w:t xml:space="preserve">ضم القضية رقم 5196 لسنة 2019 جنح مركز أسيوط و المحدد لنظرها اليوم 26/6/2019 أمام ذات المحكمة الموقرة منعقدة بهيئة مغايرة و موضوعها هو ذات </w:t>
      </w:r>
      <w:r w:rsidR="001B4A51" w:rsidRPr="00A41A7A">
        <w:rPr>
          <w:rFonts w:hint="cs"/>
          <w:b/>
          <w:bCs/>
          <w:sz w:val="32"/>
          <w:szCs w:val="32"/>
          <w:u w:val="single"/>
          <w:rtl/>
          <w:lang w:bidi="ar-EG"/>
        </w:rPr>
        <w:t>الموضوع  و السبب</w:t>
      </w:r>
      <w:r w:rsidR="00EB12D8" w:rsidRPr="00A41A7A">
        <w:rPr>
          <w:rFonts w:hint="cs"/>
          <w:b/>
          <w:bCs/>
          <w:sz w:val="32"/>
          <w:szCs w:val="32"/>
          <w:u w:val="single"/>
          <w:rtl/>
          <w:lang w:bidi="ar-EG"/>
        </w:rPr>
        <w:t xml:space="preserve"> </w:t>
      </w:r>
      <w:r w:rsidRPr="00A41A7A">
        <w:rPr>
          <w:rFonts w:hint="cs"/>
          <w:b/>
          <w:bCs/>
          <w:sz w:val="32"/>
          <w:szCs w:val="32"/>
          <w:u w:val="single"/>
          <w:rtl/>
          <w:lang w:bidi="ar-EG"/>
        </w:rPr>
        <w:t>والخصوم</w:t>
      </w:r>
      <w:r w:rsidR="001B4A51" w:rsidRPr="00A41A7A">
        <w:rPr>
          <w:rFonts w:hint="cs"/>
          <w:b/>
          <w:bCs/>
          <w:sz w:val="32"/>
          <w:szCs w:val="32"/>
          <w:u w:val="single"/>
          <w:rtl/>
          <w:lang w:bidi="ar-EG"/>
        </w:rPr>
        <w:t>.</w:t>
      </w:r>
    </w:p>
    <w:p w:rsidR="001B4A51" w:rsidRPr="00E1464D" w:rsidRDefault="001B4A51" w:rsidP="00E1464D">
      <w:pPr>
        <w:pStyle w:val="ListParagraph"/>
        <w:jc w:val="right"/>
        <w:rPr>
          <w:sz w:val="32"/>
          <w:szCs w:val="32"/>
          <w:rtl/>
          <w:lang w:bidi="ar-EG"/>
        </w:rPr>
      </w:pPr>
      <w:r w:rsidRPr="00E1464D">
        <w:rPr>
          <w:rFonts w:hint="cs"/>
          <w:sz w:val="32"/>
          <w:szCs w:val="32"/>
          <w:rtl/>
          <w:lang w:bidi="ar-EG"/>
        </w:rPr>
        <w:t>وقد جاء بأوراق هذه الدعوى أقوال للمجنى عليها الأولى أسماء أبوالغيط بأن المتهمين أنفسهم ق</w:t>
      </w:r>
      <w:r w:rsidR="004155F4" w:rsidRPr="00E1464D">
        <w:rPr>
          <w:rFonts w:hint="cs"/>
          <w:sz w:val="32"/>
          <w:szCs w:val="32"/>
          <w:rtl/>
          <w:lang w:bidi="ar-EG"/>
        </w:rPr>
        <w:t>د أعتدوا عليه</w:t>
      </w:r>
      <w:r w:rsidRPr="00E1464D">
        <w:rPr>
          <w:rFonts w:hint="cs"/>
          <w:sz w:val="32"/>
          <w:szCs w:val="32"/>
          <w:rtl/>
          <w:lang w:bidi="ar-EG"/>
        </w:rPr>
        <w:t xml:space="preserve">ا فى نفس ساعة </w:t>
      </w:r>
      <w:r w:rsidR="0051339F" w:rsidRPr="00E1464D">
        <w:rPr>
          <w:rFonts w:hint="cs"/>
          <w:sz w:val="32"/>
          <w:szCs w:val="32"/>
          <w:rtl/>
          <w:lang w:bidi="ar-EG"/>
        </w:rPr>
        <w:t>ويوم هذا المحضر الماثل و لكن ذك</w:t>
      </w:r>
      <w:r w:rsidRPr="00E1464D">
        <w:rPr>
          <w:rFonts w:hint="cs"/>
          <w:sz w:val="32"/>
          <w:szCs w:val="32"/>
          <w:rtl/>
          <w:lang w:bidi="ar-EG"/>
        </w:rPr>
        <w:t xml:space="preserve">رت سبب أخر للأصابة و حددت أصابة أخرى فى جسدها و جاء </w:t>
      </w:r>
      <w:r w:rsidR="0051339F" w:rsidRPr="00E1464D">
        <w:rPr>
          <w:rFonts w:hint="cs"/>
          <w:sz w:val="32"/>
          <w:szCs w:val="32"/>
          <w:rtl/>
          <w:lang w:bidi="ar-EG"/>
        </w:rPr>
        <w:t>ب</w:t>
      </w:r>
      <w:r w:rsidRPr="00E1464D">
        <w:rPr>
          <w:rFonts w:hint="cs"/>
          <w:sz w:val="32"/>
          <w:szCs w:val="32"/>
          <w:rtl/>
          <w:lang w:bidi="ar-EG"/>
        </w:rPr>
        <w:t>التقرير الطبى المرفق</w:t>
      </w:r>
      <w:r w:rsidR="0051339F" w:rsidRPr="00E1464D">
        <w:rPr>
          <w:rFonts w:hint="cs"/>
          <w:sz w:val="32"/>
          <w:szCs w:val="32"/>
          <w:rtl/>
          <w:lang w:bidi="ar-EG"/>
        </w:rPr>
        <w:t xml:space="preserve"> عن هذه الجنحة نفس التقرير الطبي المرفق</w:t>
      </w:r>
      <w:r w:rsidRPr="00E1464D">
        <w:rPr>
          <w:rFonts w:hint="cs"/>
          <w:sz w:val="32"/>
          <w:szCs w:val="32"/>
          <w:rtl/>
          <w:lang w:bidi="ar-EG"/>
        </w:rPr>
        <w:t xml:space="preserve"> فى أوراق القضية المعروضة أمام المحكمة الموقرة.</w:t>
      </w:r>
    </w:p>
    <w:p w:rsidR="001B4A51" w:rsidRPr="00E1464D" w:rsidRDefault="001B4A51" w:rsidP="00E1464D">
      <w:pPr>
        <w:pStyle w:val="ListParagraph"/>
        <w:jc w:val="right"/>
        <w:rPr>
          <w:sz w:val="32"/>
          <w:szCs w:val="32"/>
          <w:rtl/>
          <w:lang w:bidi="ar-EG"/>
        </w:rPr>
      </w:pPr>
      <w:r w:rsidRPr="00E1464D">
        <w:rPr>
          <w:rFonts w:hint="cs"/>
          <w:sz w:val="32"/>
          <w:szCs w:val="32"/>
          <w:rtl/>
          <w:lang w:bidi="ar-EG"/>
        </w:rPr>
        <w:t>وكل ذلك يقطع بعدم صحة الاتهام و أيضا كيدية الاتهامات فى محاولة للنيل من المتهمين بدون وجه حق.</w:t>
      </w:r>
    </w:p>
    <w:p w:rsidR="001B4A51" w:rsidRPr="00A41A7A" w:rsidRDefault="001B4A51" w:rsidP="00E1464D">
      <w:pPr>
        <w:pStyle w:val="ListParagraph"/>
        <w:jc w:val="right"/>
        <w:rPr>
          <w:b/>
          <w:bCs/>
          <w:sz w:val="36"/>
          <w:szCs w:val="36"/>
          <w:rtl/>
          <w:lang w:bidi="ar-EG"/>
        </w:rPr>
      </w:pPr>
      <w:r w:rsidRPr="00A41A7A">
        <w:rPr>
          <w:rFonts w:hint="cs"/>
          <w:b/>
          <w:bCs/>
          <w:sz w:val="36"/>
          <w:szCs w:val="36"/>
          <w:u w:val="single"/>
          <w:rtl/>
          <w:lang w:bidi="ar-EG"/>
        </w:rPr>
        <w:t xml:space="preserve">ثانيا:- مناقشة المجنى عليهم :- </w:t>
      </w:r>
    </w:p>
    <w:p w:rsidR="001B4A51" w:rsidRPr="00E1464D" w:rsidRDefault="001B4A51" w:rsidP="00E1464D">
      <w:pPr>
        <w:pStyle w:val="ListParagraph"/>
        <w:jc w:val="right"/>
        <w:rPr>
          <w:sz w:val="32"/>
          <w:szCs w:val="32"/>
          <w:rtl/>
          <w:lang w:bidi="ar-EG"/>
        </w:rPr>
      </w:pPr>
      <w:r w:rsidRPr="00E1464D">
        <w:rPr>
          <w:rFonts w:hint="cs"/>
          <w:sz w:val="32"/>
          <w:szCs w:val="32"/>
          <w:rtl/>
          <w:lang w:bidi="ar-EG"/>
        </w:rPr>
        <w:t>دفاع المتهم يتمسك بسماع المجنى عليهم بعد تحليفهم اليمين طبقا لنص المادة 288 من قانون الأجراءات الجنائية حتى يتبين للمحكمة الموقرة بانه لم يتم</w:t>
      </w:r>
      <w:r w:rsidR="0051339F" w:rsidRPr="00E1464D">
        <w:rPr>
          <w:rFonts w:hint="cs"/>
          <w:sz w:val="32"/>
          <w:szCs w:val="32"/>
          <w:rtl/>
          <w:lang w:bidi="ar-EG"/>
        </w:rPr>
        <w:t xml:space="preserve"> أى اعتداء من قبل المتهم عليهم و</w:t>
      </w:r>
      <w:r w:rsidRPr="00E1464D">
        <w:rPr>
          <w:rFonts w:hint="cs"/>
          <w:sz w:val="32"/>
          <w:szCs w:val="32"/>
          <w:rtl/>
          <w:lang w:bidi="ar-EG"/>
        </w:rPr>
        <w:t>أنها كاذبة فى أقوالها.</w:t>
      </w:r>
    </w:p>
    <w:p w:rsidR="003C051C" w:rsidRPr="00A41A7A" w:rsidRDefault="001B4A51" w:rsidP="00E1464D">
      <w:pPr>
        <w:pStyle w:val="ListParagraph"/>
        <w:jc w:val="right"/>
        <w:rPr>
          <w:b/>
          <w:bCs/>
          <w:sz w:val="32"/>
          <w:szCs w:val="32"/>
          <w:u w:val="single"/>
          <w:rtl/>
          <w:lang w:bidi="ar-EG"/>
        </w:rPr>
      </w:pPr>
      <w:r w:rsidRPr="00A41A7A">
        <w:rPr>
          <w:rFonts w:hint="cs"/>
          <w:b/>
          <w:bCs/>
          <w:sz w:val="32"/>
          <w:szCs w:val="32"/>
          <w:u w:val="single"/>
          <w:rtl/>
          <w:lang w:bidi="ar-EG"/>
        </w:rPr>
        <w:t xml:space="preserve">وفى ذلك </w:t>
      </w:r>
      <w:r w:rsidR="003C051C" w:rsidRPr="00A41A7A">
        <w:rPr>
          <w:rFonts w:hint="cs"/>
          <w:b/>
          <w:bCs/>
          <w:sz w:val="32"/>
          <w:szCs w:val="32"/>
          <w:u w:val="single"/>
          <w:rtl/>
          <w:lang w:bidi="ar-EG"/>
        </w:rPr>
        <w:t>قضت محكمة النقض:-</w:t>
      </w:r>
    </w:p>
    <w:p w:rsidR="0051339F" w:rsidRPr="00E1464D" w:rsidRDefault="003C051C" w:rsidP="00E1464D">
      <w:pPr>
        <w:pStyle w:val="ListParagraph"/>
        <w:jc w:val="right"/>
        <w:rPr>
          <w:sz w:val="32"/>
          <w:szCs w:val="32"/>
          <w:rtl/>
          <w:lang w:bidi="ar-EG"/>
        </w:rPr>
      </w:pPr>
      <w:r w:rsidRPr="00E1464D">
        <w:rPr>
          <w:rFonts w:hint="cs"/>
          <w:sz w:val="32"/>
          <w:szCs w:val="32"/>
          <w:rtl/>
          <w:lang w:bidi="ar-EG"/>
        </w:rPr>
        <w:t>"</w:t>
      </w:r>
      <w:r w:rsidR="0051339F" w:rsidRPr="00E1464D">
        <w:rPr>
          <w:rFonts w:hint="cs"/>
          <w:sz w:val="32"/>
          <w:szCs w:val="32"/>
          <w:rtl/>
          <w:lang w:bidi="ar-EG"/>
        </w:rPr>
        <w:t xml:space="preserve"> طلب الدفاع فى ختام مرافعته البراءة اصليا واحتياطيا سماع شاهد اثبات او اجراء معين طلب جازم تلتزم المحكمة باجابته اذا لم تنتهى الى البراءة "</w:t>
      </w:r>
    </w:p>
    <w:p w:rsidR="0051339F" w:rsidRPr="00E1464D" w:rsidRDefault="0051339F" w:rsidP="00E1464D">
      <w:pPr>
        <w:pStyle w:val="ListParagraph"/>
        <w:jc w:val="right"/>
        <w:rPr>
          <w:sz w:val="32"/>
          <w:szCs w:val="32"/>
          <w:rtl/>
          <w:lang w:bidi="ar-EG"/>
        </w:rPr>
      </w:pPr>
      <w:r w:rsidRPr="00E1464D">
        <w:rPr>
          <w:rFonts w:hint="cs"/>
          <w:sz w:val="32"/>
          <w:szCs w:val="32"/>
          <w:rtl/>
          <w:lang w:bidi="ar-EG"/>
        </w:rPr>
        <w:t>( الطعن رقم 169 لسنة 47 ق جلسة 23 / 5 / 1977 )</w:t>
      </w:r>
    </w:p>
    <w:p w:rsidR="0051339F" w:rsidRPr="00E1464D" w:rsidRDefault="0051339F" w:rsidP="00E1464D">
      <w:pPr>
        <w:pStyle w:val="ListParagraph"/>
        <w:jc w:val="right"/>
        <w:rPr>
          <w:sz w:val="32"/>
          <w:szCs w:val="32"/>
          <w:rtl/>
          <w:lang w:bidi="ar-EG"/>
        </w:rPr>
      </w:pPr>
      <w:r w:rsidRPr="00E1464D">
        <w:rPr>
          <w:rFonts w:hint="cs"/>
          <w:sz w:val="32"/>
          <w:szCs w:val="32"/>
          <w:rtl/>
          <w:lang w:bidi="ar-EG"/>
        </w:rPr>
        <w:lastRenderedPageBreak/>
        <w:t>" الاصل فى الاحكام الجنائية انها تبنى علي التحقيق الشفوى الذي تجريه المحكمة وتسمع فيه شهادة الشهود ما دام سماعهم ممكنا "</w:t>
      </w:r>
    </w:p>
    <w:p w:rsidR="0051339F" w:rsidRPr="00E1464D" w:rsidRDefault="0051339F" w:rsidP="00E1464D">
      <w:pPr>
        <w:pStyle w:val="ListParagraph"/>
        <w:jc w:val="right"/>
        <w:rPr>
          <w:sz w:val="32"/>
          <w:szCs w:val="32"/>
          <w:rtl/>
          <w:lang w:bidi="ar-EG"/>
        </w:rPr>
      </w:pPr>
      <w:r w:rsidRPr="00E1464D">
        <w:rPr>
          <w:rFonts w:hint="cs"/>
          <w:sz w:val="32"/>
          <w:szCs w:val="32"/>
          <w:rtl/>
          <w:lang w:bidi="ar-EG"/>
        </w:rPr>
        <w:t xml:space="preserve">( نقض 11 </w:t>
      </w:r>
      <w:r w:rsidRPr="00E1464D">
        <w:rPr>
          <w:sz w:val="32"/>
          <w:szCs w:val="32"/>
          <w:rtl/>
          <w:lang w:bidi="ar-EG"/>
        </w:rPr>
        <w:t>–</w:t>
      </w:r>
      <w:r w:rsidRPr="00E1464D">
        <w:rPr>
          <w:rFonts w:hint="cs"/>
          <w:sz w:val="32"/>
          <w:szCs w:val="32"/>
          <w:rtl/>
          <w:lang w:bidi="ar-EG"/>
        </w:rPr>
        <w:t xml:space="preserve"> 11 </w:t>
      </w:r>
      <w:r w:rsidRPr="00E1464D">
        <w:rPr>
          <w:sz w:val="32"/>
          <w:szCs w:val="32"/>
          <w:rtl/>
          <w:lang w:bidi="ar-EG"/>
        </w:rPr>
        <w:t>–</w:t>
      </w:r>
      <w:r w:rsidRPr="00E1464D">
        <w:rPr>
          <w:rFonts w:hint="cs"/>
          <w:sz w:val="32"/>
          <w:szCs w:val="32"/>
          <w:rtl/>
          <w:lang w:bidi="ar-EG"/>
        </w:rPr>
        <w:t xml:space="preserve"> 82 س 3 ق 179 </w:t>
      </w:r>
      <w:r w:rsidRPr="00E1464D">
        <w:rPr>
          <w:sz w:val="32"/>
          <w:szCs w:val="32"/>
          <w:rtl/>
          <w:lang w:bidi="ar-EG"/>
        </w:rPr>
        <w:t>–</w:t>
      </w:r>
      <w:r w:rsidRPr="00E1464D">
        <w:rPr>
          <w:rFonts w:hint="cs"/>
          <w:sz w:val="32"/>
          <w:szCs w:val="32"/>
          <w:rtl/>
          <w:lang w:bidi="ar-EG"/>
        </w:rPr>
        <w:t xml:space="preserve"> 170 ) ( نقض 30-1-78 س 29-21-120)</w:t>
      </w:r>
    </w:p>
    <w:p w:rsidR="0051339F" w:rsidRPr="00E1464D" w:rsidRDefault="00E1464D" w:rsidP="00E1464D">
      <w:pPr>
        <w:pStyle w:val="ListParagraph"/>
        <w:jc w:val="right"/>
        <w:rPr>
          <w:sz w:val="32"/>
          <w:szCs w:val="32"/>
          <w:rtl/>
          <w:lang w:bidi="ar-EG"/>
        </w:rPr>
      </w:pPr>
      <w:r w:rsidRPr="00E1464D">
        <w:rPr>
          <w:rFonts w:hint="cs"/>
          <w:sz w:val="32"/>
          <w:szCs w:val="32"/>
          <w:rtl/>
          <w:lang w:bidi="ar-EG"/>
        </w:rPr>
        <w:t>" لا مانع قانونا من سماع شهادة المدعي بالحق المدنى بعد تحليفه اليمين كسائر الشهود ، فانه اذا كان خصما فى الدعوى المدنية فهو ليس بخصم فى الدعوى العمومية التى تنصب شهادته عليها"</w:t>
      </w:r>
    </w:p>
    <w:p w:rsidR="00E1464D" w:rsidRPr="00E1464D" w:rsidRDefault="00E1464D" w:rsidP="00E1464D">
      <w:pPr>
        <w:pStyle w:val="ListParagraph"/>
        <w:jc w:val="right"/>
        <w:rPr>
          <w:sz w:val="32"/>
          <w:szCs w:val="32"/>
          <w:rtl/>
          <w:lang w:bidi="ar-EG"/>
        </w:rPr>
      </w:pPr>
      <w:r w:rsidRPr="00E1464D">
        <w:rPr>
          <w:rFonts w:hint="cs"/>
          <w:sz w:val="32"/>
          <w:szCs w:val="32"/>
          <w:rtl/>
          <w:lang w:bidi="ar-EG"/>
        </w:rPr>
        <w:t xml:space="preserve">( نقض 21 / 12 / 1936 مجموعة القواعد القانونية ج 4 ق 24 ص 24 ) </w:t>
      </w:r>
    </w:p>
    <w:p w:rsidR="00E1464D" w:rsidRPr="00E1464D" w:rsidRDefault="00E1464D" w:rsidP="00E1464D">
      <w:pPr>
        <w:pStyle w:val="ListParagraph"/>
        <w:jc w:val="right"/>
        <w:rPr>
          <w:sz w:val="32"/>
          <w:szCs w:val="32"/>
          <w:rtl/>
          <w:lang w:bidi="ar-EG"/>
        </w:rPr>
      </w:pPr>
    </w:p>
    <w:p w:rsidR="00E1464D" w:rsidRPr="00A41A7A" w:rsidRDefault="00E1464D" w:rsidP="00A41A7A">
      <w:pPr>
        <w:pStyle w:val="ListParagraph"/>
        <w:jc w:val="center"/>
        <w:rPr>
          <w:b/>
          <w:bCs/>
          <w:sz w:val="32"/>
          <w:szCs w:val="32"/>
          <w:rtl/>
          <w:lang w:bidi="ar-EG"/>
        </w:rPr>
      </w:pPr>
      <w:r w:rsidRPr="00A41A7A">
        <w:rPr>
          <w:rFonts w:hint="cs"/>
          <w:b/>
          <w:bCs/>
          <w:sz w:val="32"/>
          <w:szCs w:val="32"/>
          <w:rtl/>
          <w:lang w:bidi="ar-EG"/>
        </w:rPr>
        <w:t>بناء عليه</w:t>
      </w:r>
    </w:p>
    <w:p w:rsidR="00E1464D" w:rsidRPr="00A41A7A" w:rsidRDefault="00E1464D" w:rsidP="00A41A7A">
      <w:pPr>
        <w:pStyle w:val="ListParagraph"/>
        <w:jc w:val="center"/>
        <w:rPr>
          <w:b/>
          <w:bCs/>
          <w:sz w:val="32"/>
          <w:szCs w:val="32"/>
          <w:rtl/>
          <w:lang w:bidi="ar-EG"/>
        </w:rPr>
      </w:pPr>
      <w:r w:rsidRPr="00A41A7A">
        <w:rPr>
          <w:rFonts w:hint="cs"/>
          <w:b/>
          <w:bCs/>
          <w:sz w:val="32"/>
          <w:szCs w:val="32"/>
          <w:rtl/>
          <w:lang w:bidi="ar-EG"/>
        </w:rPr>
        <w:t>نصمم على الطلبات</w:t>
      </w:r>
    </w:p>
    <w:p w:rsidR="00E1464D" w:rsidRPr="00E1464D" w:rsidRDefault="00E1464D" w:rsidP="00E1464D">
      <w:pPr>
        <w:pStyle w:val="ListParagraph"/>
        <w:jc w:val="right"/>
        <w:rPr>
          <w:sz w:val="32"/>
          <w:szCs w:val="32"/>
          <w:lang w:bidi="ar-EG"/>
        </w:rPr>
      </w:pPr>
      <w:r w:rsidRPr="00E1464D">
        <w:rPr>
          <w:rFonts w:hint="cs"/>
          <w:sz w:val="32"/>
          <w:szCs w:val="32"/>
          <w:rtl/>
          <w:lang w:bidi="ar-EG"/>
        </w:rPr>
        <w:t xml:space="preserve">                                                                            وكيل المتهم</w:t>
      </w:r>
    </w:p>
    <w:p w:rsidR="00EB12D8" w:rsidRPr="00E1464D" w:rsidRDefault="00EB12D8" w:rsidP="00E1464D">
      <w:pPr>
        <w:jc w:val="right"/>
        <w:rPr>
          <w:sz w:val="32"/>
          <w:szCs w:val="32"/>
          <w:rtl/>
          <w:lang w:bidi="ar-EG"/>
        </w:rPr>
      </w:pPr>
    </w:p>
    <w:sectPr w:rsidR="00EB12D8" w:rsidRPr="00E1464D" w:rsidSect="0003322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1524B"/>
    <w:multiLevelType w:val="hybridMultilevel"/>
    <w:tmpl w:val="C6589E98"/>
    <w:lvl w:ilvl="0" w:tplc="77F218E0">
      <w:numFmt w:val="bullet"/>
      <w:lvlText w:val="-"/>
      <w:lvlJc w:val="left"/>
      <w:pPr>
        <w:ind w:left="1215" w:hanging="360"/>
      </w:pPr>
      <w:rPr>
        <w:rFonts w:ascii="Arial" w:eastAsiaTheme="minorHAnsi"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45964485"/>
    <w:multiLevelType w:val="hybridMultilevel"/>
    <w:tmpl w:val="D7EC23B4"/>
    <w:lvl w:ilvl="0" w:tplc="73EA790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A6E9A"/>
    <w:multiLevelType w:val="hybridMultilevel"/>
    <w:tmpl w:val="2B4EC606"/>
    <w:lvl w:ilvl="0" w:tplc="B8BEF1B4">
      <w:numFmt w:val="bullet"/>
      <w:lvlText w:val="-"/>
      <w:lvlJc w:val="left"/>
      <w:pPr>
        <w:ind w:left="855" w:hanging="49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B6BB0"/>
    <w:multiLevelType w:val="hybridMultilevel"/>
    <w:tmpl w:val="1488F71C"/>
    <w:lvl w:ilvl="0" w:tplc="826605B4">
      <w:start w:val="21"/>
      <w:numFmt w:val="bullet"/>
      <w:lvlText w:val="-"/>
      <w:lvlJc w:val="left"/>
      <w:pPr>
        <w:ind w:left="9405" w:hanging="904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1F513F"/>
    <w:multiLevelType w:val="hybridMultilevel"/>
    <w:tmpl w:val="24366FD0"/>
    <w:lvl w:ilvl="0" w:tplc="45B49B94">
      <w:start w:val="21"/>
      <w:numFmt w:val="bullet"/>
      <w:lvlText w:val="-"/>
      <w:lvlJc w:val="left"/>
      <w:pPr>
        <w:ind w:left="8790" w:hanging="807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A1"/>
    <w:rsid w:val="0003322E"/>
    <w:rsid w:val="00046625"/>
    <w:rsid w:val="001646FE"/>
    <w:rsid w:val="001B0D56"/>
    <w:rsid w:val="001B4A51"/>
    <w:rsid w:val="002316A1"/>
    <w:rsid w:val="003B678E"/>
    <w:rsid w:val="003C051C"/>
    <w:rsid w:val="004155F4"/>
    <w:rsid w:val="004514C3"/>
    <w:rsid w:val="0051339F"/>
    <w:rsid w:val="00683E95"/>
    <w:rsid w:val="00741142"/>
    <w:rsid w:val="00821629"/>
    <w:rsid w:val="00856D4C"/>
    <w:rsid w:val="008A02D9"/>
    <w:rsid w:val="008B2850"/>
    <w:rsid w:val="008C200E"/>
    <w:rsid w:val="00923575"/>
    <w:rsid w:val="00931571"/>
    <w:rsid w:val="00A41A7A"/>
    <w:rsid w:val="00A70D6D"/>
    <w:rsid w:val="00A91549"/>
    <w:rsid w:val="00AD5599"/>
    <w:rsid w:val="00C4782F"/>
    <w:rsid w:val="00D10234"/>
    <w:rsid w:val="00DD7444"/>
    <w:rsid w:val="00E1464D"/>
    <w:rsid w:val="00E556BE"/>
    <w:rsid w:val="00EA5254"/>
    <w:rsid w:val="00EB12D8"/>
    <w:rsid w:val="00F62B46"/>
    <w:rsid w:val="00F92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46C45-3620-4D81-B894-A35C0B5E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ahmed</dc:creator>
  <cp:keywords/>
  <dc:description/>
  <cp:lastModifiedBy>khaled ahmed</cp:lastModifiedBy>
  <cp:revision>11</cp:revision>
  <dcterms:created xsi:type="dcterms:W3CDTF">2019-06-25T09:08:00Z</dcterms:created>
  <dcterms:modified xsi:type="dcterms:W3CDTF">2019-06-25T17:07:00Z</dcterms:modified>
</cp:coreProperties>
</file>