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openshift搭建v2ray流程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04.55999999999995" w:lineRule="auto"/>
        <w:contextualSpacing w:val="0"/>
        <w:rPr>
          <w:b w:val="1"/>
          <w:color w:val="222222"/>
          <w:sz w:val="39"/>
          <w:szCs w:val="39"/>
        </w:rPr>
      </w:pPr>
      <w:bookmarkStart w:colFirst="0" w:colLast="0" w:name="_ls0tfao01yx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9"/>
          <w:szCs w:val="39"/>
          <w:rtl w:val="0"/>
        </w:rPr>
        <w:t xml:space="preserve">一、注册OpenShift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进入</w:t>
      </w:r>
      <w:hyperlink r:id="rId6">
        <w:r w:rsidDel="00000000" w:rsidR="00000000" w:rsidRPr="00000000">
          <w:rPr>
            <w:b w:val="1"/>
            <w:sz w:val="23"/>
            <w:szCs w:val="23"/>
            <w:u w:val="single"/>
            <w:rtl w:val="0"/>
          </w:rPr>
          <w:t xml:space="preserve">https://www.openshift.com/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u w:val="single"/>
          <w:rtl w:val="0"/>
        </w:rPr>
        <w:t xml:space="preserve">点击免费试用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5734050" cy="2679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u w:val="single"/>
          <w:rtl w:val="0"/>
        </w:rPr>
        <w:t xml:space="preserve">然后选择个人这个点击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5734050" cy="2806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u w:val="single"/>
          <w:rtl w:val="0"/>
        </w:rPr>
        <w:t xml:space="preserve">最后点击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5734050" cy="2171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u w:val="single"/>
          <w:rtl w:val="0"/>
        </w:rPr>
        <w:t xml:space="preserve">进入注册页面</w:t>
      </w:r>
      <w:r w:rsidDel="00000000" w:rsidR="00000000" w:rsidRPr="00000000">
        <w:fldChar w:fldCharType="begin"/>
        <w:instrText xml:space="preserve"> HYPERLINK "https://www.openshift.com/"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使用邮箱注册，完成之后需要等待一个星期左右；注册审批成功之后邮箱会收到一封邮件，</w:t>
      </w:r>
      <w:r w:rsidDel="00000000" w:rsidR="00000000" w:rsidRPr="00000000">
        <w:rPr>
          <w:b w:val="1"/>
          <w:color w:val="484848"/>
          <w:sz w:val="23"/>
          <w:szCs w:val="23"/>
        </w:rPr>
        <w:drawing>
          <wp:inline distB="114300" distT="114300" distL="114300" distR="114300">
            <wp:extent cx="5543550" cy="40957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点击链接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04.55999999999995" w:lineRule="auto"/>
        <w:contextualSpacing w:val="0"/>
        <w:rPr>
          <w:b w:val="1"/>
          <w:color w:val="222222"/>
          <w:sz w:val="39"/>
          <w:szCs w:val="39"/>
        </w:rPr>
      </w:pPr>
      <w:bookmarkStart w:colFirst="0" w:colLast="0" w:name="_b5w6aqqahoz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9"/>
          <w:szCs w:val="39"/>
          <w:rtl w:val="0"/>
        </w:rPr>
        <w:t xml:space="preserve">二、创建项目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登陆openshift点击进入控制台</w:t>
      </w: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然后创建项目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57700" cy="4848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创建之后等几分钟，不用刷新网页，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几分钟之后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86275" cy="29241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04.55999999999995" w:lineRule="auto"/>
        <w:contextualSpacing w:val="0"/>
        <w:rPr>
          <w:b w:val="1"/>
          <w:color w:val="222222"/>
          <w:sz w:val="39"/>
          <w:szCs w:val="39"/>
        </w:rPr>
      </w:pPr>
      <w:bookmarkStart w:colFirst="0" w:colLast="0" w:name="_mo46zdng29s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9"/>
          <w:szCs w:val="39"/>
          <w:rtl w:val="0"/>
        </w:rPr>
        <w:t xml:space="preserve">三、部署项目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点击创建完成的项目，进入新页面；点击deploy image按钮，选择image name，输入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doudoubing/cundang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点击搜索按钮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b w:val="1"/>
          <w:color w:val="484848"/>
          <w:sz w:val="23"/>
          <w:szCs w:val="23"/>
        </w:rPr>
        <w:drawing>
          <wp:inline distB="114300" distT="114300" distL="114300" distR="114300">
            <wp:extent cx="5734050" cy="4216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之后请看视频操作！！！看不懂得地方暂停或者慢放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contextualSpacing w:val="0"/>
        <w:rPr>
          <w:b w:val="1"/>
          <w:color w:val="48484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848"/>
          <w:sz w:val="23"/>
          <w:szCs w:val="23"/>
          <w:rtl w:val="0"/>
        </w:rPr>
        <w:t xml:space="preserve">视频地址：https://youtu.be/s83EXZbb8vQ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www.openshift.com/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